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1AB" w:rsidRDefault="006F5676">
      <w:pPr>
        <w:adjustRightInd w:val="0"/>
        <w:snapToGrid w:val="0"/>
        <w:spacing w:line="300" w:lineRule="auto"/>
        <w:jc w:val="left"/>
        <w:rPr>
          <w:b/>
          <w:bCs/>
          <w:snapToGrid w:val="0"/>
          <w:kern w:val="0"/>
          <w:sz w:val="28"/>
          <w:szCs w:val="28"/>
        </w:rPr>
      </w:pPr>
      <w:r w:rsidRPr="006F5676">
        <w:rPr>
          <w:b/>
          <w:bCs/>
          <w:snapToGrid w:val="0"/>
          <w:kern w:val="0"/>
          <w:sz w:val="28"/>
          <w:szCs w:val="28"/>
        </w:rPr>
        <w:pict>
          <v:shapetype id="_x0000_t202" coordsize="21600,21600" o:spt="202" path="m,l,21600r21600,l21600,xe">
            <v:stroke joinstyle="miter"/>
            <v:path gradientshapeok="t" o:connecttype="rect"/>
          </v:shapetype>
          <v:shape id="文本框 299" o:spid="_x0000_s3075" type="#_x0000_t202" style="position:absolute;margin-left:45.7pt;margin-top:-3.3pt;width:294.8pt;height:46.8pt;z-index:251659264;mso-width-relative:margin;mso-height-relative:margin" strokecolor="white">
            <v:textbox>
              <w:txbxContent>
                <w:p w:rsidR="00CC51AB" w:rsidRDefault="0029433B">
                  <w:pPr>
                    <w:spacing w:line="400" w:lineRule="exact"/>
                    <w:rPr>
                      <w:rFonts w:ascii="仿宋" w:eastAsia="仿宋" w:hAnsi="仿宋"/>
                      <w:b/>
                      <w:sz w:val="26"/>
                      <w:szCs w:val="26"/>
                    </w:rPr>
                  </w:pPr>
                  <w:r>
                    <w:rPr>
                      <w:rFonts w:ascii="仿宋" w:eastAsia="仿宋" w:hAnsi="仿宋" w:hint="eastAsia"/>
                      <w:b/>
                      <w:sz w:val="26"/>
                      <w:szCs w:val="26"/>
                    </w:rPr>
                    <w:t>深 圳 市 中 正 招 标 有 限 公 司</w:t>
                  </w:r>
                </w:p>
                <w:p w:rsidR="00CC51AB" w:rsidRDefault="0029433B">
                  <w:pPr>
                    <w:spacing w:line="400" w:lineRule="exact"/>
                    <w:rPr>
                      <w:rFonts w:ascii="仿宋" w:eastAsia="仿宋" w:hAnsi="仿宋"/>
                      <w:sz w:val="22"/>
                    </w:rPr>
                  </w:pPr>
                  <w:r>
                    <w:rPr>
                      <w:rFonts w:ascii="仿宋" w:eastAsia="仿宋" w:hAnsi="仿宋" w:hint="eastAsia"/>
                      <w:sz w:val="22"/>
                    </w:rPr>
                    <w:t>SHENZHEN ZHONGZHENG TENDERING CO.,LTD.</w:t>
                  </w:r>
                </w:p>
              </w:txbxContent>
            </v:textbox>
          </v:shape>
        </w:pict>
      </w:r>
      <w:r w:rsidR="0029433B">
        <w:rPr>
          <w:b/>
          <w:noProof/>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9"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CC51AB" w:rsidRDefault="00CC51AB" w:rsidP="008613C9">
      <w:pPr>
        <w:ind w:leftChars="-203" w:left="683" w:hangingChars="154" w:hanging="1109"/>
        <w:rPr>
          <w:sz w:val="72"/>
          <w:szCs w:val="72"/>
        </w:rPr>
      </w:pPr>
    </w:p>
    <w:p w:rsidR="00CC51AB" w:rsidRDefault="00CC51AB">
      <w:pPr>
        <w:adjustRightInd w:val="0"/>
        <w:snapToGrid w:val="0"/>
        <w:spacing w:line="300" w:lineRule="auto"/>
        <w:jc w:val="left"/>
        <w:rPr>
          <w:b/>
          <w:bCs/>
          <w:snapToGrid w:val="0"/>
          <w:kern w:val="0"/>
          <w:sz w:val="28"/>
          <w:szCs w:val="28"/>
        </w:rPr>
      </w:pPr>
    </w:p>
    <w:p w:rsidR="00CC51AB" w:rsidRDefault="00CC51AB">
      <w:pPr>
        <w:adjustRightInd w:val="0"/>
        <w:snapToGrid w:val="0"/>
        <w:spacing w:line="300" w:lineRule="auto"/>
        <w:jc w:val="left"/>
        <w:rPr>
          <w:b/>
          <w:bCs/>
          <w:snapToGrid w:val="0"/>
          <w:kern w:val="0"/>
          <w:sz w:val="28"/>
          <w:szCs w:val="28"/>
        </w:rPr>
      </w:pPr>
    </w:p>
    <w:p w:rsidR="00CC51AB" w:rsidRDefault="00CC51AB">
      <w:pPr>
        <w:adjustRightInd w:val="0"/>
        <w:snapToGrid w:val="0"/>
        <w:spacing w:line="300" w:lineRule="auto"/>
        <w:jc w:val="left"/>
        <w:rPr>
          <w:b/>
          <w:bCs/>
          <w:snapToGrid w:val="0"/>
          <w:kern w:val="0"/>
          <w:sz w:val="28"/>
          <w:szCs w:val="28"/>
        </w:rPr>
      </w:pPr>
    </w:p>
    <w:p w:rsidR="00CC51AB" w:rsidRDefault="00CC51AB">
      <w:pPr>
        <w:adjustRightInd w:val="0"/>
        <w:snapToGrid w:val="0"/>
        <w:spacing w:line="300" w:lineRule="auto"/>
        <w:jc w:val="left"/>
        <w:rPr>
          <w:b/>
          <w:bCs/>
          <w:snapToGrid w:val="0"/>
          <w:kern w:val="0"/>
          <w:sz w:val="28"/>
          <w:szCs w:val="28"/>
        </w:rPr>
      </w:pPr>
    </w:p>
    <w:p w:rsidR="00CC51AB" w:rsidRDefault="0029433B">
      <w:pPr>
        <w:adjustRightInd w:val="0"/>
        <w:snapToGrid w:val="0"/>
        <w:spacing w:line="300" w:lineRule="auto"/>
        <w:jc w:val="center"/>
        <w:rPr>
          <w:rFonts w:asciiTheme="minorEastAsia" w:eastAsiaTheme="minorEastAsia" w:hAnsiTheme="minorEastAsia"/>
          <w:b/>
          <w:snapToGrid w:val="0"/>
          <w:kern w:val="0"/>
          <w:sz w:val="70"/>
          <w:szCs w:val="70"/>
        </w:rPr>
      </w:pPr>
      <w:r>
        <w:rPr>
          <w:rFonts w:asciiTheme="minorEastAsia" w:eastAsiaTheme="minorEastAsia" w:hAnsiTheme="minorEastAsia" w:hint="eastAsia"/>
          <w:b/>
          <w:bCs/>
          <w:snapToGrid w:val="0"/>
          <w:kern w:val="0"/>
          <w:sz w:val="70"/>
          <w:szCs w:val="70"/>
        </w:rPr>
        <w:t>光学生物测量仪</w:t>
      </w:r>
    </w:p>
    <w:p w:rsidR="00CC51AB" w:rsidRDefault="00CC51AB">
      <w:pPr>
        <w:adjustRightInd w:val="0"/>
        <w:snapToGrid w:val="0"/>
        <w:spacing w:line="300" w:lineRule="auto"/>
        <w:jc w:val="center"/>
        <w:rPr>
          <w:rFonts w:ascii="经典标宋简" w:eastAsia="经典标宋简"/>
          <w:b/>
          <w:snapToGrid w:val="0"/>
          <w:kern w:val="0"/>
          <w:sz w:val="44"/>
          <w:szCs w:val="44"/>
        </w:rPr>
      </w:pPr>
    </w:p>
    <w:p w:rsidR="00CC51AB" w:rsidRDefault="00CC51AB">
      <w:pPr>
        <w:adjustRightInd w:val="0"/>
        <w:snapToGrid w:val="0"/>
        <w:spacing w:line="300" w:lineRule="auto"/>
        <w:jc w:val="center"/>
        <w:rPr>
          <w:rFonts w:ascii="经典标宋简" w:eastAsia="经典标宋简"/>
          <w:b/>
          <w:snapToGrid w:val="0"/>
          <w:kern w:val="0"/>
          <w:sz w:val="44"/>
          <w:szCs w:val="44"/>
        </w:rPr>
      </w:pPr>
    </w:p>
    <w:p w:rsidR="00CC51AB" w:rsidRDefault="00CC51AB">
      <w:pPr>
        <w:adjustRightInd w:val="0"/>
        <w:snapToGrid w:val="0"/>
        <w:spacing w:line="300" w:lineRule="auto"/>
        <w:jc w:val="center"/>
        <w:rPr>
          <w:rFonts w:ascii="经典标宋简" w:eastAsia="经典标宋简"/>
          <w:b/>
          <w:snapToGrid w:val="0"/>
          <w:kern w:val="0"/>
          <w:sz w:val="44"/>
          <w:szCs w:val="44"/>
        </w:rPr>
      </w:pPr>
    </w:p>
    <w:p w:rsidR="00CC51AB" w:rsidRDefault="00CC51AB">
      <w:pPr>
        <w:adjustRightInd w:val="0"/>
        <w:snapToGrid w:val="0"/>
        <w:spacing w:line="300" w:lineRule="auto"/>
        <w:jc w:val="center"/>
        <w:rPr>
          <w:rFonts w:ascii="经典标宋简" w:eastAsia="经典标宋简"/>
          <w:b/>
          <w:snapToGrid w:val="0"/>
          <w:kern w:val="0"/>
          <w:sz w:val="44"/>
          <w:szCs w:val="44"/>
        </w:rPr>
      </w:pPr>
    </w:p>
    <w:p w:rsidR="00CC51AB" w:rsidRDefault="0029433B">
      <w:pPr>
        <w:adjustRightInd w:val="0"/>
        <w:snapToGrid w:val="0"/>
        <w:spacing w:line="300" w:lineRule="auto"/>
        <w:jc w:val="center"/>
        <w:rPr>
          <w:rFonts w:asciiTheme="minorEastAsia" w:eastAsiaTheme="minorEastAsia" w:hAnsiTheme="minorEastAsia"/>
          <w:b/>
          <w:snapToGrid w:val="0"/>
          <w:kern w:val="0"/>
          <w:sz w:val="90"/>
        </w:rPr>
      </w:pPr>
      <w:r>
        <w:rPr>
          <w:rFonts w:asciiTheme="minorEastAsia" w:eastAsiaTheme="minorEastAsia" w:hAnsiTheme="minorEastAsia" w:hint="eastAsia"/>
          <w:b/>
          <w:snapToGrid w:val="0"/>
          <w:kern w:val="0"/>
          <w:sz w:val="90"/>
        </w:rPr>
        <w:t>招　标　文　件</w:t>
      </w:r>
    </w:p>
    <w:p w:rsidR="00CC51AB" w:rsidRDefault="00CC51AB">
      <w:pPr>
        <w:adjustRightInd w:val="0"/>
        <w:snapToGrid w:val="0"/>
        <w:spacing w:line="300" w:lineRule="auto"/>
        <w:jc w:val="center"/>
        <w:rPr>
          <w:rFonts w:ascii="经典等线简" w:eastAsia="经典等线简"/>
          <w:b/>
          <w:snapToGrid w:val="0"/>
          <w:kern w:val="0"/>
          <w:sz w:val="32"/>
        </w:rPr>
      </w:pPr>
    </w:p>
    <w:p w:rsidR="00CC51AB" w:rsidRDefault="0029433B">
      <w:pPr>
        <w:adjustRightInd w:val="0"/>
        <w:snapToGrid w:val="0"/>
        <w:spacing w:line="300" w:lineRule="auto"/>
        <w:jc w:val="center"/>
        <w:rPr>
          <w:rFonts w:asciiTheme="minorEastAsia" w:eastAsiaTheme="minorEastAsia" w:hAnsiTheme="minorEastAsia"/>
          <w:b/>
          <w:snapToGrid w:val="0"/>
          <w:kern w:val="0"/>
          <w:sz w:val="32"/>
        </w:rPr>
      </w:pPr>
      <w:r>
        <w:rPr>
          <w:rFonts w:asciiTheme="minorEastAsia" w:eastAsiaTheme="minorEastAsia" w:hAnsiTheme="minorEastAsia" w:hint="eastAsia"/>
          <w:b/>
          <w:snapToGrid w:val="0"/>
          <w:kern w:val="0"/>
          <w:sz w:val="32"/>
        </w:rPr>
        <w:t>项目编号：</w:t>
      </w:r>
      <w:r>
        <w:rPr>
          <w:rFonts w:asciiTheme="minorEastAsia" w:eastAsiaTheme="minorEastAsia" w:hAnsiTheme="minorEastAsia"/>
          <w:b/>
          <w:snapToGrid w:val="0"/>
          <w:kern w:val="0"/>
          <w:sz w:val="32"/>
        </w:rPr>
        <w:t>SZZZ2021-QA0205</w:t>
      </w:r>
    </w:p>
    <w:p w:rsidR="00CC51AB" w:rsidRDefault="00CC51AB">
      <w:pPr>
        <w:adjustRightInd w:val="0"/>
        <w:snapToGrid w:val="0"/>
        <w:spacing w:line="300" w:lineRule="auto"/>
        <w:jc w:val="center"/>
        <w:rPr>
          <w:rFonts w:ascii="经典等线简" w:eastAsia="经典等线简"/>
          <w:b/>
          <w:snapToGrid w:val="0"/>
          <w:kern w:val="0"/>
          <w:sz w:val="18"/>
          <w:szCs w:val="18"/>
        </w:rPr>
      </w:pPr>
    </w:p>
    <w:p w:rsidR="00CC51AB" w:rsidRDefault="00CC51AB">
      <w:pPr>
        <w:adjustRightInd w:val="0"/>
        <w:snapToGrid w:val="0"/>
        <w:spacing w:line="300" w:lineRule="auto"/>
        <w:jc w:val="center"/>
        <w:rPr>
          <w:rFonts w:eastAsia="经典标宋简"/>
          <w:b/>
          <w:snapToGrid w:val="0"/>
          <w:kern w:val="0"/>
          <w:sz w:val="44"/>
        </w:rPr>
      </w:pPr>
    </w:p>
    <w:p w:rsidR="00CC51AB" w:rsidRDefault="0029433B">
      <w:pPr>
        <w:adjustRightInd w:val="0"/>
        <w:snapToGrid w:val="0"/>
        <w:spacing w:line="300" w:lineRule="auto"/>
        <w:jc w:val="center"/>
        <w:rPr>
          <w:rFonts w:eastAsia="经典标宋简"/>
          <w:b/>
          <w:snapToGrid w:val="0"/>
          <w:kern w:val="0"/>
          <w:sz w:val="44"/>
        </w:rPr>
      </w:pPr>
      <w:r>
        <w:rPr>
          <w:rFonts w:eastAsia="经典标宋简"/>
          <w:b/>
          <w:snapToGrid w:val="0"/>
          <w:kern w:val="0"/>
          <w:sz w:val="44"/>
        </w:rPr>
        <w:t xml:space="preserve"> </w:t>
      </w:r>
    </w:p>
    <w:p w:rsidR="00CC51AB" w:rsidRDefault="00CC51AB">
      <w:pPr>
        <w:pStyle w:val="ac"/>
        <w:adjustRightInd w:val="0"/>
        <w:snapToGrid w:val="0"/>
        <w:spacing w:line="300" w:lineRule="auto"/>
        <w:jc w:val="center"/>
        <w:rPr>
          <w:rFonts w:ascii="Times New Roman" w:eastAsia="经典等线简" w:hAnsi="Times New Roman"/>
          <w:b/>
          <w:snapToGrid w:val="0"/>
          <w:sz w:val="30"/>
        </w:rPr>
      </w:pPr>
    </w:p>
    <w:p w:rsidR="00CC51AB" w:rsidRDefault="00CC51AB"/>
    <w:p w:rsidR="00CC51AB" w:rsidRDefault="00CC51AB"/>
    <w:p w:rsidR="00CC51AB" w:rsidRDefault="00CC51AB"/>
    <w:p w:rsidR="00CC51AB" w:rsidRDefault="0029433B">
      <w:pPr>
        <w:pStyle w:val="ac"/>
        <w:adjustRightInd w:val="0"/>
        <w:snapToGrid w:val="0"/>
        <w:spacing w:line="300" w:lineRule="auto"/>
        <w:ind w:hanging="835"/>
        <w:jc w:val="center"/>
        <w:rPr>
          <w:b/>
          <w:kern w:val="0"/>
          <w:sz w:val="28"/>
          <w:szCs w:val="28"/>
        </w:rPr>
      </w:pPr>
      <w:r>
        <w:rPr>
          <w:rFonts w:hint="eastAsia"/>
          <w:b/>
          <w:snapToGrid w:val="0"/>
          <w:sz w:val="30"/>
        </w:rPr>
        <w:t>二〇二一年九月</w:t>
      </w:r>
      <w:r>
        <w:rPr>
          <w:b/>
          <w:kern w:val="0"/>
          <w:sz w:val="28"/>
          <w:szCs w:val="28"/>
        </w:rPr>
        <w:br w:type="page"/>
      </w:r>
    </w:p>
    <w:p w:rsidR="00CC51AB" w:rsidRDefault="00CC51AB">
      <w:pPr>
        <w:adjustRightInd w:val="0"/>
        <w:snapToGrid w:val="0"/>
        <w:spacing w:line="300" w:lineRule="auto"/>
        <w:jc w:val="left"/>
        <w:rPr>
          <w:b/>
          <w:kern w:val="0"/>
          <w:sz w:val="28"/>
          <w:szCs w:val="28"/>
        </w:rPr>
      </w:pPr>
    </w:p>
    <w:p w:rsidR="00CC51AB" w:rsidRDefault="00CC51AB">
      <w:pPr>
        <w:jc w:val="center"/>
        <w:rPr>
          <w:rFonts w:asciiTheme="minorEastAsia" w:eastAsiaTheme="minorEastAsia" w:hAnsiTheme="minorEastAsia"/>
          <w:b/>
          <w:bCs/>
          <w:szCs w:val="21"/>
        </w:rPr>
      </w:pPr>
    </w:p>
    <w:p w:rsidR="00CC51AB" w:rsidRDefault="0029433B">
      <w:pPr>
        <w:jc w:val="center"/>
        <w:rPr>
          <w:rFonts w:asciiTheme="minorEastAsia" w:eastAsiaTheme="minorEastAsia" w:hAnsiTheme="minorEastAsia"/>
          <w:b/>
          <w:bCs/>
          <w:sz w:val="44"/>
          <w:szCs w:val="44"/>
        </w:rPr>
      </w:pPr>
      <w:r>
        <w:rPr>
          <w:rFonts w:asciiTheme="minorEastAsia" w:eastAsiaTheme="minorEastAsia" w:hAnsiTheme="minorEastAsia" w:hint="eastAsia"/>
          <w:b/>
          <w:bCs/>
          <w:sz w:val="44"/>
          <w:szCs w:val="44"/>
        </w:rPr>
        <w:t>特别警示条款</w:t>
      </w:r>
    </w:p>
    <w:p w:rsidR="00CC51AB" w:rsidRDefault="00CC51AB">
      <w:pPr>
        <w:spacing w:line="360" w:lineRule="auto"/>
        <w:ind w:firstLineChars="200" w:firstLine="480"/>
        <w:rPr>
          <w:rFonts w:ascii="宋体" w:hAnsi="宋体"/>
          <w:sz w:val="24"/>
        </w:rPr>
      </w:pP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一、《深圳经济特区政府采购条例》第五十七条</w:t>
      </w:r>
      <w:r>
        <w:rPr>
          <w:rFonts w:ascii="仿宋" w:eastAsia="仿宋" w:hAnsi="仿宋"/>
          <w:sz w:val="24"/>
        </w:rPr>
        <w:t xml:space="preserve"> </w:t>
      </w:r>
      <w:r>
        <w:rPr>
          <w:rFonts w:ascii="仿宋" w:eastAsia="仿宋" w:hAnsi="仿宋" w:hint="eastAsia"/>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（一）在采购活动中应当回避而未回避的；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（二）未按本条例规定签订、履行采购合同，造成严重后果的；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（三）隐瞒真实情况，提供虚假资料的；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（四）以非法手段排斥其他供应商参与竞争的；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（五）与其他采购参加人串通投标的；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（六）恶意投诉的；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（七）向采购项目相关人行贿或者提供其他不当利益的；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（八）阻碍、抗拒主管部门监督检查的；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（九）其他违反本条例规定的行为。</w:t>
      </w:r>
    </w:p>
    <w:p w:rsidR="00CC51AB" w:rsidRDefault="00CC51AB">
      <w:pPr>
        <w:spacing w:line="360" w:lineRule="auto"/>
        <w:ind w:firstLineChars="200" w:firstLine="480"/>
        <w:rPr>
          <w:rFonts w:ascii="仿宋" w:eastAsia="仿宋" w:hAnsi="仿宋"/>
          <w:sz w:val="24"/>
        </w:rPr>
      </w:pP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二、《深圳经济特区政府采购条例实施细则》第七十六条 供应商有下列行为之一的，由主管部门记入供应商诚信档案并作出以下处罚：</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lastRenderedPageBreak/>
        <w:t xml:space="preserve">第七十七条 供应商有下列行为之一的，属于情节严重，由市场监管部门依法吊销其营业执照，主管部门取消其参与本市政府采购的资格，并作出以下处罚： </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第七十九条 供应商有下列情形的，属于采购条例所称的串通投标行为，按照采购条例第五十七条有关规定处理：</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（一）投标供应商之间相互约定给予未中标的供应商利益补偿；</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 xml:space="preserve">（二）不同投标供应商的法定代表人、主要经营负责人、项目投标授权代表人、项目负责人、主要技术人员为同一人、属同一单位或者在同一单位缴纳社会保险；          </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（三）不同投标供应商的投标文件由同一单位或者同一人编制，或者由同一人分阶段参与编制的；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（四）不同投标供应商的投标文件或部分投标文件相互混装；</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（五）不同投标供应商的投标文件内容存在非正常一致；</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（六）由同一单位工作人员为两家以上（含两家）供应商进行同一项投标活动的；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（七）主管部门依照法律、法规认定的其他情形。</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第八十一条 供应商有下列情形之一的，属于隐瞒真实情况，提供虚假资料，按照采购条例第五十七的有关规定处理：</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（一）通过转让或者租借等方式从其他单位获取资格或者资质证书投标的；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（二）由其他单位或者其他单位负责人在投标供应商编制的投标文件上加盖印章或者签字的；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（三）项目负责人或者主要技术人员不是本单位人员的；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（四）投标保证金不是从投标供应商基本账户转出的；</w:t>
      </w:r>
    </w:p>
    <w:p w:rsidR="00CC51AB" w:rsidRDefault="0029433B">
      <w:pPr>
        <w:spacing w:line="360" w:lineRule="auto"/>
        <w:ind w:firstLineChars="200" w:firstLine="480"/>
        <w:rPr>
          <w:rFonts w:ascii="仿宋" w:eastAsia="仿宋" w:hAnsi="仿宋"/>
          <w:sz w:val="24"/>
        </w:rPr>
      </w:pPr>
      <w:r>
        <w:rPr>
          <w:rFonts w:ascii="仿宋" w:eastAsia="仿宋" w:hAnsi="仿宋" w:hint="eastAsia"/>
          <w:sz w:val="24"/>
        </w:rPr>
        <w:t>（五）其他隐瞒真实情况、提供虚假资料的行为。</w:t>
      </w:r>
    </w:p>
    <w:p w:rsidR="00CC51AB" w:rsidRDefault="0029433B">
      <w:pPr>
        <w:spacing w:line="360" w:lineRule="auto"/>
        <w:ind w:firstLineChars="200" w:firstLine="480"/>
      </w:pPr>
      <w:r>
        <w:rPr>
          <w:rFonts w:ascii="仿宋" w:eastAsia="仿宋" w:hAnsi="仿宋" w:hint="eastAsia"/>
          <w:sz w:val="24"/>
        </w:rPr>
        <w:t>投标供应商不能提供项目负责人或者主要技术人员的劳动合同、社会保险等劳动关系证明材料的，视为存在前款第（三）项规定的情形。</w:t>
      </w:r>
      <w:r>
        <w:rPr>
          <w:rFonts w:ascii="仿宋" w:eastAsia="仿宋" w:hAnsi="仿宋" w:hint="eastAsia"/>
          <w:sz w:val="24"/>
        </w:rPr>
        <w:cr/>
      </w:r>
    </w:p>
    <w:sdt>
      <w:sdtPr>
        <w:rPr>
          <w:rFonts w:ascii="Times New Roman" w:eastAsia="宋体" w:hAnsi="Times New Roman" w:cs="Times New Roman"/>
          <w:b w:val="0"/>
          <w:bCs w:val="0"/>
          <w:color w:val="auto"/>
          <w:kern w:val="2"/>
          <w:sz w:val="21"/>
          <w:szCs w:val="24"/>
          <w:lang w:val="zh-CN"/>
        </w:rPr>
        <w:id w:val="11733101"/>
        <w:docPartObj>
          <w:docPartGallery w:val="Table of Contents"/>
          <w:docPartUnique/>
        </w:docPartObj>
      </w:sdtPr>
      <w:sdtEndPr>
        <w:rPr>
          <w:lang w:val="en-US"/>
        </w:rPr>
      </w:sdtEndPr>
      <w:sdtContent>
        <w:p w:rsidR="00CC51AB" w:rsidRDefault="0029433B">
          <w:pPr>
            <w:pStyle w:val="TOC2"/>
            <w:jc w:val="center"/>
            <w:rPr>
              <w:color w:val="auto"/>
              <w:lang w:val="zh-CN"/>
            </w:rPr>
          </w:pPr>
          <w:r>
            <w:rPr>
              <w:color w:val="auto"/>
              <w:lang w:val="zh-CN"/>
            </w:rPr>
            <w:t>目</w:t>
          </w:r>
          <w:r>
            <w:rPr>
              <w:rFonts w:hint="eastAsia"/>
              <w:color w:val="auto"/>
              <w:lang w:val="zh-CN"/>
            </w:rPr>
            <w:t xml:space="preserve">  </w:t>
          </w:r>
          <w:r>
            <w:rPr>
              <w:color w:val="auto"/>
              <w:lang w:val="zh-CN"/>
            </w:rPr>
            <w:t>录</w:t>
          </w:r>
        </w:p>
        <w:p w:rsidR="00CC51AB" w:rsidRDefault="00CC51AB">
          <w:pPr>
            <w:rPr>
              <w:lang w:val="zh-CN"/>
            </w:rPr>
          </w:pPr>
        </w:p>
        <w:p w:rsidR="00CC51AB" w:rsidRDefault="006F5676">
          <w:pPr>
            <w:pStyle w:val="10"/>
            <w:tabs>
              <w:tab w:val="right" w:leader="dot" w:pos="9628"/>
            </w:tabs>
            <w:spacing w:line="380" w:lineRule="exact"/>
            <w:rPr>
              <w:rFonts w:ascii="仿宋_GB2312" w:eastAsia="仿宋_GB2312" w:hAnsiTheme="minorHAnsi" w:cstheme="minorBidi"/>
              <w:b w:val="0"/>
              <w:bCs w:val="0"/>
              <w:caps w:val="0"/>
              <w:noProof/>
              <w:sz w:val="24"/>
            </w:rPr>
          </w:pPr>
          <w:r w:rsidRPr="006F5676">
            <w:fldChar w:fldCharType="begin"/>
          </w:r>
          <w:r w:rsidR="0029433B">
            <w:instrText xml:space="preserve"> TOC \o "1-3" \h \z \u </w:instrText>
          </w:r>
          <w:r w:rsidRPr="006F5676">
            <w:fldChar w:fldCharType="separate"/>
          </w:r>
          <w:hyperlink w:anchor="_Toc73610135" w:history="1">
            <w:r w:rsidR="0029433B">
              <w:rPr>
                <w:rStyle w:val="afc"/>
                <w:rFonts w:ascii="仿宋_GB2312" w:eastAsia="仿宋_GB2312" w:hint="eastAsia"/>
                <w:noProof/>
                <w:sz w:val="24"/>
              </w:rPr>
              <w:t>第一章  投标邀请</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_Toc73610135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5</w:t>
            </w:r>
            <w:r>
              <w:rPr>
                <w:rFonts w:ascii="仿宋_GB2312" w:eastAsia="仿宋_GB2312" w:hint="eastAsia"/>
                <w:noProof/>
                <w:sz w:val="24"/>
              </w:rPr>
              <w:fldChar w:fldCharType="end"/>
            </w:r>
          </w:hyperlink>
        </w:p>
        <w:p w:rsidR="00CC51AB" w:rsidRDefault="006F5676">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36" w:history="1">
            <w:r w:rsidR="0029433B">
              <w:rPr>
                <w:rStyle w:val="afc"/>
                <w:rFonts w:ascii="仿宋_GB2312" w:eastAsia="仿宋_GB2312" w:hint="eastAsia"/>
                <w:noProof/>
                <w:sz w:val="24"/>
              </w:rPr>
              <w:t>第二章  项目需求</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_Toc73610136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8</w:t>
            </w:r>
            <w:r>
              <w:rPr>
                <w:rFonts w:ascii="仿宋_GB2312" w:eastAsia="仿宋_GB2312" w:hint="eastAsia"/>
                <w:noProof/>
                <w:sz w:val="24"/>
              </w:rPr>
              <w:fldChar w:fldCharType="end"/>
            </w:r>
          </w:hyperlink>
        </w:p>
        <w:p w:rsidR="00CC51AB" w:rsidRDefault="006F5676">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0" w:history="1">
            <w:r w:rsidR="0029433B">
              <w:rPr>
                <w:rStyle w:val="afc"/>
                <w:rFonts w:ascii="仿宋_GB2312" w:eastAsia="仿宋_GB2312" w:hint="eastAsia"/>
                <w:noProof/>
                <w:sz w:val="24"/>
              </w:rPr>
              <w:t>第三章  投标文件初审</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_Toc73610140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15</w:t>
            </w:r>
            <w:r>
              <w:rPr>
                <w:rFonts w:ascii="仿宋_GB2312" w:eastAsia="仿宋_GB2312" w:hint="eastAsia"/>
                <w:noProof/>
                <w:sz w:val="24"/>
              </w:rPr>
              <w:fldChar w:fldCharType="end"/>
            </w:r>
          </w:hyperlink>
        </w:p>
        <w:p w:rsidR="00CC51AB" w:rsidRDefault="006F5676">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1" w:history="1">
            <w:r w:rsidR="0029433B">
              <w:rPr>
                <w:rStyle w:val="afc"/>
                <w:rFonts w:ascii="仿宋_GB2312" w:eastAsia="仿宋_GB2312" w:hint="eastAsia"/>
                <w:noProof/>
                <w:sz w:val="24"/>
              </w:rPr>
              <w:t>第四章  评标方法和标准</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_Toc73610141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16</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42" w:history="1">
            <w:r w:rsidR="0029433B">
              <w:rPr>
                <w:rStyle w:val="afc"/>
                <w:rFonts w:ascii="仿宋_GB2312" w:eastAsia="仿宋_GB2312" w:hint="eastAsia"/>
                <w:noProof/>
                <w:sz w:val="24"/>
              </w:rPr>
              <w:t>一、评标方法</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_Toc73610142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16</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43" w:history="1">
            <w:r w:rsidR="0029433B">
              <w:rPr>
                <w:rStyle w:val="afc"/>
                <w:rFonts w:ascii="仿宋_GB2312" w:eastAsia="仿宋_GB2312" w:hint="eastAsia"/>
                <w:noProof/>
                <w:sz w:val="24"/>
              </w:rPr>
              <w:t>二、评标标准</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_Toc73610143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16</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44" w:history="1">
            <w:r w:rsidR="0029433B">
              <w:rPr>
                <w:rStyle w:val="afc"/>
                <w:rFonts w:ascii="仿宋_GB2312" w:eastAsia="仿宋_GB2312" w:hAnsiTheme="minorEastAsia" w:hint="eastAsia"/>
                <w:noProof/>
                <w:sz w:val="24"/>
              </w:rPr>
              <w:t>备注：</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_Toc73610144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18</w:t>
            </w:r>
            <w:r>
              <w:rPr>
                <w:rFonts w:ascii="仿宋_GB2312" w:eastAsia="仿宋_GB2312" w:hint="eastAsia"/>
                <w:noProof/>
                <w:sz w:val="24"/>
              </w:rPr>
              <w:fldChar w:fldCharType="end"/>
            </w:r>
          </w:hyperlink>
        </w:p>
        <w:p w:rsidR="00CC51AB" w:rsidRDefault="006F5676">
          <w:pPr>
            <w:pStyle w:val="31"/>
            <w:tabs>
              <w:tab w:val="right" w:leader="dot" w:pos="9628"/>
            </w:tabs>
            <w:spacing w:line="380" w:lineRule="exact"/>
            <w:rPr>
              <w:rFonts w:ascii="仿宋_GB2312" w:eastAsia="仿宋_GB2312" w:hAnsiTheme="minorHAnsi" w:cstheme="minorBidi"/>
              <w:iCs w:val="0"/>
              <w:noProof/>
              <w:sz w:val="24"/>
            </w:rPr>
          </w:pPr>
          <w:hyperlink w:anchor="_Toc73610145" w:history="1">
            <w:r w:rsidR="0029433B">
              <w:rPr>
                <w:rStyle w:val="afc"/>
                <w:rFonts w:ascii="仿宋_GB2312" w:eastAsia="仿宋_GB2312" w:hint="eastAsia"/>
                <w:noProof/>
                <w:sz w:val="24"/>
              </w:rPr>
              <w:t>1、资质证书有效期</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_Toc73610145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18</w:t>
            </w:r>
            <w:r>
              <w:rPr>
                <w:rFonts w:ascii="仿宋_GB2312" w:eastAsia="仿宋_GB2312" w:hint="eastAsia"/>
                <w:noProof/>
                <w:sz w:val="24"/>
              </w:rPr>
              <w:fldChar w:fldCharType="end"/>
            </w:r>
          </w:hyperlink>
        </w:p>
        <w:p w:rsidR="00CC51AB" w:rsidRDefault="006F5676">
          <w:pPr>
            <w:pStyle w:val="31"/>
            <w:tabs>
              <w:tab w:val="right" w:leader="dot" w:pos="9628"/>
            </w:tabs>
            <w:spacing w:line="380" w:lineRule="exact"/>
            <w:rPr>
              <w:rFonts w:ascii="仿宋_GB2312" w:eastAsia="仿宋_GB2312" w:hAnsiTheme="minorHAnsi" w:cstheme="minorBidi"/>
              <w:iCs w:val="0"/>
              <w:noProof/>
              <w:sz w:val="24"/>
            </w:rPr>
          </w:pPr>
          <w:hyperlink w:anchor="_Toc73610146" w:history="1">
            <w:r w:rsidR="0029433B">
              <w:rPr>
                <w:rStyle w:val="afc"/>
                <w:rFonts w:ascii="仿宋_GB2312" w:eastAsia="仿宋_GB2312" w:hAnsiTheme="minorEastAsia" w:hint="eastAsia"/>
                <w:noProof/>
                <w:sz w:val="24"/>
              </w:rPr>
              <w:t>2、政府采购优惠政策</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_Toc73610146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18</w:t>
            </w:r>
            <w:r>
              <w:rPr>
                <w:rFonts w:ascii="仿宋_GB2312" w:eastAsia="仿宋_GB2312" w:hint="eastAsia"/>
                <w:noProof/>
                <w:sz w:val="24"/>
              </w:rPr>
              <w:fldChar w:fldCharType="end"/>
            </w:r>
          </w:hyperlink>
        </w:p>
        <w:p w:rsidR="00CC51AB" w:rsidRDefault="006F5676">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7" w:history="1">
            <w:r w:rsidR="0029433B">
              <w:rPr>
                <w:rStyle w:val="afc"/>
                <w:rFonts w:ascii="仿宋_GB2312" w:eastAsia="仿宋_GB2312" w:hint="eastAsia"/>
                <w:noProof/>
                <w:sz w:val="24"/>
              </w:rPr>
              <w:t>第五章  投标人须知前附表</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_Toc73610147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20</w:t>
            </w:r>
            <w:r>
              <w:rPr>
                <w:rFonts w:ascii="仿宋_GB2312" w:eastAsia="仿宋_GB2312" w:hint="eastAsia"/>
                <w:noProof/>
                <w:sz w:val="24"/>
              </w:rPr>
              <w:fldChar w:fldCharType="end"/>
            </w:r>
          </w:hyperlink>
        </w:p>
        <w:p w:rsidR="00CC51AB" w:rsidRDefault="006F5676">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48" w:history="1">
            <w:r w:rsidR="0029433B">
              <w:rPr>
                <w:rStyle w:val="afc"/>
                <w:rFonts w:ascii="仿宋_GB2312" w:eastAsia="仿宋_GB2312" w:hint="eastAsia"/>
                <w:noProof/>
                <w:sz w:val="24"/>
              </w:rPr>
              <w:t>第六章  投标人须知</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_Toc73610148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21</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49" w:history="1">
            <w:r w:rsidR="0029433B">
              <w:rPr>
                <w:rStyle w:val="afc"/>
                <w:rFonts w:ascii="仿宋_GB2312" w:eastAsia="仿宋_GB2312" w:hint="eastAsia"/>
                <w:noProof/>
                <w:sz w:val="24"/>
              </w:rPr>
              <w:t>一、说  明</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_Toc73610149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21</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50" w:history="1">
            <w:r w:rsidR="0029433B">
              <w:rPr>
                <w:rStyle w:val="afc"/>
                <w:rFonts w:ascii="仿宋_GB2312" w:eastAsia="仿宋_GB2312" w:hint="eastAsia"/>
                <w:noProof/>
                <w:sz w:val="24"/>
              </w:rPr>
              <w:t>二、招标文件说明</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_Toc73610150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23</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51" w:history="1">
            <w:r w:rsidR="0029433B">
              <w:rPr>
                <w:rStyle w:val="afc"/>
                <w:rFonts w:ascii="仿宋_GB2312" w:eastAsia="仿宋_GB2312" w:hint="eastAsia"/>
                <w:noProof/>
                <w:sz w:val="24"/>
              </w:rPr>
              <w:t>三、投标文件的编写</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_Toc73610151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24</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52" w:history="1">
            <w:r w:rsidR="0029433B">
              <w:rPr>
                <w:rStyle w:val="afc"/>
                <w:rFonts w:ascii="仿宋_GB2312" w:eastAsia="仿宋_GB2312" w:hint="eastAsia"/>
                <w:noProof/>
                <w:sz w:val="24"/>
              </w:rPr>
              <w:t>四、投标文件的递交</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_Toc73610152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26</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53" w:history="1">
            <w:r w:rsidR="0029433B">
              <w:rPr>
                <w:rStyle w:val="afc"/>
                <w:rFonts w:ascii="仿宋_GB2312" w:eastAsia="仿宋_GB2312" w:hint="eastAsia"/>
                <w:noProof/>
                <w:sz w:val="24"/>
              </w:rPr>
              <w:t>五、开标和评标</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_Toc73610153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28</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54" w:history="1">
            <w:r w:rsidR="0029433B">
              <w:rPr>
                <w:rStyle w:val="afc"/>
                <w:rFonts w:ascii="仿宋_GB2312" w:eastAsia="仿宋_GB2312" w:hint="eastAsia"/>
                <w:noProof/>
                <w:sz w:val="24"/>
              </w:rPr>
              <w:t>六、授予合同</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_Toc73610154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30</w:t>
            </w:r>
            <w:r>
              <w:rPr>
                <w:rFonts w:ascii="仿宋_GB2312" w:eastAsia="仿宋_GB2312" w:hint="eastAsia"/>
                <w:noProof/>
                <w:sz w:val="24"/>
              </w:rPr>
              <w:fldChar w:fldCharType="end"/>
            </w:r>
          </w:hyperlink>
        </w:p>
        <w:p w:rsidR="00CC51AB" w:rsidRDefault="006F5676">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55" w:history="1">
            <w:r w:rsidR="0029433B">
              <w:rPr>
                <w:rStyle w:val="afc"/>
                <w:rFonts w:ascii="仿宋_GB2312" w:eastAsia="仿宋_GB2312" w:hint="eastAsia"/>
                <w:noProof/>
                <w:sz w:val="24"/>
              </w:rPr>
              <w:t>第七章  投标文件格式</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_Toc73610155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32</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56" w:history="1">
            <w:r w:rsidR="0029433B">
              <w:rPr>
                <w:rStyle w:val="afc"/>
                <w:rFonts w:ascii="仿宋_GB2312" w:eastAsia="仿宋_GB2312" w:hAnsi="仿宋" w:hint="eastAsia"/>
                <w:noProof/>
                <w:sz w:val="24"/>
              </w:rPr>
              <w:t>投标文件编制说明</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_Toc73610156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32</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smallCaps w:val="0"/>
              <w:noProof/>
              <w:sz w:val="24"/>
            </w:rPr>
          </w:pPr>
          <w:hyperlink w:anchor="_Toc73610157" w:history="1">
            <w:r w:rsidR="0029433B">
              <w:rPr>
                <w:rStyle w:val="afc"/>
                <w:rFonts w:ascii="仿宋_GB2312" w:eastAsia="仿宋_GB2312" w:hAnsi="仿宋" w:hint="eastAsia"/>
                <w:noProof/>
                <w:sz w:val="24"/>
              </w:rPr>
              <w:t>投标文件格式</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_Toc73610157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34</w:t>
            </w:r>
            <w:r>
              <w:rPr>
                <w:rFonts w:ascii="仿宋_GB2312" w:eastAsia="仿宋_GB2312" w:hint="eastAsia"/>
                <w:noProof/>
                <w:sz w:val="24"/>
              </w:rPr>
              <w:fldChar w:fldCharType="end"/>
            </w:r>
          </w:hyperlink>
        </w:p>
        <w:p w:rsidR="00CC51AB" w:rsidRDefault="006F5676">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0" w:history="1">
            <w:r w:rsidR="0029433B">
              <w:rPr>
                <w:rStyle w:val="afc"/>
                <w:rFonts w:ascii="仿宋_GB2312" w:eastAsia="仿宋_GB2312" w:hint="eastAsia"/>
                <w:noProof/>
                <w:sz w:val="24"/>
              </w:rPr>
              <w:t>第八章  合同条款</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_Toc73610160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57</w:t>
            </w:r>
            <w:r>
              <w:rPr>
                <w:rFonts w:ascii="仿宋_GB2312" w:eastAsia="仿宋_GB2312" w:hint="eastAsia"/>
                <w:noProof/>
                <w:sz w:val="24"/>
              </w:rPr>
              <w:fldChar w:fldCharType="end"/>
            </w:r>
          </w:hyperlink>
        </w:p>
        <w:p w:rsidR="00CC51AB" w:rsidRDefault="006F5676">
          <w:pPr>
            <w:pStyle w:val="10"/>
            <w:tabs>
              <w:tab w:val="right" w:leader="dot" w:pos="9628"/>
            </w:tabs>
            <w:spacing w:line="380" w:lineRule="exact"/>
            <w:rPr>
              <w:rFonts w:ascii="仿宋_GB2312" w:eastAsia="仿宋_GB2312" w:hAnsiTheme="minorHAnsi" w:cstheme="minorBidi"/>
              <w:b w:val="0"/>
              <w:bCs w:val="0"/>
              <w:caps w:val="0"/>
              <w:noProof/>
              <w:sz w:val="24"/>
            </w:rPr>
          </w:pPr>
          <w:hyperlink w:anchor="_Toc73610161" w:history="1">
            <w:r w:rsidR="0029433B">
              <w:rPr>
                <w:rStyle w:val="afc"/>
                <w:rFonts w:ascii="仿宋_GB2312" w:eastAsia="仿宋_GB2312" w:hint="eastAsia"/>
                <w:noProof/>
                <w:sz w:val="24"/>
              </w:rPr>
              <w:t>第九章  附件</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_Toc73610161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61</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iCs/>
              <w:noProof/>
              <w:sz w:val="24"/>
            </w:rPr>
          </w:pPr>
          <w:hyperlink w:anchor="_Toc73610162" w:history="1">
            <w:r w:rsidR="0029433B">
              <w:rPr>
                <w:rStyle w:val="afc"/>
                <w:rFonts w:ascii="仿宋_GB2312" w:eastAsia="仿宋_GB2312" w:hint="eastAsia"/>
                <w:noProof/>
                <w:sz w:val="24"/>
              </w:rPr>
              <w:t>一、财政部 工业和信息化部关于印发《政府采购促进中小企业发展管理办法》的通知</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_Toc73610162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61</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iCs/>
              <w:noProof/>
              <w:sz w:val="24"/>
            </w:rPr>
          </w:pPr>
          <w:hyperlink w:anchor="_Toc73610163" w:history="1">
            <w:r w:rsidR="0029433B">
              <w:rPr>
                <w:rStyle w:val="afc"/>
                <w:rFonts w:ascii="仿宋_GB2312" w:eastAsia="仿宋_GB2312" w:hint="eastAsia"/>
                <w:noProof/>
                <w:sz w:val="24"/>
              </w:rPr>
              <w:t>二、关于印发中小企业划型标准规定的通知</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_Toc73610163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65</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仿宋_GB2312" w:eastAsia="仿宋_GB2312" w:hAnsiTheme="minorHAnsi" w:cstheme="minorBidi"/>
              <w:iCs/>
              <w:noProof/>
              <w:sz w:val="24"/>
            </w:rPr>
          </w:pPr>
          <w:hyperlink w:anchor="_Toc73610164" w:history="1">
            <w:r w:rsidR="0029433B">
              <w:rPr>
                <w:rStyle w:val="afc"/>
                <w:rFonts w:ascii="仿宋_GB2312" w:eastAsia="仿宋_GB2312" w:hAnsiTheme="minorEastAsia" w:hint="eastAsia"/>
                <w:noProof/>
                <w:sz w:val="24"/>
              </w:rPr>
              <w:t>三、国家统计局关于印发《统计上大中小微型企业划分办法 （2017）》的通知</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_Toc73610164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68</w:t>
            </w:r>
            <w:r>
              <w:rPr>
                <w:rFonts w:ascii="仿宋_GB2312" w:eastAsia="仿宋_GB2312" w:hint="eastAsia"/>
                <w:noProof/>
                <w:sz w:val="24"/>
              </w:rPr>
              <w:fldChar w:fldCharType="end"/>
            </w:r>
          </w:hyperlink>
        </w:p>
        <w:p w:rsidR="00CC51AB" w:rsidRDefault="006F5676">
          <w:pPr>
            <w:pStyle w:val="23"/>
            <w:tabs>
              <w:tab w:val="right" w:leader="dot" w:pos="9628"/>
            </w:tabs>
            <w:spacing w:line="380" w:lineRule="exact"/>
            <w:rPr>
              <w:rFonts w:asciiTheme="minorHAnsi" w:eastAsiaTheme="minorEastAsia" w:hAnsiTheme="minorHAnsi" w:cstheme="minorBidi"/>
              <w:iCs/>
              <w:noProof/>
              <w:szCs w:val="22"/>
            </w:rPr>
          </w:pPr>
          <w:hyperlink w:anchor="_Toc73610165" w:history="1">
            <w:r w:rsidR="0029433B">
              <w:rPr>
                <w:rStyle w:val="afc"/>
                <w:rFonts w:ascii="仿宋_GB2312" w:eastAsia="仿宋_GB2312" w:hint="eastAsia"/>
                <w:noProof/>
                <w:sz w:val="24"/>
              </w:rPr>
              <w:t>四、财政部 民政部 中国残疾人联合会关于促进残疾人就业 政府采购政策的通知</w:t>
            </w:r>
            <w:r w:rsidR="0029433B">
              <w:rPr>
                <w:rFonts w:ascii="仿宋_GB2312" w:eastAsia="仿宋_GB2312" w:hint="eastAsia"/>
                <w:noProof/>
                <w:sz w:val="24"/>
              </w:rPr>
              <w:tab/>
            </w:r>
            <w:r>
              <w:rPr>
                <w:rFonts w:ascii="仿宋_GB2312" w:eastAsia="仿宋_GB2312" w:hint="eastAsia"/>
                <w:noProof/>
                <w:sz w:val="24"/>
              </w:rPr>
              <w:fldChar w:fldCharType="begin"/>
            </w:r>
            <w:r w:rsidR="0029433B">
              <w:rPr>
                <w:rFonts w:ascii="仿宋_GB2312" w:eastAsia="仿宋_GB2312" w:hint="eastAsia"/>
                <w:noProof/>
                <w:sz w:val="24"/>
              </w:rPr>
              <w:instrText xml:space="preserve"> PAGEREF _Toc73610165 \h </w:instrText>
            </w:r>
            <w:r>
              <w:rPr>
                <w:rFonts w:ascii="仿宋_GB2312" w:eastAsia="仿宋_GB2312" w:hint="eastAsia"/>
                <w:noProof/>
                <w:sz w:val="24"/>
              </w:rPr>
            </w:r>
            <w:r>
              <w:rPr>
                <w:rFonts w:ascii="仿宋_GB2312" w:eastAsia="仿宋_GB2312" w:hint="eastAsia"/>
                <w:noProof/>
                <w:sz w:val="24"/>
              </w:rPr>
              <w:fldChar w:fldCharType="separate"/>
            </w:r>
            <w:r w:rsidR="008613C9">
              <w:rPr>
                <w:rFonts w:ascii="仿宋_GB2312" w:eastAsia="仿宋_GB2312"/>
                <w:noProof/>
                <w:sz w:val="24"/>
              </w:rPr>
              <w:t>71</w:t>
            </w:r>
            <w:r>
              <w:rPr>
                <w:rFonts w:ascii="仿宋_GB2312" w:eastAsia="仿宋_GB2312" w:hint="eastAsia"/>
                <w:noProof/>
                <w:sz w:val="24"/>
              </w:rPr>
              <w:fldChar w:fldCharType="end"/>
            </w:r>
          </w:hyperlink>
        </w:p>
        <w:p w:rsidR="00CC51AB" w:rsidRDefault="006F5676">
          <w:r>
            <w:fldChar w:fldCharType="end"/>
          </w:r>
        </w:p>
      </w:sdtContent>
    </w:sdt>
    <w:p w:rsidR="00CC51AB" w:rsidRDefault="0029433B">
      <w:pPr>
        <w:widowControl/>
        <w:jc w:val="left"/>
      </w:pPr>
      <w:r>
        <w:br w:type="page"/>
      </w:r>
    </w:p>
    <w:p w:rsidR="00CC51AB" w:rsidRDefault="00CC51AB"/>
    <w:p w:rsidR="00CC51AB" w:rsidRDefault="0029433B">
      <w:pPr>
        <w:pStyle w:val="1"/>
      </w:pPr>
      <w:bookmarkStart w:id="0" w:name="_Toc73610135"/>
      <w:r>
        <w:rPr>
          <w:rFonts w:hint="eastAsia"/>
        </w:rPr>
        <w:t>第一章</w:t>
      </w:r>
      <w:r>
        <w:rPr>
          <w:rFonts w:hint="eastAsia"/>
        </w:rPr>
        <w:t xml:space="preserve">  </w:t>
      </w:r>
      <w:r>
        <w:rPr>
          <w:rFonts w:hint="eastAsia"/>
        </w:rPr>
        <w:t>投标邀请</w:t>
      </w:r>
      <w:bookmarkEnd w:id="0"/>
    </w:p>
    <w:p w:rsidR="00CC51AB" w:rsidRDefault="0029433B">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CC51AB" w:rsidRDefault="0029433B">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光学生物测量仪</w:t>
      </w:r>
      <w:r>
        <w:rPr>
          <w:rFonts w:ascii="宋体" w:hAnsi="宋体" w:cs="Arial Unicode MS" w:hint="eastAsia"/>
          <w:snapToGrid w:val="0"/>
          <w:kern w:val="0"/>
          <w:szCs w:val="21"/>
        </w:rPr>
        <w:t>招标项目的潜在投标人应在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2021年</w:t>
      </w:r>
      <w:r w:rsidR="003C6F9A">
        <w:rPr>
          <w:rFonts w:ascii="宋体" w:hAnsi="宋体" w:cs="Arial Unicode MS" w:hint="eastAsia"/>
          <w:snapToGrid w:val="0"/>
          <w:kern w:val="0"/>
          <w:szCs w:val="21"/>
          <w:u w:val="single"/>
        </w:rPr>
        <w:t>10</w:t>
      </w:r>
      <w:r>
        <w:rPr>
          <w:rFonts w:ascii="宋体" w:hAnsi="宋体" w:cs="Arial Unicode MS" w:hint="eastAsia"/>
          <w:snapToGrid w:val="0"/>
          <w:kern w:val="0"/>
          <w:szCs w:val="21"/>
          <w:u w:val="single"/>
        </w:rPr>
        <w:t>月</w:t>
      </w:r>
      <w:r w:rsidR="003C6F9A">
        <w:rPr>
          <w:rFonts w:ascii="宋体" w:hAnsi="宋体" w:cs="Arial Unicode MS" w:hint="eastAsia"/>
          <w:snapToGrid w:val="0"/>
          <w:kern w:val="0"/>
          <w:szCs w:val="21"/>
          <w:u w:val="single"/>
        </w:rPr>
        <w:t>15</w:t>
      </w:r>
      <w:r>
        <w:rPr>
          <w:rFonts w:ascii="宋体" w:hAnsi="宋体" w:cs="Arial Unicode MS" w:hint="eastAsia"/>
          <w:snapToGrid w:val="0"/>
          <w:kern w:val="0"/>
          <w:szCs w:val="21"/>
          <w:u w:val="single"/>
        </w:rPr>
        <w:t>日</w:t>
      </w:r>
      <w:r w:rsidR="003C6F9A">
        <w:rPr>
          <w:rFonts w:ascii="宋体" w:hAnsi="宋体" w:cs="Arial Unicode MS" w:hint="eastAsia"/>
          <w:snapToGrid w:val="0"/>
          <w:kern w:val="0"/>
          <w:szCs w:val="21"/>
          <w:u w:val="single"/>
        </w:rPr>
        <w:t>9</w:t>
      </w:r>
      <w:r>
        <w:rPr>
          <w:rFonts w:ascii="宋体" w:hAnsi="宋体" w:cs="Arial Unicode MS" w:hint="eastAsia"/>
          <w:snapToGrid w:val="0"/>
          <w:kern w:val="0"/>
          <w:szCs w:val="21"/>
          <w:u w:val="single"/>
        </w:rPr>
        <w:t>点30分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CC51AB" w:rsidRDefault="00CC51AB">
      <w:pPr>
        <w:adjustRightInd w:val="0"/>
        <w:snapToGrid w:val="0"/>
        <w:spacing w:line="360" w:lineRule="auto"/>
        <w:ind w:firstLineChars="200" w:firstLine="420"/>
        <w:jc w:val="left"/>
        <w:rPr>
          <w:rFonts w:ascii="宋体" w:hAnsi="宋体" w:cs="Arial Unicode MS"/>
          <w:snapToGrid w:val="0"/>
          <w:kern w:val="0"/>
          <w:szCs w:val="21"/>
        </w:rPr>
      </w:pPr>
    </w:p>
    <w:p w:rsidR="00CC51AB" w:rsidRDefault="0029433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1、项目编号：</w:t>
      </w:r>
      <w:r>
        <w:rPr>
          <w:rFonts w:asciiTheme="minorEastAsia" w:eastAsiaTheme="minorEastAsia" w:hAnsiTheme="minorEastAsia" w:hint="eastAsia"/>
          <w:sz w:val="21"/>
          <w:szCs w:val="21"/>
        </w:rPr>
        <w:t>SZZZ2021-QA0205</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2、项目名称：光学生物测量仪</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3、采购方式：公开招标</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4、预算金额：人民币</w:t>
      </w:r>
      <w:r>
        <w:rPr>
          <w:rFonts w:ascii="宋体" w:eastAsia="宋体" w:hAnsi="宋体" w:hint="eastAsia"/>
          <w:snapToGrid w:val="0"/>
          <w:color w:val="auto"/>
          <w:sz w:val="21"/>
          <w:szCs w:val="21"/>
          <w:u w:val="single"/>
        </w:rPr>
        <w:t xml:space="preserve"> 46 </w:t>
      </w:r>
      <w:r>
        <w:rPr>
          <w:rFonts w:ascii="宋体" w:eastAsia="宋体" w:hAnsi="宋体" w:hint="eastAsia"/>
          <w:snapToGrid w:val="0"/>
          <w:color w:val="auto"/>
          <w:sz w:val="21"/>
          <w:szCs w:val="21"/>
        </w:rPr>
        <w:t>万元</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b/>
          <w:snapToGrid w:val="0"/>
          <w:color w:val="auto"/>
          <w:sz w:val="21"/>
          <w:szCs w:val="21"/>
        </w:rPr>
      </w:pPr>
      <w:r>
        <w:rPr>
          <w:rFonts w:ascii="宋体" w:eastAsia="宋体" w:hAnsi="宋体" w:hint="eastAsia"/>
          <w:snapToGrid w:val="0"/>
          <w:color w:val="auto"/>
          <w:sz w:val="21"/>
          <w:szCs w:val="21"/>
        </w:rPr>
        <w:t>5、最高限价：人民币</w:t>
      </w:r>
      <w:r>
        <w:rPr>
          <w:rFonts w:ascii="宋体" w:eastAsia="宋体" w:hAnsi="宋体" w:hint="eastAsia"/>
          <w:snapToGrid w:val="0"/>
          <w:color w:val="auto"/>
          <w:sz w:val="21"/>
          <w:szCs w:val="21"/>
          <w:u w:val="single"/>
        </w:rPr>
        <w:t xml:space="preserve"> 46 </w:t>
      </w:r>
      <w:r>
        <w:rPr>
          <w:rFonts w:ascii="宋体" w:eastAsia="宋体" w:hAnsi="宋体" w:hint="eastAsia"/>
          <w:snapToGrid w:val="0"/>
          <w:color w:val="auto"/>
          <w:sz w:val="21"/>
          <w:szCs w:val="21"/>
        </w:rPr>
        <w:t>万元</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6、采购需求：</w:t>
      </w:r>
    </w:p>
    <w:tbl>
      <w:tblPr>
        <w:tblW w:w="978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08"/>
        <w:gridCol w:w="3120"/>
        <w:gridCol w:w="779"/>
        <w:gridCol w:w="779"/>
        <w:gridCol w:w="3261"/>
        <w:gridCol w:w="1134"/>
      </w:tblGrid>
      <w:tr w:rsidR="00CC51AB">
        <w:trPr>
          <w:trHeight w:val="462"/>
        </w:trPr>
        <w:tc>
          <w:tcPr>
            <w:tcW w:w="708" w:type="dxa"/>
            <w:shd w:val="clear" w:color="auto" w:fill="ABCDEF"/>
            <w:vAlign w:val="center"/>
          </w:tcPr>
          <w:p w:rsidR="00CC51AB" w:rsidRDefault="0029433B">
            <w:pPr>
              <w:pStyle w:val="af3"/>
              <w:spacing w:before="0" w:beforeAutospacing="0" w:after="0" w:afterAutospacing="0" w:line="360" w:lineRule="auto"/>
              <w:jc w:val="center"/>
              <w:rPr>
                <w:sz w:val="21"/>
              </w:rPr>
            </w:pPr>
            <w:r>
              <w:rPr>
                <w:rFonts w:hint="eastAsia"/>
                <w:sz w:val="21"/>
              </w:rPr>
              <w:t>序号</w:t>
            </w:r>
          </w:p>
        </w:tc>
        <w:tc>
          <w:tcPr>
            <w:tcW w:w="3120" w:type="dxa"/>
            <w:shd w:val="clear" w:color="auto" w:fill="ABCDEF"/>
            <w:vAlign w:val="center"/>
          </w:tcPr>
          <w:p w:rsidR="00CC51AB" w:rsidRDefault="0029433B">
            <w:pPr>
              <w:pStyle w:val="af3"/>
              <w:spacing w:line="360" w:lineRule="auto"/>
              <w:jc w:val="center"/>
              <w:rPr>
                <w:sz w:val="21"/>
              </w:rPr>
            </w:pPr>
            <w:r>
              <w:rPr>
                <w:sz w:val="21"/>
              </w:rPr>
              <w:t>标的名称</w:t>
            </w:r>
          </w:p>
        </w:tc>
        <w:tc>
          <w:tcPr>
            <w:tcW w:w="779" w:type="dxa"/>
            <w:shd w:val="clear" w:color="auto" w:fill="ABCDEF"/>
            <w:vAlign w:val="center"/>
          </w:tcPr>
          <w:p w:rsidR="00CC51AB" w:rsidRDefault="0029433B">
            <w:pPr>
              <w:pStyle w:val="af3"/>
              <w:spacing w:before="0" w:beforeAutospacing="0" w:after="0" w:afterAutospacing="0" w:line="360" w:lineRule="auto"/>
              <w:jc w:val="center"/>
              <w:rPr>
                <w:sz w:val="21"/>
              </w:rPr>
            </w:pPr>
            <w:r>
              <w:rPr>
                <w:sz w:val="21"/>
              </w:rPr>
              <w:t>数量</w:t>
            </w:r>
          </w:p>
        </w:tc>
        <w:tc>
          <w:tcPr>
            <w:tcW w:w="779" w:type="dxa"/>
            <w:shd w:val="clear" w:color="auto" w:fill="ABCDEF"/>
            <w:vAlign w:val="center"/>
          </w:tcPr>
          <w:p w:rsidR="00CC51AB" w:rsidRDefault="0029433B">
            <w:pPr>
              <w:pStyle w:val="af3"/>
              <w:spacing w:before="0" w:beforeAutospacing="0" w:after="0" w:afterAutospacing="0" w:line="360" w:lineRule="auto"/>
              <w:jc w:val="center"/>
              <w:rPr>
                <w:sz w:val="21"/>
              </w:rPr>
            </w:pPr>
            <w:r>
              <w:rPr>
                <w:sz w:val="21"/>
              </w:rPr>
              <w:t>单位</w:t>
            </w:r>
          </w:p>
        </w:tc>
        <w:tc>
          <w:tcPr>
            <w:tcW w:w="3261" w:type="dxa"/>
            <w:shd w:val="clear" w:color="auto" w:fill="ABCDEF"/>
            <w:vAlign w:val="center"/>
          </w:tcPr>
          <w:p w:rsidR="00CC51AB" w:rsidRDefault="0029433B">
            <w:pPr>
              <w:pStyle w:val="af3"/>
              <w:spacing w:before="0" w:beforeAutospacing="0" w:after="0" w:afterAutospacing="0" w:line="360" w:lineRule="auto"/>
              <w:jc w:val="center"/>
              <w:rPr>
                <w:sz w:val="21"/>
              </w:rPr>
            </w:pPr>
            <w:r>
              <w:rPr>
                <w:rFonts w:hint="eastAsia"/>
                <w:sz w:val="21"/>
              </w:rPr>
              <w:t>简要技术需求或服务要求</w:t>
            </w:r>
          </w:p>
        </w:tc>
        <w:tc>
          <w:tcPr>
            <w:tcW w:w="1134" w:type="dxa"/>
            <w:shd w:val="clear" w:color="auto" w:fill="ABCDEF"/>
            <w:vAlign w:val="center"/>
          </w:tcPr>
          <w:p w:rsidR="00CC51AB" w:rsidRDefault="0029433B">
            <w:pPr>
              <w:pStyle w:val="af3"/>
              <w:spacing w:before="0" w:beforeAutospacing="0" w:after="0" w:afterAutospacing="0" w:line="360" w:lineRule="auto"/>
              <w:jc w:val="center"/>
              <w:rPr>
                <w:sz w:val="21"/>
              </w:rPr>
            </w:pPr>
            <w:r>
              <w:rPr>
                <w:sz w:val="21"/>
              </w:rPr>
              <w:t>备注</w:t>
            </w:r>
          </w:p>
        </w:tc>
      </w:tr>
      <w:tr w:rsidR="00CC51AB">
        <w:trPr>
          <w:trHeight w:val="462"/>
        </w:trPr>
        <w:tc>
          <w:tcPr>
            <w:tcW w:w="708" w:type="dxa"/>
            <w:shd w:val="clear" w:color="auto" w:fill="auto"/>
            <w:vAlign w:val="center"/>
          </w:tcPr>
          <w:p w:rsidR="00CC51AB" w:rsidRDefault="0029433B">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3120" w:type="dxa"/>
            <w:shd w:val="clear" w:color="auto" w:fill="auto"/>
            <w:vAlign w:val="center"/>
          </w:tcPr>
          <w:p w:rsidR="00CC51AB" w:rsidRDefault="0029433B">
            <w:pPr>
              <w:pStyle w:val="af3"/>
              <w:spacing w:line="360" w:lineRule="auto"/>
              <w:jc w:val="center"/>
              <w:rPr>
                <w:rFonts w:asciiTheme="minorEastAsia" w:eastAsiaTheme="minorEastAsia" w:hAnsiTheme="minorEastAsia"/>
                <w:sz w:val="21"/>
                <w:szCs w:val="21"/>
              </w:rPr>
            </w:pPr>
            <w:r>
              <w:rPr>
                <w:rFonts w:ascii="宋体" w:hAnsi="宋体" w:cs="宋体" w:hint="eastAsia"/>
                <w:sz w:val="21"/>
                <w:szCs w:val="21"/>
              </w:rPr>
              <w:t>光学生物测量仪</w:t>
            </w:r>
          </w:p>
        </w:tc>
        <w:tc>
          <w:tcPr>
            <w:tcW w:w="779" w:type="dxa"/>
            <w:shd w:val="clear" w:color="auto" w:fill="auto"/>
            <w:vAlign w:val="center"/>
          </w:tcPr>
          <w:p w:rsidR="00CC51AB" w:rsidRDefault="0029433B">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1</w:t>
            </w:r>
          </w:p>
        </w:tc>
        <w:tc>
          <w:tcPr>
            <w:tcW w:w="779" w:type="dxa"/>
            <w:shd w:val="clear" w:color="auto" w:fill="auto"/>
            <w:vAlign w:val="center"/>
          </w:tcPr>
          <w:p w:rsidR="00CC51AB" w:rsidRDefault="0029433B">
            <w:pPr>
              <w:pStyle w:val="af3"/>
              <w:spacing w:before="0" w:beforeAutospacing="0" w:after="0" w:afterAutospacing="0" w:line="360" w:lineRule="auto"/>
              <w:jc w:val="center"/>
              <w:rPr>
                <w:rFonts w:asciiTheme="minorEastAsia" w:eastAsiaTheme="minorEastAsia" w:hAnsiTheme="minorEastAsia"/>
                <w:sz w:val="21"/>
                <w:szCs w:val="21"/>
              </w:rPr>
            </w:pPr>
            <w:r>
              <w:rPr>
                <w:rFonts w:ascii="宋体" w:hAnsi="宋体" w:cs="宋体" w:hint="eastAsia"/>
                <w:sz w:val="21"/>
                <w:szCs w:val="21"/>
              </w:rPr>
              <w:t>套</w:t>
            </w:r>
          </w:p>
        </w:tc>
        <w:tc>
          <w:tcPr>
            <w:tcW w:w="3261" w:type="dxa"/>
            <w:shd w:val="clear" w:color="auto" w:fill="auto"/>
            <w:vAlign w:val="center"/>
          </w:tcPr>
          <w:p w:rsidR="00CC51AB" w:rsidRDefault="0029433B">
            <w:pPr>
              <w:pStyle w:val="af3"/>
              <w:spacing w:line="360" w:lineRule="auto"/>
              <w:jc w:val="center"/>
              <w:rPr>
                <w:rFonts w:asciiTheme="minorEastAsia" w:eastAsiaTheme="minorEastAsia" w:hAnsiTheme="minorEastAsia"/>
                <w:sz w:val="21"/>
              </w:rPr>
            </w:pPr>
            <w:r>
              <w:rPr>
                <w:rFonts w:asciiTheme="minorEastAsia" w:eastAsiaTheme="minorEastAsia" w:hAnsiTheme="minorEastAsia" w:hint="eastAsia"/>
                <w:sz w:val="21"/>
              </w:rPr>
              <w:t>详见招标文件</w:t>
            </w:r>
          </w:p>
        </w:tc>
        <w:tc>
          <w:tcPr>
            <w:tcW w:w="1134" w:type="dxa"/>
            <w:shd w:val="clear" w:color="auto" w:fill="auto"/>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无</w:t>
            </w:r>
          </w:p>
        </w:tc>
      </w:tr>
    </w:tbl>
    <w:p w:rsidR="00CC51AB" w:rsidRDefault="0029433B" w:rsidP="003C6F9A">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7、合同履行期限：签订合同之日起30天（日历日）内交货。</w:t>
      </w:r>
    </w:p>
    <w:p w:rsidR="00CC51AB" w:rsidRDefault="0029433B">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8、本项目（是/否）接受联合体投标：详见“申请人的资格要求”。</w:t>
      </w:r>
    </w:p>
    <w:p w:rsidR="00CC51AB" w:rsidRDefault="00CC51AB">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CC51AB" w:rsidRDefault="0029433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2、落实政府采购政策需满足的资格要求：无；</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3、本项目的特定资格要求：</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（1）参与本项目投标前三年内，在经营活动中没有重大违法记录（须按本项目投标文件格式要求提供《政府采购投标及履约承诺函》加盖投标人公章）；</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lastRenderedPageBreak/>
        <w:t>（2）参与本项目政府采购活动时不存在被有关部门禁止参与政府采购活动且在有效期内的情况（须按本项目投标文件格式要求提供《政府采购投标及履约承诺函》加盖投标人公章）；</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3）单位负责人为同一人或者存在直接控股、管理关系的不同供应商，不得参加同一合同项下的政府采购活动（须按本项目投标文件格式要求提供《股东构成审查表》和《政府采购投标及履约承诺函》加盖投标人公章）；</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5）投标人未被列入失信被执行人、重大税收违法案件当事人名单及政府采购严重违法失信行为记录名单（“信用中国”（www.creditchina.gov.cn）“信用服务”栏的“重大税收违法案件当事人名单”、“失信被执行人”，“中国政府采购”（www.ccgp.gov.cn）“政府采购严重违法失信行为记录名单”，“深圳信用网”（www.szcredit.com.cn）以及“深圳市政府采购监管网”（zfcg.sz.gov.cn）为投标人信用信息查询渠道，相关信息以开标当日的查询结果为准。由招标代理机构查询，投标人无需提供证明材料）；</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（6）本项目不接受联合体投标，不允许分包或转包；</w:t>
      </w:r>
    </w:p>
    <w:p w:rsidR="00CC51AB" w:rsidRDefault="0029433B">
      <w:pPr>
        <w:pStyle w:val="p9"/>
        <w:adjustRightInd w:val="0"/>
        <w:snapToGrid w:val="0"/>
        <w:spacing w:before="0" w:beforeAutospacing="0" w:after="0" w:afterAutospacing="0" w:line="360" w:lineRule="auto"/>
        <w:ind w:firstLineChars="202" w:firstLine="424"/>
        <w:rPr>
          <w:rFonts w:asciiTheme="minorEastAsia" w:eastAsiaTheme="minorEastAsia" w:hAnsiTheme="minorEastAsia"/>
          <w:snapToGrid w:val="0"/>
          <w:color w:val="auto"/>
          <w:sz w:val="21"/>
        </w:rPr>
      </w:pPr>
      <w:r>
        <w:rPr>
          <w:rFonts w:asciiTheme="minorEastAsia" w:eastAsiaTheme="minorEastAsia" w:hAnsiTheme="minorEastAsia" w:hint="eastAsia"/>
          <w:snapToGrid w:val="0"/>
          <w:color w:val="auto"/>
          <w:sz w:val="21"/>
        </w:rPr>
        <w:t>（7）本项目接受进口产品投标，但不排斥国产产品参与竞争。</w:t>
      </w:r>
    </w:p>
    <w:p w:rsidR="00CC51AB" w:rsidRDefault="00CC51AB">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CC51AB" w:rsidRDefault="0029433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3C6F9A">
        <w:rPr>
          <w:rFonts w:ascii="宋体" w:eastAsia="宋体" w:hAnsi="宋体" w:hint="eastAsia"/>
          <w:snapToGrid w:val="0"/>
          <w:color w:val="auto"/>
          <w:sz w:val="21"/>
          <w:szCs w:val="21"/>
          <w:u w:val="single"/>
        </w:rPr>
        <w:t>9</w:t>
      </w:r>
      <w:r>
        <w:rPr>
          <w:rFonts w:ascii="宋体" w:eastAsia="宋体" w:hAnsi="宋体" w:hint="eastAsia"/>
          <w:snapToGrid w:val="0"/>
          <w:color w:val="auto"/>
          <w:sz w:val="21"/>
          <w:szCs w:val="21"/>
          <w:u w:val="single"/>
        </w:rPr>
        <w:t>月</w:t>
      </w:r>
      <w:r w:rsidR="003C6F9A">
        <w:rPr>
          <w:rFonts w:ascii="宋体" w:eastAsia="宋体" w:hAnsi="宋体" w:hint="eastAsia"/>
          <w:snapToGrid w:val="0"/>
          <w:color w:val="auto"/>
          <w:sz w:val="21"/>
          <w:szCs w:val="21"/>
          <w:u w:val="single"/>
        </w:rPr>
        <w:t>29</w:t>
      </w:r>
      <w:r>
        <w:rPr>
          <w:rFonts w:ascii="宋体" w:eastAsia="宋体" w:hAnsi="宋体" w:hint="eastAsia"/>
          <w:snapToGrid w:val="0"/>
          <w:color w:val="auto"/>
          <w:sz w:val="21"/>
          <w:szCs w:val="21"/>
          <w:u w:val="single"/>
        </w:rPr>
        <w:t>日至2021年</w:t>
      </w:r>
      <w:r w:rsidR="003C6F9A">
        <w:rPr>
          <w:rFonts w:ascii="宋体" w:eastAsia="宋体" w:hAnsi="宋体" w:hint="eastAsia"/>
          <w:snapToGrid w:val="0"/>
          <w:color w:val="auto"/>
          <w:sz w:val="21"/>
          <w:szCs w:val="21"/>
          <w:u w:val="single"/>
        </w:rPr>
        <w:t>10</w:t>
      </w:r>
      <w:r>
        <w:rPr>
          <w:rFonts w:ascii="宋体" w:eastAsia="宋体" w:hAnsi="宋体" w:hint="eastAsia"/>
          <w:snapToGrid w:val="0"/>
          <w:color w:val="auto"/>
          <w:sz w:val="21"/>
          <w:szCs w:val="21"/>
          <w:u w:val="single"/>
        </w:rPr>
        <w:t>月</w:t>
      </w:r>
      <w:r w:rsidR="003C6F9A">
        <w:rPr>
          <w:rFonts w:ascii="宋体" w:eastAsia="宋体" w:hAnsi="宋体" w:hint="eastAsia"/>
          <w:snapToGrid w:val="0"/>
          <w:color w:val="auto"/>
          <w:sz w:val="21"/>
          <w:szCs w:val="21"/>
          <w:u w:val="single"/>
        </w:rPr>
        <w:t>13</w:t>
      </w:r>
      <w:r>
        <w:rPr>
          <w:rFonts w:ascii="宋体" w:eastAsia="宋体" w:hAnsi="宋体" w:hint="eastAsia"/>
          <w:snapToGrid w:val="0"/>
          <w:color w:val="auto"/>
          <w:sz w:val="21"/>
          <w:szCs w:val="21"/>
          <w:u w:val="single"/>
        </w:rPr>
        <w:t>日，每天上午9：00至</w:t>
      </w:r>
      <w:r>
        <w:rPr>
          <w:rFonts w:ascii="宋体" w:eastAsia="宋体" w:hAnsi="宋体"/>
          <w:snapToGrid w:val="0"/>
          <w:color w:val="auto"/>
          <w:sz w:val="21"/>
          <w:szCs w:val="21"/>
          <w:u w:val="single"/>
        </w:rPr>
        <w:t>11:30</w:t>
      </w:r>
      <w:r>
        <w:rPr>
          <w:rFonts w:ascii="宋体" w:eastAsia="宋体" w:hAnsi="宋体" w:hint="eastAsia"/>
          <w:snapToGrid w:val="0"/>
          <w:color w:val="auto"/>
          <w:sz w:val="21"/>
          <w:szCs w:val="21"/>
          <w:u w:val="single"/>
        </w:rPr>
        <w:t>，下午14：</w:t>
      </w:r>
      <w:r>
        <w:rPr>
          <w:rFonts w:ascii="宋体" w:eastAsia="宋体" w:hAnsi="宋体"/>
          <w:snapToGrid w:val="0"/>
          <w:color w:val="auto"/>
          <w:sz w:val="21"/>
          <w:szCs w:val="21"/>
          <w:u w:val="single"/>
        </w:rPr>
        <w:t>3</w:t>
      </w:r>
      <w:r>
        <w:rPr>
          <w:rFonts w:ascii="宋体" w:eastAsia="宋体" w:hAnsi="宋体" w:hint="eastAsia"/>
          <w:snapToGrid w:val="0"/>
          <w:color w:val="auto"/>
          <w:sz w:val="21"/>
          <w:szCs w:val="21"/>
          <w:u w:val="single"/>
        </w:rPr>
        <w:t>0至</w:t>
      </w:r>
      <w:r>
        <w:rPr>
          <w:rFonts w:ascii="宋体" w:eastAsia="宋体" w:hAnsi="宋体"/>
          <w:snapToGrid w:val="0"/>
          <w:color w:val="auto"/>
          <w:sz w:val="21"/>
          <w:szCs w:val="21"/>
          <w:u w:val="single"/>
        </w:rPr>
        <w:t>17:30</w:t>
      </w:r>
      <w:r>
        <w:rPr>
          <w:rFonts w:ascii="宋体" w:eastAsia="宋体" w:hAnsi="宋体" w:hint="eastAsia"/>
          <w:snapToGrid w:val="0"/>
          <w:color w:val="auto"/>
          <w:sz w:val="21"/>
          <w:szCs w:val="21"/>
          <w:u w:val="single"/>
        </w:rPr>
        <w:t>（北京时间，</w:t>
      </w:r>
      <w:r>
        <w:rPr>
          <w:rFonts w:ascii="宋体" w:eastAsia="宋体" w:hAnsi="宋体"/>
          <w:snapToGrid w:val="0"/>
          <w:color w:val="auto"/>
          <w:sz w:val="21"/>
          <w:szCs w:val="21"/>
          <w:u w:val="single"/>
        </w:rPr>
        <w:t>法定节假日</w:t>
      </w:r>
      <w:r>
        <w:rPr>
          <w:rFonts w:ascii="宋体" w:eastAsia="宋体" w:hAnsi="宋体" w:hint="eastAsia"/>
          <w:snapToGrid w:val="0"/>
          <w:color w:val="auto"/>
          <w:sz w:val="21"/>
          <w:szCs w:val="21"/>
          <w:u w:val="single"/>
        </w:rPr>
        <w:t>除外）</w:t>
      </w:r>
      <w:r>
        <w:rPr>
          <w:rFonts w:ascii="宋体" w:eastAsia="宋体" w:hAnsi="宋体" w:hint="eastAsia"/>
          <w:snapToGrid w:val="0"/>
          <w:color w:val="auto"/>
          <w:sz w:val="21"/>
          <w:szCs w:val="21"/>
        </w:rPr>
        <w:t>。</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 xml:space="preserve">深圳市福田区民田路171号新华保险大厦903 </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6F5676">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6F5676">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6F5676">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6F5676">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6F5676">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6F5676">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6F5676">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6F5676">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6F5676">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6F5676">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6F5676">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6F5676">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购买招标文件费用的银行转账凭证。</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CC51AB" w:rsidRDefault="0029433B">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CC51AB" w:rsidRDefault="00CC51AB">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CC51AB" w:rsidRDefault="0029433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CC51AB" w:rsidRDefault="0029433B">
      <w:pPr>
        <w:pStyle w:val="p9"/>
        <w:adjustRightInd w:val="0"/>
        <w:snapToGrid w:val="0"/>
        <w:spacing w:before="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2021年</w:t>
      </w:r>
      <w:r w:rsidR="003C6F9A" w:rsidRPr="003C6F9A">
        <w:rPr>
          <w:rFonts w:ascii="宋体" w:eastAsia="宋体" w:hAnsi="宋体" w:hint="eastAsia"/>
          <w:snapToGrid w:val="0"/>
          <w:color w:val="auto"/>
          <w:sz w:val="21"/>
          <w:szCs w:val="21"/>
          <w:u w:val="single"/>
        </w:rPr>
        <w:t>10月15日9</w:t>
      </w:r>
      <w:r>
        <w:rPr>
          <w:rFonts w:ascii="宋体" w:eastAsia="宋体" w:hAnsi="宋体" w:hint="eastAsia"/>
          <w:snapToGrid w:val="0"/>
          <w:color w:val="auto"/>
          <w:sz w:val="21"/>
          <w:szCs w:val="21"/>
          <w:u w:val="single"/>
        </w:rPr>
        <w:t>点30分（北京时间）</w:t>
      </w:r>
    </w:p>
    <w:p w:rsidR="00CC51AB" w:rsidRDefault="0029433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lastRenderedPageBreak/>
        <w:t>2、地点：</w:t>
      </w:r>
      <w:r>
        <w:rPr>
          <w:rFonts w:ascii="宋体" w:eastAsia="宋体" w:hAnsi="宋体"/>
          <w:snapToGrid w:val="0"/>
          <w:color w:val="auto"/>
          <w:sz w:val="21"/>
          <w:szCs w:val="21"/>
        </w:rPr>
        <w:t>深圳市福田区民田路171号新华保险大厦903</w:t>
      </w:r>
      <w:r>
        <w:rPr>
          <w:rFonts w:ascii="宋体" w:eastAsia="宋体" w:hAnsi="宋体" w:hint="eastAsia"/>
          <w:snapToGrid w:val="0"/>
          <w:color w:val="auto"/>
          <w:sz w:val="21"/>
          <w:szCs w:val="21"/>
        </w:rPr>
        <w:t>深圳市中正招标有限公司会议室</w:t>
      </w:r>
    </w:p>
    <w:p w:rsidR="00CC51AB" w:rsidRDefault="00CC51AB">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CC51AB" w:rsidRDefault="0029433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五、公告期限</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CC51AB" w:rsidRDefault="00CC51AB">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CC51AB" w:rsidRDefault="0029433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六、其他补充事宜</w:t>
      </w:r>
    </w:p>
    <w:p w:rsidR="00CC51AB" w:rsidRDefault="0029433B">
      <w:pPr>
        <w:pStyle w:val="p9"/>
        <w:adjustRightInd w:val="0"/>
        <w:snapToGrid w:val="0"/>
        <w:spacing w:before="0" w:beforeAutospacing="0" w:after="0" w:afterAutospacing="0" w:line="360" w:lineRule="auto"/>
        <w:ind w:firstLineChars="202" w:firstLine="426"/>
        <w:rPr>
          <w:rFonts w:ascii="宋体" w:eastAsia="宋体" w:hAnsi="宋体"/>
          <w:b/>
          <w:snapToGrid w:val="0"/>
          <w:color w:val="auto"/>
          <w:sz w:val="21"/>
          <w:szCs w:val="21"/>
        </w:rPr>
      </w:pPr>
      <w:r>
        <w:rPr>
          <w:rFonts w:ascii="宋体" w:eastAsia="宋体" w:hAnsi="宋体" w:hint="eastAsia"/>
          <w:b/>
          <w:snapToGrid w:val="0"/>
          <w:color w:val="auto"/>
          <w:sz w:val="21"/>
          <w:szCs w:val="21"/>
        </w:rPr>
        <w:t>1、凡参与深圳市政府采购活动的供应商，应自行在深圳公共资源交易中心网站上办理注册（注册网址：</w:t>
      </w:r>
      <w:r>
        <w:rPr>
          <w:rFonts w:asciiTheme="minorEastAsia" w:eastAsiaTheme="minorEastAsia" w:hAnsiTheme="minorEastAsia"/>
          <w:b/>
          <w:snapToGrid w:val="0"/>
          <w:color w:val="auto"/>
          <w:sz w:val="21"/>
        </w:rPr>
        <w:t>www.szzfcg.cn</w:t>
      </w:r>
      <w:r>
        <w:rPr>
          <w:rFonts w:ascii="宋体" w:eastAsia="宋体" w:hAnsi="宋体" w:hint="eastAsia"/>
          <w:b/>
          <w:snapToGrid w:val="0"/>
          <w:color w:val="auto"/>
          <w:sz w:val="21"/>
          <w:szCs w:val="21"/>
        </w:rPr>
        <w:t>）。</w:t>
      </w:r>
    </w:p>
    <w:p w:rsidR="00CC51AB" w:rsidRDefault="0029433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2、本项目需要落实的政府采购政策：《财政部 工业和信息化部关于印发&lt;政府采购促进中小企业发展管理办法&gt;的通知》(财库〔2020〕46号)、《关于政府采购支持监狱企业发展有关问题的通知》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、《关于环境标志产品政府采购实施的意见》（财库〔</w:t>
      </w:r>
      <w:r>
        <w:rPr>
          <w:rFonts w:ascii="宋体" w:eastAsia="宋体" w:hAnsi="宋体"/>
          <w:snapToGrid w:val="0"/>
          <w:color w:val="auto"/>
          <w:sz w:val="21"/>
          <w:szCs w:val="21"/>
        </w:rPr>
        <w:t>2006</w:t>
      </w:r>
      <w:r>
        <w:rPr>
          <w:rFonts w:ascii="宋体" w:eastAsia="宋体" w:hAnsi="宋体" w:hint="eastAsia"/>
          <w:snapToGrid w:val="0"/>
          <w:color w:val="auto"/>
          <w:sz w:val="21"/>
          <w:szCs w:val="21"/>
        </w:rPr>
        <w:t>〕</w:t>
      </w:r>
      <w:r>
        <w:rPr>
          <w:rFonts w:ascii="宋体" w:eastAsia="宋体" w:hAnsi="宋体"/>
          <w:snapToGrid w:val="0"/>
          <w:color w:val="auto"/>
          <w:sz w:val="21"/>
          <w:szCs w:val="21"/>
        </w:rPr>
        <w:t>90</w:t>
      </w:r>
      <w:r>
        <w:rPr>
          <w:rFonts w:ascii="宋体" w:eastAsia="宋体" w:hAnsi="宋体" w:hint="eastAsia"/>
          <w:snapToGrid w:val="0"/>
          <w:color w:val="auto"/>
          <w:sz w:val="21"/>
          <w:szCs w:val="21"/>
        </w:rPr>
        <w:t>号）、《节能产品政府采购实施意见》的通知（财库〔</w:t>
      </w:r>
      <w:r>
        <w:rPr>
          <w:rFonts w:ascii="宋体" w:eastAsia="宋体" w:hAnsi="宋体"/>
          <w:snapToGrid w:val="0"/>
          <w:color w:val="auto"/>
          <w:sz w:val="21"/>
          <w:szCs w:val="21"/>
        </w:rPr>
        <w:t>2004</w:t>
      </w:r>
      <w:r>
        <w:rPr>
          <w:rFonts w:ascii="宋体" w:eastAsia="宋体" w:hAnsi="宋体" w:hint="eastAsia"/>
          <w:snapToGrid w:val="0"/>
          <w:color w:val="auto"/>
          <w:sz w:val="21"/>
          <w:szCs w:val="21"/>
        </w:rPr>
        <w:t>〕</w:t>
      </w:r>
      <w:r>
        <w:rPr>
          <w:rFonts w:ascii="宋体" w:eastAsia="宋体" w:hAnsi="宋体"/>
          <w:snapToGrid w:val="0"/>
          <w:color w:val="auto"/>
          <w:sz w:val="21"/>
          <w:szCs w:val="21"/>
        </w:rPr>
        <w:t>185</w:t>
      </w:r>
      <w:r>
        <w:rPr>
          <w:rFonts w:ascii="宋体" w:eastAsia="宋体" w:hAnsi="宋体" w:hint="eastAsia"/>
          <w:snapToGrid w:val="0"/>
          <w:color w:val="auto"/>
          <w:sz w:val="21"/>
          <w:szCs w:val="21"/>
        </w:rPr>
        <w:t>号）、《关于调整优化节能产品、环境标志产品政府采购执行机制的通知》（财库〔</w:t>
      </w:r>
      <w:r>
        <w:rPr>
          <w:rFonts w:ascii="宋体" w:eastAsia="宋体" w:hAnsi="宋体"/>
          <w:snapToGrid w:val="0"/>
          <w:color w:val="auto"/>
          <w:sz w:val="21"/>
          <w:szCs w:val="21"/>
        </w:rPr>
        <w:t>2019</w:t>
      </w:r>
      <w:r>
        <w:rPr>
          <w:rFonts w:ascii="宋体" w:eastAsia="宋体" w:hAnsi="宋体" w:hint="eastAsia"/>
          <w:snapToGrid w:val="0"/>
          <w:color w:val="auto"/>
          <w:sz w:val="21"/>
          <w:szCs w:val="21"/>
        </w:rPr>
        <w:t>〕</w:t>
      </w:r>
      <w:r>
        <w:rPr>
          <w:rFonts w:ascii="宋体" w:eastAsia="宋体" w:hAnsi="宋体"/>
          <w:snapToGrid w:val="0"/>
          <w:color w:val="auto"/>
          <w:sz w:val="21"/>
          <w:szCs w:val="21"/>
        </w:rPr>
        <w:t>9</w:t>
      </w:r>
      <w:r>
        <w:rPr>
          <w:rFonts w:ascii="宋体" w:eastAsia="宋体" w:hAnsi="宋体" w:hint="eastAsia"/>
          <w:snapToGrid w:val="0"/>
          <w:color w:val="auto"/>
          <w:sz w:val="21"/>
          <w:szCs w:val="21"/>
        </w:rPr>
        <w:t>号）。</w:t>
      </w:r>
    </w:p>
    <w:p w:rsidR="00CC51AB" w:rsidRDefault="0029433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3、本项目相关公告在以下媒体发布：</w:t>
      </w:r>
    </w:p>
    <w:p w:rsidR="00CC51AB" w:rsidRDefault="0029433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1）中国政府采购网（www.ccgp.gov.cn）；</w:t>
      </w:r>
    </w:p>
    <w:p w:rsidR="00CC51AB" w:rsidRDefault="0029433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2）深圳公共资源交易中心网站（www.szzfcg.cn）；</w:t>
      </w:r>
    </w:p>
    <w:p w:rsidR="00CC51AB" w:rsidRDefault="0029433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CC51AB" w:rsidRDefault="0029433B">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CC51AB" w:rsidRDefault="00CC51AB">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CC51AB" w:rsidRDefault="0029433B">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七、凡对本次招标提出询问，请按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名称：深圳市中医院</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地址：深圳市福田区福华路1号</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联系方式：阳先生，</w:t>
      </w:r>
      <w:r>
        <w:rPr>
          <w:rFonts w:ascii="宋体" w:eastAsia="宋体" w:hAnsi="宋体"/>
          <w:snapToGrid w:val="0"/>
          <w:color w:val="auto"/>
          <w:sz w:val="21"/>
          <w:szCs w:val="21"/>
        </w:rPr>
        <w:t>0755-88359666</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2、招标代理机构信息</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联系方式：林先生，0755-83026699</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项目联系人：林先生</w:t>
      </w:r>
    </w:p>
    <w:p w:rsidR="00CC51AB" w:rsidRDefault="0029433B">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联系电话：0755-83026699</w:t>
      </w:r>
    </w:p>
    <w:p w:rsidR="00CC51AB" w:rsidRDefault="0029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59" w:hangingChars="100" w:hanging="240"/>
        <w:jc w:val="right"/>
        <w:rPr>
          <w:rFonts w:ascii="宋体" w:hAnsi="宋体"/>
          <w:snapToGrid w:val="0"/>
          <w:kern w:val="0"/>
          <w:sz w:val="24"/>
        </w:rPr>
      </w:pPr>
      <w:r>
        <w:rPr>
          <w:rFonts w:ascii="宋体" w:hAnsi="宋体" w:hint="eastAsia"/>
          <w:snapToGrid w:val="0"/>
          <w:kern w:val="0"/>
          <w:sz w:val="24"/>
        </w:rPr>
        <w:t>深圳市中正招标有限公司</w:t>
      </w:r>
    </w:p>
    <w:p w:rsidR="00CC51AB" w:rsidRDefault="0029433B">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80"/>
        <w:jc w:val="right"/>
        <w:rPr>
          <w:rFonts w:ascii="宋体" w:hAnsi="宋体"/>
          <w:snapToGrid w:val="0"/>
          <w:kern w:val="0"/>
          <w:sz w:val="24"/>
        </w:rPr>
      </w:pPr>
      <w:r>
        <w:rPr>
          <w:rFonts w:ascii="宋体" w:hAnsi="宋体"/>
          <w:snapToGrid w:val="0"/>
          <w:kern w:val="0"/>
          <w:sz w:val="24"/>
        </w:rPr>
        <w:t>202</w:t>
      </w:r>
      <w:r>
        <w:rPr>
          <w:rFonts w:ascii="宋体" w:hAnsi="宋体" w:hint="eastAsia"/>
          <w:snapToGrid w:val="0"/>
          <w:kern w:val="0"/>
          <w:sz w:val="24"/>
        </w:rPr>
        <w:t>1</w:t>
      </w:r>
      <w:r>
        <w:rPr>
          <w:rFonts w:ascii="宋体" w:hAnsi="宋体"/>
          <w:snapToGrid w:val="0"/>
          <w:kern w:val="0"/>
          <w:sz w:val="24"/>
        </w:rPr>
        <w:t>年</w:t>
      </w:r>
      <w:r>
        <w:rPr>
          <w:rFonts w:ascii="宋体" w:hAnsi="宋体" w:hint="eastAsia"/>
          <w:snapToGrid w:val="0"/>
          <w:kern w:val="0"/>
          <w:sz w:val="24"/>
        </w:rPr>
        <w:t>9</w:t>
      </w:r>
      <w:r>
        <w:rPr>
          <w:rFonts w:ascii="宋体" w:hAnsi="宋体"/>
          <w:snapToGrid w:val="0"/>
          <w:kern w:val="0"/>
          <w:sz w:val="24"/>
        </w:rPr>
        <w:t>月</w:t>
      </w:r>
      <w:r w:rsidR="003C6F9A">
        <w:rPr>
          <w:rFonts w:ascii="宋体" w:hAnsi="宋体" w:hint="eastAsia"/>
          <w:snapToGrid w:val="0"/>
          <w:kern w:val="0"/>
          <w:sz w:val="24"/>
        </w:rPr>
        <w:t>29</w:t>
      </w:r>
      <w:r>
        <w:rPr>
          <w:rFonts w:ascii="宋体" w:hAnsi="宋体" w:hint="eastAsia"/>
          <w:snapToGrid w:val="0"/>
          <w:kern w:val="0"/>
          <w:sz w:val="24"/>
        </w:rPr>
        <w:t>日</w:t>
      </w:r>
    </w:p>
    <w:p w:rsidR="00CC51AB" w:rsidRDefault="0029433B">
      <w:pPr>
        <w:widowControl/>
        <w:jc w:val="left"/>
        <w:rPr>
          <w:rFonts w:eastAsiaTheme="minorEastAsia"/>
          <w:b/>
          <w:kern w:val="44"/>
          <w:szCs w:val="21"/>
        </w:rPr>
      </w:pPr>
      <w:r>
        <w:rPr>
          <w:szCs w:val="21"/>
        </w:rPr>
        <w:br w:type="page"/>
      </w:r>
    </w:p>
    <w:p w:rsidR="00CC51AB" w:rsidRDefault="00CC51AB">
      <w:pPr>
        <w:pStyle w:val="1"/>
        <w:spacing w:line="240" w:lineRule="auto"/>
        <w:rPr>
          <w:sz w:val="21"/>
          <w:szCs w:val="21"/>
        </w:rPr>
      </w:pPr>
    </w:p>
    <w:p w:rsidR="00CC51AB" w:rsidRDefault="0029433B">
      <w:pPr>
        <w:pStyle w:val="1"/>
      </w:pPr>
      <w:bookmarkStart w:id="1" w:name="_Toc73610136"/>
      <w:r>
        <w:rPr>
          <w:rFonts w:hint="eastAsia"/>
        </w:rPr>
        <w:t>第二章</w:t>
      </w:r>
      <w:r>
        <w:rPr>
          <w:rFonts w:hint="eastAsia"/>
        </w:rPr>
        <w:t xml:space="preserve">  </w:t>
      </w:r>
      <w:r>
        <w:rPr>
          <w:rFonts w:hint="eastAsia"/>
        </w:rPr>
        <w:t>项目需求</w:t>
      </w:r>
      <w:bookmarkEnd w:id="1"/>
    </w:p>
    <w:p w:rsidR="00CC51AB" w:rsidRDefault="0029433B" w:rsidP="003C6F9A">
      <w:pPr>
        <w:spacing w:afterLines="50" w:line="360" w:lineRule="auto"/>
        <w:ind w:left="2"/>
        <w:jc w:val="center"/>
        <w:rPr>
          <w:rFonts w:ascii="宋体" w:hAnsi="宋体"/>
          <w:b/>
          <w:sz w:val="28"/>
          <w:szCs w:val="28"/>
        </w:rPr>
      </w:pPr>
      <w:r>
        <w:rPr>
          <w:rFonts w:ascii="宋体" w:hAnsi="宋体" w:hint="eastAsia"/>
          <w:b/>
          <w:sz w:val="28"/>
          <w:szCs w:val="28"/>
        </w:rPr>
        <w:t>特别说明</w:t>
      </w:r>
    </w:p>
    <w:p w:rsidR="00CC51AB" w:rsidRDefault="0029433B">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1、本章项目需求中所出现的工艺、材料、设备或参照的品牌仅为方便描述而没有限制性，投标人可以在其提供的文件资料中选用替代标准，但这些替代标准要优于或相当于技术规格中要求的标准。</w:t>
      </w:r>
    </w:p>
    <w:p w:rsidR="00CC51AB" w:rsidRDefault="0029433B">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CC51AB" w:rsidRDefault="0029433B">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投标人提供证书或检测报告等证明材料的，颁发证书、出具报告的机构须是合法设立的机构，且具有颁发相应证书或者出具相应报告的资质。</w:t>
      </w:r>
    </w:p>
    <w:p w:rsidR="00CC51AB" w:rsidRDefault="0029433B">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3、技术参数设置为区间要求的（例如：潮气量：</w:t>
      </w:r>
      <w:r>
        <w:rPr>
          <w:rFonts w:ascii="仿宋_GB2312" w:eastAsia="仿宋_GB2312"/>
          <w:sz w:val="24"/>
        </w:rPr>
        <w:t>0-2000ML</w:t>
      </w:r>
      <w:r>
        <w:rPr>
          <w:rFonts w:ascii="仿宋_GB2312" w:eastAsia="仿宋_GB2312" w:hint="eastAsia"/>
          <w:sz w:val="24"/>
        </w:rPr>
        <w:t>），投标产品参数区间与招标要求不完全一致的均视为负偏离。</w:t>
      </w:r>
    </w:p>
    <w:p w:rsidR="00CC51AB" w:rsidRDefault="0029433B">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4、对于定制类产品，投标人需在投标文件“分项价格表”中明确注明“定制”，否则该产品技术参数按负偏离处理。</w:t>
      </w:r>
    </w:p>
    <w:p w:rsidR="00CC51AB" w:rsidRDefault="0029433B">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5、加注▲的条款为重要条款要求，如不满足将按照第四章“评标标准”进行扣分。</w:t>
      </w:r>
    </w:p>
    <w:p w:rsidR="00CC51AB" w:rsidRDefault="0029433B">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highlight w:val="yellow"/>
        </w:rPr>
        <w:t>6、加注★的条款为不可负偏离条款，任一项未响应或不满足要求的，将导致投标无效。</w:t>
      </w:r>
    </w:p>
    <w:p w:rsidR="00CC51AB" w:rsidRDefault="00CC51AB">
      <w:pPr>
        <w:spacing w:line="360" w:lineRule="auto"/>
        <w:ind w:left="510"/>
        <w:rPr>
          <w:rFonts w:eastAsia="黑体"/>
          <w:bCs/>
          <w:snapToGrid w:val="0"/>
          <w:kern w:val="0"/>
          <w:sz w:val="24"/>
        </w:rPr>
      </w:pPr>
    </w:p>
    <w:p w:rsidR="00CC51AB" w:rsidRDefault="0029433B">
      <w:pPr>
        <w:spacing w:line="360" w:lineRule="auto"/>
        <w:ind w:left="2"/>
        <w:rPr>
          <w:rFonts w:ascii="宋体" w:hAnsi="宋体"/>
          <w:b/>
          <w:sz w:val="24"/>
        </w:rPr>
      </w:pPr>
      <w:r>
        <w:rPr>
          <w:rFonts w:ascii="宋体" w:hAnsi="宋体" w:hint="eastAsia"/>
          <w:bCs/>
          <w:snapToGrid w:val="0"/>
          <w:kern w:val="0"/>
          <w:sz w:val="24"/>
        </w:rPr>
        <w:t>一、</w:t>
      </w:r>
      <w:r>
        <w:rPr>
          <w:rFonts w:ascii="宋体" w:hAnsi="宋体" w:hint="eastAsia"/>
          <w:b/>
          <w:sz w:val="24"/>
        </w:rPr>
        <w:t>采购范围</w:t>
      </w:r>
    </w:p>
    <w:p w:rsidR="00CC51AB" w:rsidRDefault="0029433B">
      <w:pPr>
        <w:rPr>
          <w:rFonts w:ascii="宋体" w:hAnsi="宋体"/>
          <w:b/>
          <w:szCs w:val="21"/>
        </w:rPr>
      </w:pPr>
      <w:r>
        <w:rPr>
          <w:rFonts w:ascii="宋体" w:hAnsi="宋体" w:hint="eastAsia"/>
          <w:b/>
          <w:szCs w:val="21"/>
        </w:rPr>
        <w:t>（一）货物总清单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51"/>
        <w:gridCol w:w="3119"/>
        <w:gridCol w:w="850"/>
        <w:gridCol w:w="993"/>
        <w:gridCol w:w="1701"/>
        <w:gridCol w:w="1417"/>
      </w:tblGrid>
      <w:tr w:rsidR="00CC51AB">
        <w:trPr>
          <w:trHeight w:val="59"/>
          <w:jc w:val="center"/>
        </w:trPr>
        <w:tc>
          <w:tcPr>
            <w:tcW w:w="851"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119"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项目名称</w:t>
            </w:r>
          </w:p>
        </w:tc>
        <w:tc>
          <w:tcPr>
            <w:tcW w:w="850" w:type="dxa"/>
            <w:tcMar>
              <w:top w:w="0" w:type="dxa"/>
              <w:left w:w="108" w:type="dxa"/>
              <w:bottom w:w="0" w:type="dxa"/>
              <w:right w:w="108" w:type="dxa"/>
            </w:tcMar>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993"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701"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采购预算金额</w:t>
            </w:r>
          </w:p>
          <w:p w:rsidR="00CC51AB" w:rsidRDefault="0029433B">
            <w:pPr>
              <w:widowControl/>
              <w:spacing w:line="360" w:lineRule="auto"/>
              <w:jc w:val="center"/>
              <w:rPr>
                <w:rFonts w:ascii="宋体" w:hAnsi="宋体" w:cs="宋体"/>
                <w:bCs/>
                <w:kern w:val="0"/>
                <w:szCs w:val="21"/>
              </w:rPr>
            </w:pPr>
            <w:r>
              <w:rPr>
                <w:rFonts w:ascii="宋体" w:hAnsi="宋体" w:cs="宋体" w:hint="eastAsia"/>
                <w:b/>
                <w:szCs w:val="21"/>
              </w:rPr>
              <w:t>（人民币元）</w:t>
            </w:r>
          </w:p>
        </w:tc>
        <w:tc>
          <w:tcPr>
            <w:tcW w:w="1417"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CC51AB">
        <w:trPr>
          <w:trHeight w:val="605"/>
          <w:jc w:val="center"/>
        </w:trPr>
        <w:tc>
          <w:tcPr>
            <w:tcW w:w="851" w:type="dxa"/>
            <w:vAlign w:val="center"/>
          </w:tcPr>
          <w:p w:rsidR="00CC51AB" w:rsidRDefault="0029433B">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3119" w:type="dxa"/>
            <w:vAlign w:val="center"/>
          </w:tcPr>
          <w:p w:rsidR="00CC51AB" w:rsidRDefault="0029433B">
            <w:pPr>
              <w:widowControl/>
              <w:spacing w:line="360" w:lineRule="auto"/>
              <w:jc w:val="center"/>
              <w:rPr>
                <w:rFonts w:ascii="宋体" w:hAnsi="宋体" w:cs="宋体"/>
                <w:kern w:val="0"/>
                <w:szCs w:val="21"/>
              </w:rPr>
            </w:pPr>
            <w:r>
              <w:rPr>
                <w:rFonts w:ascii="宋体" w:hAnsi="宋体" w:cs="宋体" w:hint="eastAsia"/>
                <w:kern w:val="0"/>
                <w:szCs w:val="21"/>
              </w:rPr>
              <w:t>光学生物测量仪</w:t>
            </w:r>
          </w:p>
        </w:tc>
        <w:tc>
          <w:tcPr>
            <w:tcW w:w="850" w:type="dxa"/>
            <w:tcMar>
              <w:top w:w="0" w:type="dxa"/>
              <w:left w:w="108" w:type="dxa"/>
              <w:bottom w:w="0" w:type="dxa"/>
              <w:right w:w="108" w:type="dxa"/>
            </w:tcMar>
            <w:vAlign w:val="center"/>
          </w:tcPr>
          <w:p w:rsidR="00CC51AB" w:rsidRDefault="0029433B">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993" w:type="dxa"/>
            <w:vAlign w:val="center"/>
          </w:tcPr>
          <w:p w:rsidR="00CC51AB" w:rsidRDefault="0029433B">
            <w:pPr>
              <w:widowControl/>
              <w:spacing w:line="360" w:lineRule="auto"/>
              <w:jc w:val="center"/>
              <w:rPr>
                <w:rFonts w:ascii="宋体" w:hAnsi="宋体" w:cs="宋体"/>
                <w:kern w:val="0"/>
                <w:szCs w:val="21"/>
              </w:rPr>
            </w:pPr>
            <w:r>
              <w:rPr>
                <w:rFonts w:ascii="宋体" w:hAnsi="宋体" w:cs="宋体" w:hint="eastAsia"/>
                <w:kern w:val="0"/>
                <w:szCs w:val="21"/>
              </w:rPr>
              <w:t>套</w:t>
            </w:r>
          </w:p>
        </w:tc>
        <w:tc>
          <w:tcPr>
            <w:tcW w:w="1701" w:type="dxa"/>
            <w:vAlign w:val="center"/>
          </w:tcPr>
          <w:p w:rsidR="00CC51AB" w:rsidRDefault="0029433B">
            <w:pPr>
              <w:jc w:val="center"/>
              <w:rPr>
                <w:rFonts w:ascii="宋体" w:hAnsi="宋体" w:cs="宋体"/>
                <w:bCs/>
                <w:kern w:val="0"/>
                <w:szCs w:val="21"/>
              </w:rPr>
            </w:pPr>
            <w:r>
              <w:rPr>
                <w:rFonts w:ascii="宋体" w:hAnsi="宋体" w:cs="宋体" w:hint="eastAsia"/>
                <w:bCs/>
                <w:kern w:val="0"/>
                <w:szCs w:val="21"/>
              </w:rPr>
              <w:t>460,000.00</w:t>
            </w:r>
          </w:p>
        </w:tc>
        <w:tc>
          <w:tcPr>
            <w:tcW w:w="1417" w:type="dxa"/>
            <w:vAlign w:val="center"/>
          </w:tcPr>
          <w:p w:rsidR="00CC51AB" w:rsidRDefault="0029433B">
            <w:pPr>
              <w:widowControl/>
              <w:spacing w:line="360" w:lineRule="auto"/>
              <w:jc w:val="center"/>
              <w:rPr>
                <w:rFonts w:ascii="宋体" w:hAnsi="宋体" w:cs="宋体"/>
                <w:kern w:val="0"/>
                <w:szCs w:val="21"/>
              </w:rPr>
            </w:pPr>
            <w:r>
              <w:rPr>
                <w:rFonts w:ascii="宋体" w:hAnsi="宋体" w:cs="宋体" w:hint="eastAsia"/>
                <w:kern w:val="0"/>
                <w:szCs w:val="21"/>
              </w:rPr>
              <w:t>接受进口</w:t>
            </w:r>
          </w:p>
        </w:tc>
      </w:tr>
    </w:tbl>
    <w:p w:rsidR="00CC51AB" w:rsidRDefault="00CC51AB">
      <w:pPr>
        <w:widowControl/>
        <w:snapToGrid w:val="0"/>
        <w:spacing w:line="360" w:lineRule="auto"/>
        <w:ind w:left="2"/>
        <w:jc w:val="left"/>
        <w:rPr>
          <w:rFonts w:ascii="宋体" w:hAnsi="宋体"/>
          <w:bCs/>
          <w:snapToGrid w:val="0"/>
          <w:kern w:val="0"/>
          <w:szCs w:val="21"/>
        </w:rPr>
      </w:pPr>
    </w:p>
    <w:p w:rsidR="00CC51AB" w:rsidRDefault="0029433B">
      <w:pPr>
        <w:rPr>
          <w:rFonts w:ascii="宋体" w:hAnsi="宋体"/>
          <w:b/>
          <w:szCs w:val="21"/>
        </w:rPr>
      </w:pPr>
      <w:r>
        <w:rPr>
          <w:rFonts w:ascii="宋体" w:hAnsi="宋体" w:hint="eastAsia"/>
          <w:b/>
          <w:szCs w:val="21"/>
        </w:rPr>
        <w:t>（二）货物清单明细</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969"/>
        <w:gridCol w:w="1081"/>
        <w:gridCol w:w="1134"/>
        <w:gridCol w:w="1896"/>
      </w:tblGrid>
      <w:tr w:rsidR="00CC51AB">
        <w:trPr>
          <w:trHeight w:val="468"/>
          <w:tblHeader/>
          <w:jc w:val="center"/>
        </w:trPr>
        <w:tc>
          <w:tcPr>
            <w:tcW w:w="817"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序号</w:t>
            </w:r>
          </w:p>
        </w:tc>
        <w:tc>
          <w:tcPr>
            <w:tcW w:w="3969"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标的名称</w:t>
            </w:r>
          </w:p>
        </w:tc>
        <w:tc>
          <w:tcPr>
            <w:tcW w:w="1081"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数量</w:t>
            </w:r>
          </w:p>
        </w:tc>
        <w:tc>
          <w:tcPr>
            <w:tcW w:w="1134"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单位</w:t>
            </w:r>
          </w:p>
        </w:tc>
        <w:tc>
          <w:tcPr>
            <w:tcW w:w="1896" w:type="dxa"/>
            <w:vAlign w:val="center"/>
          </w:tcPr>
          <w:p w:rsidR="00CC51AB" w:rsidRDefault="0029433B">
            <w:pPr>
              <w:widowControl/>
              <w:spacing w:line="360" w:lineRule="auto"/>
              <w:jc w:val="center"/>
              <w:rPr>
                <w:rFonts w:ascii="宋体" w:hAnsi="宋体" w:cs="宋体"/>
                <w:b/>
                <w:kern w:val="0"/>
                <w:szCs w:val="21"/>
              </w:rPr>
            </w:pPr>
            <w:r>
              <w:rPr>
                <w:rFonts w:ascii="宋体" w:hAnsi="宋体" w:cs="宋体" w:hint="eastAsia"/>
                <w:b/>
                <w:kern w:val="0"/>
                <w:szCs w:val="21"/>
              </w:rPr>
              <w:t>备注</w:t>
            </w:r>
          </w:p>
        </w:tc>
      </w:tr>
      <w:tr w:rsidR="00CC51AB">
        <w:trPr>
          <w:trHeight w:val="468"/>
          <w:jc w:val="center"/>
        </w:trPr>
        <w:tc>
          <w:tcPr>
            <w:tcW w:w="817" w:type="dxa"/>
            <w:vAlign w:val="center"/>
          </w:tcPr>
          <w:p w:rsidR="00CC51AB" w:rsidRDefault="0029433B">
            <w:pPr>
              <w:widowControl/>
              <w:spacing w:line="360" w:lineRule="auto"/>
              <w:jc w:val="center"/>
              <w:rPr>
                <w:rFonts w:ascii="宋体" w:hAnsi="宋体" w:cs="宋体"/>
                <w:kern w:val="0"/>
                <w:szCs w:val="21"/>
              </w:rPr>
            </w:pPr>
            <w:r>
              <w:rPr>
                <w:rFonts w:ascii="宋体" w:hAnsi="宋体" w:cs="宋体" w:hint="eastAsia"/>
                <w:kern w:val="0"/>
                <w:szCs w:val="21"/>
              </w:rPr>
              <w:lastRenderedPageBreak/>
              <w:t>1</w:t>
            </w:r>
          </w:p>
        </w:tc>
        <w:tc>
          <w:tcPr>
            <w:tcW w:w="3969" w:type="dxa"/>
            <w:vAlign w:val="center"/>
          </w:tcPr>
          <w:p w:rsidR="00CC51AB" w:rsidRDefault="0029433B">
            <w:pPr>
              <w:widowControl/>
              <w:spacing w:line="360" w:lineRule="auto"/>
              <w:jc w:val="center"/>
              <w:rPr>
                <w:rFonts w:ascii="宋体" w:hAnsi="宋体" w:cs="宋体"/>
                <w:kern w:val="0"/>
                <w:szCs w:val="21"/>
              </w:rPr>
            </w:pPr>
            <w:r>
              <w:rPr>
                <w:rFonts w:ascii="宋体" w:hAnsi="宋体" w:cs="宋体" w:hint="eastAsia"/>
                <w:kern w:val="0"/>
                <w:szCs w:val="21"/>
              </w:rPr>
              <w:t>光学生物测量仪</w:t>
            </w:r>
          </w:p>
        </w:tc>
        <w:tc>
          <w:tcPr>
            <w:tcW w:w="1081" w:type="dxa"/>
            <w:vAlign w:val="center"/>
          </w:tcPr>
          <w:p w:rsidR="00CC51AB" w:rsidRDefault="0029433B">
            <w:pPr>
              <w:widowControl/>
              <w:spacing w:line="360" w:lineRule="auto"/>
              <w:jc w:val="center"/>
              <w:rPr>
                <w:rFonts w:ascii="宋体" w:hAnsi="宋体" w:cs="宋体"/>
                <w:kern w:val="0"/>
                <w:szCs w:val="21"/>
              </w:rPr>
            </w:pPr>
            <w:r>
              <w:rPr>
                <w:rFonts w:ascii="宋体" w:hAnsi="宋体" w:cs="宋体" w:hint="eastAsia"/>
                <w:kern w:val="0"/>
                <w:szCs w:val="21"/>
              </w:rPr>
              <w:t>1</w:t>
            </w:r>
          </w:p>
        </w:tc>
        <w:tc>
          <w:tcPr>
            <w:tcW w:w="1134" w:type="dxa"/>
            <w:vAlign w:val="center"/>
          </w:tcPr>
          <w:p w:rsidR="00CC51AB" w:rsidRDefault="0029433B">
            <w:pPr>
              <w:widowControl/>
              <w:spacing w:line="360" w:lineRule="auto"/>
              <w:jc w:val="center"/>
              <w:rPr>
                <w:rFonts w:ascii="宋体" w:hAnsi="宋体" w:cs="宋体"/>
                <w:kern w:val="0"/>
                <w:szCs w:val="21"/>
              </w:rPr>
            </w:pPr>
            <w:r>
              <w:rPr>
                <w:rFonts w:ascii="宋体" w:hAnsi="宋体" w:cs="宋体" w:hint="eastAsia"/>
                <w:kern w:val="0"/>
                <w:szCs w:val="21"/>
              </w:rPr>
              <w:t>套</w:t>
            </w:r>
          </w:p>
        </w:tc>
        <w:tc>
          <w:tcPr>
            <w:tcW w:w="1896" w:type="dxa"/>
            <w:vAlign w:val="center"/>
          </w:tcPr>
          <w:p w:rsidR="00CC51AB" w:rsidRDefault="00CC51AB">
            <w:pPr>
              <w:spacing w:line="360" w:lineRule="auto"/>
              <w:jc w:val="left"/>
              <w:rPr>
                <w:rFonts w:ascii="宋体" w:hAnsi="宋体" w:cs="宋体"/>
                <w:kern w:val="0"/>
                <w:szCs w:val="21"/>
              </w:rPr>
            </w:pPr>
          </w:p>
        </w:tc>
      </w:tr>
    </w:tbl>
    <w:p w:rsidR="00CC51AB" w:rsidRDefault="00CC51AB">
      <w:pPr>
        <w:widowControl/>
        <w:snapToGrid w:val="0"/>
        <w:spacing w:line="360" w:lineRule="auto"/>
        <w:ind w:left="2"/>
        <w:jc w:val="left"/>
        <w:rPr>
          <w:rFonts w:ascii="宋体" w:hAnsi="宋体"/>
          <w:bCs/>
          <w:snapToGrid w:val="0"/>
          <w:kern w:val="0"/>
          <w:szCs w:val="21"/>
        </w:rPr>
      </w:pPr>
    </w:p>
    <w:p w:rsidR="00CC51AB" w:rsidRDefault="0029433B">
      <w:pPr>
        <w:pStyle w:val="p9"/>
        <w:adjustRightInd w:val="0"/>
        <w:snapToGrid w:val="0"/>
        <w:spacing w:before="0" w:beforeAutospacing="0" w:after="0" w:afterAutospacing="0" w:line="360" w:lineRule="auto"/>
        <w:ind w:firstLineChars="202" w:firstLine="424"/>
        <w:rPr>
          <w:rFonts w:ascii="宋体" w:eastAsia="宋体" w:hAnsi="宋体"/>
          <w:b/>
          <w:snapToGrid w:val="0"/>
          <w:color w:val="auto"/>
          <w:sz w:val="21"/>
          <w:szCs w:val="21"/>
        </w:rPr>
      </w:pPr>
      <w:r>
        <w:rPr>
          <w:rFonts w:ascii="宋体" w:eastAsia="宋体" w:hAnsi="宋体" w:cs="Times New Roman" w:hint="eastAsia"/>
          <w:color w:val="auto"/>
          <w:kern w:val="2"/>
          <w:sz w:val="21"/>
          <w:szCs w:val="21"/>
        </w:rPr>
        <w:t>注：（1）</w:t>
      </w:r>
      <w:r>
        <w:rPr>
          <w:rFonts w:ascii="宋体" w:eastAsia="宋体" w:hAnsi="宋体" w:cs="Times New Roman" w:hint="eastAsia"/>
          <w:b/>
          <w:color w:val="auto"/>
          <w:kern w:val="2"/>
          <w:sz w:val="21"/>
          <w:szCs w:val="21"/>
        </w:rPr>
        <w:t>本项目所属行业为</w:t>
      </w:r>
      <w:r>
        <w:rPr>
          <w:rFonts w:ascii="宋体" w:eastAsia="宋体" w:hAnsi="宋体" w:cs="Times New Roman" w:hint="eastAsia"/>
          <w:b/>
          <w:color w:val="auto"/>
          <w:kern w:val="2"/>
          <w:sz w:val="21"/>
          <w:szCs w:val="21"/>
          <w:u w:val="single"/>
        </w:rPr>
        <w:t xml:space="preserve">  工业  </w:t>
      </w:r>
      <w:r>
        <w:rPr>
          <w:rFonts w:ascii="宋体" w:eastAsia="宋体" w:hAnsi="宋体" w:cs="Times New Roman" w:hint="eastAsia"/>
          <w:b/>
          <w:color w:val="auto"/>
          <w:kern w:val="2"/>
          <w:sz w:val="21"/>
          <w:szCs w:val="21"/>
        </w:rPr>
        <w:t>，标的名称详见以上货物清单明细。</w:t>
      </w:r>
      <w:r>
        <w:rPr>
          <w:rFonts w:ascii="宋体" w:eastAsia="宋体" w:hAnsi="宋体" w:cs="Times New Roman" w:hint="eastAsia"/>
          <w:color w:val="auto"/>
          <w:kern w:val="2"/>
          <w:sz w:val="21"/>
          <w:szCs w:val="21"/>
        </w:rPr>
        <w:t>投标人应根据《工业和信息化部、国家统计局、国家发展和改革委员会、财政部关于印发中小企业划型标准规定的通知》(工信部联企业〔2011〕300号)规定的中小企业划型标准填写《中小企业声明函》。</w:t>
      </w:r>
    </w:p>
    <w:p w:rsidR="00CC51AB" w:rsidRDefault="0029433B">
      <w:pPr>
        <w:widowControl/>
        <w:snapToGrid w:val="0"/>
        <w:spacing w:line="360" w:lineRule="auto"/>
        <w:ind w:left="2" w:firstLineChars="201" w:firstLine="422"/>
        <w:jc w:val="left"/>
        <w:rPr>
          <w:rFonts w:ascii="宋体" w:hAnsi="宋体"/>
          <w:bCs/>
          <w:snapToGrid w:val="0"/>
          <w:kern w:val="0"/>
          <w:szCs w:val="21"/>
        </w:rPr>
      </w:pPr>
      <w:r>
        <w:rPr>
          <w:rFonts w:ascii="宋体" w:hAnsi="宋体" w:hint="eastAsia"/>
          <w:bCs/>
          <w:snapToGrid w:val="0"/>
          <w:kern w:val="0"/>
          <w:szCs w:val="21"/>
        </w:rPr>
        <w:t>（2）如同时有两家或两家以上（均为制造商的合法代理商）通过资格审查及符合性审查的合格投标人</w:t>
      </w:r>
      <w:r>
        <w:rPr>
          <w:rFonts w:ascii="宋体" w:hAnsi="宋体" w:hint="eastAsia"/>
          <w:b/>
          <w:bCs/>
          <w:snapToGrid w:val="0"/>
          <w:kern w:val="0"/>
          <w:szCs w:val="21"/>
        </w:rPr>
        <w:t>所投产品为相同品牌的，按一家投标人计算</w:t>
      </w:r>
      <w:r>
        <w:rPr>
          <w:rFonts w:ascii="宋体" w:hAnsi="宋体" w:hint="eastAsia"/>
          <w:bCs/>
          <w:snapToGrid w:val="0"/>
          <w:kern w:val="0"/>
          <w:szCs w:val="21"/>
        </w:rPr>
        <w:t>。在此种情况下，评审后得分最高的</w:t>
      </w:r>
      <w:r>
        <w:rPr>
          <w:rFonts w:asciiTheme="minorEastAsia" w:eastAsiaTheme="minorEastAsia" w:hAnsiTheme="minorEastAsia" w:hint="eastAsia"/>
          <w:color w:val="333333"/>
        </w:rPr>
        <w:t>同品牌</w:t>
      </w:r>
      <w:r>
        <w:rPr>
          <w:rFonts w:ascii="宋体" w:hAnsi="宋体" w:hint="eastAsia"/>
          <w:bCs/>
          <w:snapToGrid w:val="0"/>
          <w:kern w:val="0"/>
          <w:szCs w:val="21"/>
        </w:rPr>
        <w:t>投标人获得中标人推荐资格；评审得分相同的由报价相对最低的获得中标人推荐资格；评审得分及报价均相同的由技术部分评分相对最高的获得中标人推荐资格；</w:t>
      </w:r>
      <w:r>
        <w:rPr>
          <w:rFonts w:hint="eastAsia"/>
          <w:snapToGrid w:val="0"/>
          <w:kern w:val="0"/>
        </w:rPr>
        <w:t>以上均相同的由评标委员会采取随机抽取方式确定</w:t>
      </w:r>
      <w:r>
        <w:rPr>
          <w:rFonts w:ascii="宋体" w:hAnsi="宋体" w:hint="eastAsia"/>
          <w:bCs/>
          <w:snapToGrid w:val="0"/>
          <w:kern w:val="0"/>
          <w:szCs w:val="21"/>
        </w:rPr>
        <w:t>，其他同品牌投标人不作为中标候选人。</w:t>
      </w:r>
    </w:p>
    <w:p w:rsidR="00CC51AB" w:rsidRDefault="0029433B">
      <w:pPr>
        <w:adjustRightInd w:val="0"/>
        <w:snapToGrid w:val="0"/>
        <w:spacing w:line="360" w:lineRule="auto"/>
        <w:ind w:firstLineChars="201" w:firstLine="422"/>
        <w:rPr>
          <w:rFonts w:ascii="宋体" w:hAnsi="宋体"/>
          <w:b/>
          <w:bCs/>
          <w:snapToGrid w:val="0"/>
          <w:kern w:val="0"/>
          <w:szCs w:val="21"/>
        </w:rPr>
      </w:pPr>
      <w:r>
        <w:rPr>
          <w:rFonts w:ascii="宋体" w:hAnsi="宋体" w:hint="eastAsia"/>
          <w:bCs/>
          <w:snapToGrid w:val="0"/>
          <w:kern w:val="0"/>
          <w:szCs w:val="21"/>
        </w:rPr>
        <w:t>（3）</w:t>
      </w:r>
      <w:r>
        <w:rPr>
          <w:rFonts w:ascii="宋体" w:hAnsi="宋体" w:hint="eastAsia"/>
          <w:szCs w:val="21"/>
        </w:rPr>
        <w:t>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标委员会成员对是否须由投标人作出报价合理性说明，以及书面说明是否采纳等判断不一</w:t>
      </w:r>
      <w:r>
        <w:rPr>
          <w:rFonts w:ascii="宋体" w:hAnsi="宋体" w:hint="eastAsia"/>
          <w:bCs/>
          <w:snapToGrid w:val="0"/>
          <w:kern w:val="0"/>
          <w:szCs w:val="21"/>
        </w:rPr>
        <w:t>致的，按照“少数服从多数”的原则确定评标委员会的意见。</w:t>
      </w:r>
    </w:p>
    <w:p w:rsidR="00CC51AB" w:rsidRDefault="0029433B">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 xml:space="preserve">（4）备注栏注明“拒绝进口”的产品不接受投标人选用进口产品参与投标；注明“接受进口”的产品允许投标人选用进口产品参与投标，但不排斥国内产品。 </w:t>
      </w:r>
    </w:p>
    <w:p w:rsidR="00CC51AB" w:rsidRDefault="0029433B">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rPr>
        <w:t>（5）进口产品是指通过中国海关报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rsidR="00CC51AB" w:rsidRDefault="0029433B">
      <w:pPr>
        <w:adjustRightInd w:val="0"/>
        <w:snapToGrid w:val="0"/>
        <w:spacing w:line="360" w:lineRule="auto"/>
        <w:ind w:firstLineChars="201" w:firstLine="422"/>
        <w:rPr>
          <w:rFonts w:ascii="宋体" w:hAnsi="宋体"/>
          <w:bCs/>
          <w:snapToGrid w:val="0"/>
          <w:kern w:val="0"/>
          <w:szCs w:val="21"/>
          <w:highlight w:val="yellow"/>
        </w:rPr>
      </w:pPr>
      <w:r>
        <w:rPr>
          <w:rFonts w:ascii="宋体" w:hAnsi="宋体" w:hint="eastAsia"/>
          <w:bCs/>
          <w:snapToGrid w:val="0"/>
          <w:kern w:val="0"/>
          <w:szCs w:val="21"/>
          <w:highlight w:val="yellow"/>
        </w:rPr>
        <w:t>★（6）若投标人为所投产品的生产企业，须提供医疗器械生产许可证或备案凭证，并有相应生产范围；若投标人为所投产品的代理商或授权供应商，须提供医疗器械经营许可证或备案凭证，并有相应经营范围；当所投产品属于第一类医疗器械时无须提供医疗器械经营许可证或备案凭证，但投标人应在投标文件中对其所属类别进行书面说明。以上资料均提供复印件或扫描件加盖投标人公章。</w:t>
      </w:r>
    </w:p>
    <w:p w:rsidR="00CC51AB" w:rsidRDefault="0029433B">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highlight w:val="yellow"/>
        </w:rPr>
        <w:t>★（7）投标人所投产品必须为其医疗器械产品注册证或备案证有效期内生产的（提供医疗器械产品注册证或备案凭证；若所投产品为进口设备，须提供进口医疗器械注册证；若所投产品的医疗器械产品注册证已过有效期，还须提供所投产品在医疗器械产品注册证有效期内生产的证明文件，均提供复印件或扫描件加盖投标人公章）。</w:t>
      </w:r>
    </w:p>
    <w:p w:rsidR="00CC51AB" w:rsidRDefault="0029433B">
      <w:pPr>
        <w:adjustRightInd w:val="0"/>
        <w:snapToGrid w:val="0"/>
        <w:spacing w:line="360" w:lineRule="auto"/>
        <w:ind w:firstLineChars="201" w:firstLine="422"/>
        <w:rPr>
          <w:rFonts w:ascii="宋体" w:hAnsi="宋体"/>
          <w:bCs/>
          <w:snapToGrid w:val="0"/>
          <w:kern w:val="0"/>
          <w:szCs w:val="21"/>
        </w:rPr>
      </w:pPr>
      <w:r>
        <w:rPr>
          <w:rFonts w:ascii="宋体" w:hAnsi="宋体" w:hint="eastAsia"/>
          <w:bCs/>
          <w:snapToGrid w:val="0"/>
          <w:kern w:val="0"/>
          <w:szCs w:val="21"/>
          <w:highlight w:val="yellow"/>
        </w:rPr>
        <w:t>★（8）若所投产品为进口，则投标人必须提供由设备制造商或授权的中国总代理签署的合法有效的保修、维修承诺函；若所投产品为国产产品，则无需提供。</w:t>
      </w:r>
    </w:p>
    <w:p w:rsidR="00CC51AB" w:rsidRDefault="00CC51AB">
      <w:pPr>
        <w:spacing w:line="360" w:lineRule="auto"/>
        <w:ind w:left="2" w:firstLineChars="201" w:firstLine="484"/>
        <w:rPr>
          <w:rFonts w:ascii="宋体" w:hAnsi="宋体"/>
          <w:b/>
          <w:bCs/>
          <w:snapToGrid w:val="0"/>
          <w:kern w:val="0"/>
          <w:sz w:val="24"/>
        </w:rPr>
      </w:pPr>
    </w:p>
    <w:p w:rsidR="00CC51AB" w:rsidRDefault="0029433B">
      <w:pPr>
        <w:spacing w:line="360" w:lineRule="auto"/>
        <w:rPr>
          <w:rFonts w:ascii="宋体" w:hAnsi="宋体"/>
          <w:b/>
          <w:bCs/>
          <w:snapToGrid w:val="0"/>
          <w:kern w:val="0"/>
          <w:sz w:val="24"/>
        </w:rPr>
      </w:pPr>
      <w:r>
        <w:rPr>
          <w:rFonts w:ascii="宋体" w:hAnsi="宋体" w:hint="eastAsia"/>
          <w:b/>
          <w:bCs/>
          <w:snapToGrid w:val="0"/>
          <w:kern w:val="0"/>
          <w:sz w:val="24"/>
        </w:rPr>
        <w:t>二、技术要求</w:t>
      </w:r>
    </w:p>
    <w:p w:rsidR="00CC51AB" w:rsidRDefault="0029433B">
      <w:pPr>
        <w:spacing w:line="360" w:lineRule="auto"/>
        <w:rPr>
          <w:rFonts w:ascii="宋体" w:hAnsi="宋体"/>
          <w:b/>
          <w:bCs/>
          <w:snapToGrid w:val="0"/>
          <w:kern w:val="0"/>
          <w:sz w:val="24"/>
        </w:rPr>
      </w:pPr>
      <w:r>
        <w:rPr>
          <w:rFonts w:ascii="宋体" w:hAnsi="宋体" w:hint="eastAsia"/>
          <w:b/>
          <w:bCs/>
          <w:snapToGrid w:val="0"/>
          <w:kern w:val="0"/>
          <w:sz w:val="24"/>
        </w:rPr>
        <w:t>（一）技术参数</w:t>
      </w:r>
    </w:p>
    <w:tbl>
      <w:tblPr>
        <w:tblStyle w:val="af7"/>
        <w:tblW w:w="9889" w:type="dxa"/>
        <w:jc w:val="center"/>
        <w:tblLayout w:type="fixed"/>
        <w:tblLook w:val="04A0"/>
      </w:tblPr>
      <w:tblGrid>
        <w:gridCol w:w="1101"/>
        <w:gridCol w:w="1984"/>
        <w:gridCol w:w="6804"/>
      </w:tblGrid>
      <w:tr w:rsidR="00CC51AB">
        <w:trPr>
          <w:trHeight w:val="416"/>
          <w:jc w:val="center"/>
        </w:trPr>
        <w:tc>
          <w:tcPr>
            <w:tcW w:w="1101" w:type="dxa"/>
            <w:vAlign w:val="center"/>
          </w:tcPr>
          <w:p w:rsidR="00CC51AB" w:rsidRDefault="0029433B">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序号</w:t>
            </w:r>
          </w:p>
        </w:tc>
        <w:tc>
          <w:tcPr>
            <w:tcW w:w="1984" w:type="dxa"/>
            <w:vAlign w:val="center"/>
          </w:tcPr>
          <w:p w:rsidR="00CC51AB" w:rsidRDefault="0029433B">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货物名称</w:t>
            </w:r>
          </w:p>
        </w:tc>
        <w:tc>
          <w:tcPr>
            <w:tcW w:w="6804" w:type="dxa"/>
            <w:vAlign w:val="center"/>
          </w:tcPr>
          <w:p w:rsidR="00CC51AB" w:rsidRDefault="0029433B">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技术参数要求</w:t>
            </w:r>
          </w:p>
        </w:tc>
      </w:tr>
      <w:tr w:rsidR="008613C9">
        <w:trPr>
          <w:jc w:val="center"/>
        </w:trPr>
        <w:tc>
          <w:tcPr>
            <w:tcW w:w="1101" w:type="dxa"/>
            <w:vMerge w:val="restart"/>
            <w:vAlign w:val="center"/>
          </w:tcPr>
          <w:p w:rsidR="008613C9" w:rsidRDefault="008613C9">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1</w:t>
            </w:r>
          </w:p>
        </w:tc>
        <w:tc>
          <w:tcPr>
            <w:tcW w:w="1984" w:type="dxa"/>
            <w:vMerge w:val="restart"/>
            <w:vAlign w:val="center"/>
          </w:tcPr>
          <w:p w:rsidR="008613C9" w:rsidRDefault="008613C9">
            <w:pPr>
              <w:spacing w:line="360" w:lineRule="auto"/>
              <w:jc w:val="center"/>
              <w:rPr>
                <w:rFonts w:asciiTheme="minorEastAsia" w:eastAsiaTheme="minorEastAsia" w:hAnsiTheme="minorEastAsia" w:cs="仿宋"/>
                <w:bCs/>
                <w:szCs w:val="21"/>
              </w:rPr>
            </w:pPr>
            <w:r>
              <w:rPr>
                <w:rFonts w:asciiTheme="minorEastAsia" w:eastAsiaTheme="minorEastAsia" w:hAnsiTheme="minorEastAsia" w:cs="仿宋" w:hint="eastAsia"/>
                <w:bCs/>
                <w:szCs w:val="21"/>
              </w:rPr>
              <w:t>光学生物测量仪</w:t>
            </w:r>
          </w:p>
        </w:tc>
        <w:tc>
          <w:tcPr>
            <w:tcW w:w="6804" w:type="dxa"/>
          </w:tcPr>
          <w:p w:rsidR="008613C9" w:rsidRDefault="008613C9">
            <w:pPr>
              <w:widowControl/>
              <w:spacing w:line="360" w:lineRule="auto"/>
              <w:ind w:left="316" w:hangingChars="150" w:hanging="316"/>
              <w:jc w:val="left"/>
              <w:rPr>
                <w:rFonts w:asciiTheme="minorEastAsia" w:eastAsiaTheme="minorEastAsia" w:hAnsiTheme="minorEastAsia"/>
                <w:b/>
                <w:szCs w:val="21"/>
              </w:rPr>
            </w:pPr>
            <w:r>
              <w:rPr>
                <w:rFonts w:asciiTheme="minorEastAsia" w:eastAsiaTheme="minorEastAsia" w:hAnsiTheme="minorEastAsia"/>
                <w:b/>
                <w:szCs w:val="21"/>
              </w:rPr>
              <w:t>（</w:t>
            </w:r>
            <w:r>
              <w:rPr>
                <w:rFonts w:asciiTheme="minorEastAsia" w:eastAsiaTheme="minorEastAsia" w:hAnsiTheme="minorEastAsia" w:hint="eastAsia"/>
                <w:b/>
                <w:szCs w:val="21"/>
              </w:rPr>
              <w:t>一</w:t>
            </w:r>
            <w:r>
              <w:rPr>
                <w:rFonts w:asciiTheme="minorEastAsia" w:eastAsiaTheme="minorEastAsia" w:hAnsiTheme="minorEastAsia"/>
                <w:b/>
                <w:szCs w:val="21"/>
              </w:rPr>
              <w:t>）</w:t>
            </w:r>
            <w:r>
              <w:rPr>
                <w:rFonts w:asciiTheme="minorEastAsia" w:eastAsiaTheme="minorEastAsia" w:hAnsiTheme="minorEastAsia" w:hint="eastAsia"/>
                <w:b/>
                <w:szCs w:val="21"/>
              </w:rPr>
              <w:t>简要说明</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rPr>
                <w:rFonts w:asciiTheme="minorEastAsia" w:eastAsiaTheme="minorEastAsia" w:hAnsiTheme="minorEastAsia"/>
                <w:b/>
                <w:szCs w:val="21"/>
              </w:rPr>
            </w:pPr>
            <w:r>
              <w:rPr>
                <w:rFonts w:asciiTheme="minorEastAsia" w:eastAsiaTheme="minorEastAsia" w:hAnsiTheme="minorEastAsia" w:hint="eastAsia"/>
                <w:szCs w:val="21"/>
              </w:rPr>
              <w:t>1、用于非接触测量眼轴长度、角膜曲率、前房深度及白-白角膜直径等数值，并计算人工晶体度数。</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rPr>
                <w:rFonts w:asciiTheme="minorEastAsia" w:eastAsiaTheme="minorEastAsia" w:hAnsiTheme="minorEastAsia"/>
                <w:b/>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2、需具备只做单项测量选项，提高设备有效率。特别是眼轴长测量时有红黄绿灯指示，并有信噪比数值，提高准确度。</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rPr>
                <w:rFonts w:asciiTheme="minorEastAsia" w:eastAsiaTheme="minorEastAsia" w:hAnsiTheme="minorEastAsia"/>
                <w:b/>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3、中文操作系统</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rPr>
                <w:rFonts w:asciiTheme="minorEastAsia" w:eastAsiaTheme="minorEastAsia" w:hAnsiTheme="minorEastAsia" w:cs="宋体"/>
                <w:szCs w:val="21"/>
              </w:rPr>
            </w:pPr>
            <w:r>
              <w:rPr>
                <w:rFonts w:asciiTheme="minorEastAsia" w:eastAsiaTheme="minorEastAsia" w:hAnsiTheme="minorEastAsia" w:cs="宋体"/>
                <w:szCs w:val="21"/>
              </w:rPr>
              <w:t>（</w:t>
            </w:r>
            <w:r>
              <w:rPr>
                <w:rFonts w:asciiTheme="minorEastAsia" w:eastAsiaTheme="minorEastAsia" w:hAnsiTheme="minorEastAsia" w:cs="宋体" w:hint="eastAsia"/>
                <w:szCs w:val="21"/>
              </w:rPr>
              <w:t>二</w:t>
            </w:r>
            <w:r>
              <w:rPr>
                <w:rFonts w:asciiTheme="minorEastAsia" w:eastAsiaTheme="minorEastAsia" w:hAnsiTheme="minorEastAsia" w:cs="宋体"/>
                <w:szCs w:val="21"/>
              </w:rPr>
              <w:t>）</w:t>
            </w:r>
            <w:r>
              <w:rPr>
                <w:rFonts w:asciiTheme="minorEastAsia" w:eastAsiaTheme="minorEastAsia" w:hAnsiTheme="minorEastAsia" w:cs="宋体" w:hint="eastAsia"/>
                <w:szCs w:val="21"/>
              </w:rPr>
              <w:t>具体参数</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widowControl/>
              <w:spacing w:line="360" w:lineRule="auto"/>
              <w:ind w:left="316" w:hangingChars="150" w:hanging="316"/>
              <w:jc w:val="left"/>
              <w:rPr>
                <w:rFonts w:asciiTheme="minorEastAsia" w:eastAsiaTheme="minorEastAsia" w:hAnsiTheme="minorEastAsia" w:cs="仿宋"/>
                <w:szCs w:val="21"/>
              </w:rPr>
            </w:pPr>
            <w:r>
              <w:rPr>
                <w:rFonts w:asciiTheme="minorEastAsia" w:eastAsiaTheme="minorEastAsia" w:hAnsiTheme="minorEastAsia" w:hint="eastAsia"/>
                <w:b/>
                <w:szCs w:val="21"/>
              </w:rPr>
              <w:t>1光源</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widowControl/>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1.1照明光源：发光二极管</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1.2照明光源波长：880nm</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1.3眼轴长度测量光源: 半导体二极管激光器</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1.4眼轴长度测量光源波长: 780nm</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6" w:hangingChars="150" w:hanging="316"/>
              <w:jc w:val="left"/>
              <w:rPr>
                <w:rFonts w:asciiTheme="minorEastAsia" w:eastAsiaTheme="minorEastAsia" w:hAnsiTheme="minorEastAsia" w:cs="仿宋"/>
                <w:szCs w:val="21"/>
              </w:rPr>
            </w:pPr>
            <w:r>
              <w:rPr>
                <w:rFonts w:asciiTheme="minorEastAsia" w:eastAsiaTheme="minorEastAsia" w:hAnsiTheme="minorEastAsia" w:hint="eastAsia"/>
                <w:b/>
                <w:szCs w:val="21"/>
              </w:rPr>
              <w:t>2测量生物参数</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cs="仿宋" w:hint="eastAsia"/>
                <w:szCs w:val="21"/>
              </w:rPr>
              <w:t>▲</w:t>
            </w:r>
            <w:r>
              <w:rPr>
                <w:rFonts w:asciiTheme="minorEastAsia" w:eastAsiaTheme="minorEastAsia" w:hAnsiTheme="minorEastAsia" w:hint="eastAsia"/>
                <w:szCs w:val="21"/>
              </w:rPr>
              <w:t>2.1眼轴长度：14-38mm</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2.2角膜曲率半径：5-10mm （角膜曲率33-67D）</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2.3前房深度：1.5-6.5mm</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2.4白-白角膜直径：8-16mm</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6" w:hangingChars="150" w:hanging="316"/>
              <w:jc w:val="left"/>
              <w:rPr>
                <w:rFonts w:asciiTheme="minorEastAsia" w:eastAsiaTheme="minorEastAsia" w:hAnsiTheme="minorEastAsia" w:cs="仿宋"/>
                <w:szCs w:val="21"/>
              </w:rPr>
            </w:pPr>
            <w:r>
              <w:rPr>
                <w:rFonts w:asciiTheme="minorEastAsia" w:eastAsiaTheme="minorEastAsia" w:hAnsiTheme="minorEastAsia" w:hint="eastAsia"/>
                <w:b/>
                <w:szCs w:val="21"/>
              </w:rPr>
              <w:t>3、测量精确度</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3.1眼轴长度：0.01mm</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3.2角膜曲率半径：0.01mm</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3.3前房深度：0.01mm</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3.4白-白角膜直径：0.1mm</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6" w:hangingChars="150" w:hanging="316"/>
              <w:jc w:val="left"/>
              <w:rPr>
                <w:rFonts w:asciiTheme="minorEastAsia" w:eastAsiaTheme="minorEastAsia" w:hAnsiTheme="minorEastAsia" w:cs="仿宋"/>
                <w:szCs w:val="21"/>
              </w:rPr>
            </w:pPr>
            <w:r>
              <w:rPr>
                <w:rFonts w:asciiTheme="minorEastAsia" w:eastAsiaTheme="minorEastAsia" w:hAnsiTheme="minorEastAsia" w:hint="eastAsia"/>
                <w:b/>
                <w:szCs w:val="21"/>
              </w:rPr>
              <w:t>4、测量方法</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4.1眼轴长度测量技术：部分相干干涉测量原理</w:t>
            </w:r>
            <w:r>
              <w:rPr>
                <w:rFonts w:asciiTheme="minorEastAsia" w:eastAsiaTheme="minorEastAsia" w:hAnsiTheme="minorEastAsia"/>
                <w:szCs w:val="21"/>
              </w:rPr>
              <w:t>,</w:t>
            </w:r>
            <w:r>
              <w:rPr>
                <w:rFonts w:asciiTheme="minorEastAsia" w:eastAsiaTheme="minorEastAsia" w:hAnsiTheme="minorEastAsia" w:hint="eastAsia"/>
                <w:szCs w:val="21"/>
              </w:rPr>
              <w:t>组合信号处理技术。</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4.2眼轴长度测量分析软件： 非调和眼轴长度精确测量分析技术</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4.3并行快速自动测量，开启后，无需按键，自动测量，并计算。</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4.4测量方式：非接触式</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4.5左右眼识别方式：自动识别</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4.6对焦方式：辅助对焦，眼轴长测量、角膜曲率测量、前房深度测量均具有红绿指示灯。</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6" w:hangingChars="150" w:hanging="316"/>
              <w:jc w:val="left"/>
              <w:rPr>
                <w:rFonts w:asciiTheme="minorEastAsia" w:eastAsiaTheme="minorEastAsia" w:hAnsiTheme="minorEastAsia" w:cs="仿宋"/>
                <w:szCs w:val="21"/>
              </w:rPr>
            </w:pPr>
            <w:r>
              <w:rPr>
                <w:rFonts w:asciiTheme="minorEastAsia" w:eastAsiaTheme="minorEastAsia" w:hAnsiTheme="minorEastAsia" w:hint="eastAsia"/>
                <w:b/>
                <w:szCs w:val="21"/>
              </w:rPr>
              <w:t>5人工晶体计算公式</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5.1第四代计算公式：SKR II, SRK T, Holladay, Holladay II, Hoffer Q, Haigis</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cs="仿宋" w:hint="eastAsia"/>
                <w:szCs w:val="21"/>
              </w:rPr>
              <w:t>▲</w:t>
            </w:r>
            <w:r>
              <w:rPr>
                <w:rFonts w:asciiTheme="minorEastAsia" w:eastAsiaTheme="minorEastAsia" w:hAnsiTheme="minorEastAsia" w:hint="eastAsia"/>
                <w:szCs w:val="21"/>
              </w:rPr>
              <w:t>5.2具有Haigis-L公式（适用于角膜屈光术后）</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5.3角膜屈光手术后历史资料法和角膜接触镜法</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rPr>
                <w:rFonts w:asciiTheme="minorEastAsia" w:eastAsiaTheme="minorEastAsia" w:hAnsiTheme="minorEastAsia" w:cs="仿宋"/>
                <w:szCs w:val="21"/>
              </w:rPr>
            </w:pPr>
            <w:r>
              <w:rPr>
                <w:rFonts w:asciiTheme="minorEastAsia" w:eastAsiaTheme="minorEastAsia" w:hAnsiTheme="minorEastAsia" w:cs="宋体" w:hint="eastAsia"/>
                <w:szCs w:val="21"/>
              </w:rPr>
              <w:t>▲</w:t>
            </w:r>
            <w:r>
              <w:rPr>
                <w:rFonts w:asciiTheme="minorEastAsia" w:eastAsiaTheme="minorEastAsia" w:hAnsiTheme="minorEastAsia" w:hint="eastAsia"/>
                <w:szCs w:val="21"/>
              </w:rPr>
              <w:t>5.4数据参数测量后，具有智能自动推荐人工晶体计算公式功能，根据不同的眼轴长，自动推荐公式，避免计算误差。</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cs="仿宋"/>
                <w:szCs w:val="21"/>
              </w:rPr>
            </w:pPr>
            <w:r>
              <w:rPr>
                <w:rFonts w:asciiTheme="minorEastAsia" w:eastAsiaTheme="minorEastAsia" w:hAnsiTheme="minorEastAsia" w:hint="eastAsia"/>
                <w:szCs w:val="21"/>
              </w:rPr>
              <w:t>5.5可在网站下载、导入光学人工晶体A常数，且具有100个以上A常数专供此设备。</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6" w:hangingChars="150" w:hanging="316"/>
              <w:jc w:val="left"/>
              <w:rPr>
                <w:rFonts w:asciiTheme="minorEastAsia" w:eastAsiaTheme="minorEastAsia" w:hAnsiTheme="minorEastAsia"/>
                <w:szCs w:val="21"/>
              </w:rPr>
            </w:pPr>
            <w:r>
              <w:rPr>
                <w:rFonts w:asciiTheme="minorEastAsia" w:eastAsiaTheme="minorEastAsia" w:hAnsiTheme="minorEastAsia" w:hint="eastAsia"/>
                <w:b/>
                <w:szCs w:val="21"/>
              </w:rPr>
              <w:t>6数据传输</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szCs w:val="21"/>
              </w:rPr>
            </w:pPr>
            <w:r>
              <w:rPr>
                <w:rFonts w:asciiTheme="minorEastAsia" w:eastAsiaTheme="minorEastAsia" w:hAnsiTheme="minorEastAsia" w:hint="eastAsia"/>
                <w:szCs w:val="21"/>
              </w:rPr>
              <w:t>6.1具备标准网络接口，并免费开放。可与医院信息化系统相连传输数据。</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szCs w:val="21"/>
              </w:rPr>
            </w:pPr>
            <w:r>
              <w:rPr>
                <w:rFonts w:asciiTheme="minorEastAsia" w:eastAsiaTheme="minorEastAsia" w:hAnsiTheme="minorEastAsia" w:hint="eastAsia"/>
                <w:szCs w:val="21"/>
              </w:rPr>
              <w:t>6.2可通过USB接口导出数据</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ind w:left="315" w:hangingChars="150" w:hanging="315"/>
              <w:jc w:val="left"/>
              <w:rPr>
                <w:rFonts w:asciiTheme="minorEastAsia" w:eastAsiaTheme="minorEastAsia" w:hAnsiTheme="minorEastAsia"/>
                <w:szCs w:val="21"/>
              </w:rPr>
            </w:pPr>
            <w:r>
              <w:rPr>
                <w:rFonts w:asciiTheme="minorEastAsia" w:eastAsiaTheme="minorEastAsia" w:hAnsiTheme="minorEastAsia"/>
                <w:szCs w:val="21"/>
              </w:rPr>
              <w:t>6.3</w:t>
            </w:r>
            <w:r>
              <w:rPr>
                <w:rFonts w:asciiTheme="minorEastAsia" w:eastAsiaTheme="minorEastAsia" w:hAnsiTheme="minorEastAsia" w:cs="宋体" w:hint="eastAsia"/>
                <w:szCs w:val="21"/>
              </w:rPr>
              <w:t>可无缝对接升级眼科手术显微镜信息管理系统。</w:t>
            </w:r>
          </w:p>
        </w:tc>
      </w:tr>
      <w:tr w:rsidR="008613C9">
        <w:trPr>
          <w:jc w:val="center"/>
        </w:trPr>
        <w:tc>
          <w:tcPr>
            <w:tcW w:w="1101"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1984" w:type="dxa"/>
            <w:vMerge/>
            <w:vAlign w:val="center"/>
          </w:tcPr>
          <w:p w:rsidR="008613C9" w:rsidRDefault="008613C9">
            <w:pPr>
              <w:spacing w:line="360" w:lineRule="auto"/>
              <w:jc w:val="center"/>
              <w:rPr>
                <w:rFonts w:asciiTheme="minorEastAsia" w:eastAsiaTheme="minorEastAsia" w:hAnsiTheme="minorEastAsia" w:cs="仿宋"/>
                <w:b/>
                <w:szCs w:val="21"/>
              </w:rPr>
            </w:pPr>
          </w:p>
        </w:tc>
        <w:tc>
          <w:tcPr>
            <w:tcW w:w="6804" w:type="dxa"/>
          </w:tcPr>
          <w:p w:rsidR="008613C9" w:rsidRDefault="008613C9">
            <w:pPr>
              <w:spacing w:line="360" w:lineRule="auto"/>
              <w:rPr>
                <w:rFonts w:asciiTheme="minorEastAsia" w:eastAsiaTheme="minorEastAsia" w:hAnsiTheme="minorEastAsia"/>
                <w:szCs w:val="21"/>
              </w:rPr>
            </w:pPr>
            <w:r>
              <w:rPr>
                <w:rFonts w:asciiTheme="minorEastAsia" w:eastAsiaTheme="minorEastAsia" w:hAnsiTheme="minorEastAsia" w:cs="宋体" w:hint="eastAsia"/>
                <w:szCs w:val="21"/>
              </w:rPr>
              <w:t>▲6.4一体化设计，整机含主机，无需另配电脑。</w:t>
            </w:r>
          </w:p>
        </w:tc>
      </w:tr>
    </w:tbl>
    <w:p w:rsidR="00CC51AB" w:rsidRDefault="00CC51AB">
      <w:pPr>
        <w:spacing w:line="360" w:lineRule="auto"/>
        <w:rPr>
          <w:rFonts w:ascii="宋体" w:hAnsi="宋体"/>
          <w:b/>
          <w:bCs/>
          <w:snapToGrid w:val="0"/>
          <w:kern w:val="0"/>
          <w:sz w:val="24"/>
        </w:rPr>
      </w:pPr>
    </w:p>
    <w:p w:rsidR="00CC51AB" w:rsidRDefault="0029433B">
      <w:pPr>
        <w:spacing w:line="360" w:lineRule="auto"/>
        <w:rPr>
          <w:rFonts w:ascii="宋体" w:hAnsi="宋体"/>
          <w:b/>
          <w:bCs/>
          <w:snapToGrid w:val="0"/>
          <w:kern w:val="0"/>
          <w:sz w:val="24"/>
        </w:rPr>
      </w:pPr>
      <w:r>
        <w:rPr>
          <w:rFonts w:ascii="宋体" w:hAnsi="宋体" w:hint="eastAsia"/>
          <w:b/>
          <w:bCs/>
          <w:snapToGrid w:val="0"/>
          <w:kern w:val="0"/>
          <w:sz w:val="24"/>
        </w:rPr>
        <w:t>（二）配置清单：</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8"/>
        <w:gridCol w:w="5096"/>
        <w:gridCol w:w="1905"/>
        <w:gridCol w:w="1651"/>
      </w:tblGrid>
      <w:tr w:rsidR="00CC51AB">
        <w:trPr>
          <w:cantSplit/>
          <w:trHeight w:val="170"/>
          <w:jc w:val="center"/>
        </w:trPr>
        <w:tc>
          <w:tcPr>
            <w:tcW w:w="608" w:type="pct"/>
            <w:vAlign w:val="center"/>
          </w:tcPr>
          <w:p w:rsidR="00CC51AB" w:rsidRDefault="0029433B">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序号</w:t>
            </w:r>
          </w:p>
        </w:tc>
        <w:tc>
          <w:tcPr>
            <w:tcW w:w="2586" w:type="pct"/>
            <w:vAlign w:val="center"/>
          </w:tcPr>
          <w:p w:rsidR="00CC51AB" w:rsidRDefault="0029433B">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名   称</w:t>
            </w:r>
          </w:p>
        </w:tc>
        <w:tc>
          <w:tcPr>
            <w:tcW w:w="967" w:type="pct"/>
            <w:vAlign w:val="center"/>
          </w:tcPr>
          <w:p w:rsidR="00CC51AB" w:rsidRDefault="0029433B">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数量</w:t>
            </w:r>
          </w:p>
        </w:tc>
        <w:tc>
          <w:tcPr>
            <w:tcW w:w="838" w:type="pct"/>
            <w:vAlign w:val="center"/>
          </w:tcPr>
          <w:p w:rsidR="00CC51AB" w:rsidRDefault="0029433B">
            <w:pPr>
              <w:spacing w:line="360" w:lineRule="auto"/>
              <w:jc w:val="center"/>
              <w:rPr>
                <w:rFonts w:asciiTheme="minorEastAsia" w:eastAsiaTheme="minorEastAsia" w:hAnsiTheme="minorEastAsia" w:cs="仿宋"/>
                <w:b/>
                <w:szCs w:val="21"/>
              </w:rPr>
            </w:pPr>
            <w:r>
              <w:rPr>
                <w:rFonts w:asciiTheme="minorEastAsia" w:eastAsiaTheme="minorEastAsia" w:hAnsiTheme="minorEastAsia" w:cs="仿宋" w:hint="eastAsia"/>
                <w:b/>
                <w:szCs w:val="21"/>
              </w:rPr>
              <w:t>单位</w:t>
            </w:r>
          </w:p>
        </w:tc>
      </w:tr>
      <w:tr w:rsidR="00CC51AB">
        <w:trPr>
          <w:cantSplit/>
          <w:trHeight w:val="170"/>
          <w:jc w:val="center"/>
        </w:trPr>
        <w:tc>
          <w:tcPr>
            <w:tcW w:w="608" w:type="pct"/>
            <w:vAlign w:val="center"/>
          </w:tcPr>
          <w:p w:rsidR="00CC51AB" w:rsidRDefault="0029433B">
            <w:pPr>
              <w:pStyle w:val="Default"/>
              <w:spacing w:line="360" w:lineRule="auto"/>
              <w:jc w:val="center"/>
              <w:rPr>
                <w:rFonts w:asciiTheme="minorEastAsia" w:eastAsiaTheme="minorEastAsia" w:hAnsiTheme="minorEastAsia" w:cs="仿宋"/>
                <w:sz w:val="21"/>
                <w:szCs w:val="21"/>
              </w:rPr>
            </w:pPr>
            <w:r>
              <w:rPr>
                <w:rFonts w:asciiTheme="minorEastAsia" w:eastAsiaTheme="minorEastAsia" w:hAnsiTheme="minorEastAsia" w:cs="仿宋"/>
                <w:sz w:val="21"/>
                <w:szCs w:val="21"/>
              </w:rPr>
              <w:t>1</w:t>
            </w:r>
          </w:p>
        </w:tc>
        <w:tc>
          <w:tcPr>
            <w:tcW w:w="2586" w:type="pct"/>
            <w:vAlign w:val="center"/>
          </w:tcPr>
          <w:p w:rsidR="00CC51AB" w:rsidRDefault="0029433B">
            <w:pPr>
              <w:pStyle w:val="Default"/>
              <w:spacing w:line="360" w:lineRule="auto"/>
              <w:jc w:val="both"/>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主机</w:t>
            </w:r>
          </w:p>
        </w:tc>
        <w:tc>
          <w:tcPr>
            <w:tcW w:w="967"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1</w:t>
            </w:r>
          </w:p>
        </w:tc>
        <w:tc>
          <w:tcPr>
            <w:tcW w:w="838"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台</w:t>
            </w:r>
          </w:p>
        </w:tc>
      </w:tr>
      <w:tr w:rsidR="00CC51AB">
        <w:trPr>
          <w:cantSplit/>
          <w:trHeight w:val="170"/>
          <w:jc w:val="center"/>
        </w:trPr>
        <w:tc>
          <w:tcPr>
            <w:tcW w:w="608" w:type="pct"/>
            <w:vAlign w:val="center"/>
          </w:tcPr>
          <w:p w:rsidR="00CC51AB" w:rsidRDefault="0029433B">
            <w:pPr>
              <w:pStyle w:val="Default"/>
              <w:spacing w:line="360" w:lineRule="auto"/>
              <w:jc w:val="center"/>
              <w:rPr>
                <w:rFonts w:asciiTheme="minorEastAsia" w:eastAsiaTheme="minorEastAsia" w:hAnsiTheme="minorEastAsia" w:cs="仿宋"/>
                <w:sz w:val="21"/>
                <w:szCs w:val="21"/>
              </w:rPr>
            </w:pPr>
            <w:r>
              <w:rPr>
                <w:rFonts w:asciiTheme="minorEastAsia" w:eastAsiaTheme="minorEastAsia" w:hAnsiTheme="minorEastAsia" w:cs="仿宋"/>
                <w:sz w:val="21"/>
                <w:szCs w:val="21"/>
              </w:rPr>
              <w:t>2</w:t>
            </w:r>
          </w:p>
        </w:tc>
        <w:tc>
          <w:tcPr>
            <w:tcW w:w="2586" w:type="pct"/>
            <w:vAlign w:val="center"/>
          </w:tcPr>
          <w:p w:rsidR="00CC51AB" w:rsidRDefault="0029433B">
            <w:pPr>
              <w:pStyle w:val="Default"/>
              <w:spacing w:line="360" w:lineRule="auto"/>
              <w:jc w:val="both"/>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键盘</w:t>
            </w:r>
          </w:p>
        </w:tc>
        <w:tc>
          <w:tcPr>
            <w:tcW w:w="967"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1</w:t>
            </w:r>
          </w:p>
        </w:tc>
        <w:tc>
          <w:tcPr>
            <w:tcW w:w="838"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个</w:t>
            </w:r>
          </w:p>
        </w:tc>
      </w:tr>
      <w:tr w:rsidR="00CC51AB">
        <w:trPr>
          <w:cantSplit/>
          <w:trHeight w:val="170"/>
          <w:jc w:val="center"/>
        </w:trPr>
        <w:tc>
          <w:tcPr>
            <w:tcW w:w="608" w:type="pct"/>
            <w:vAlign w:val="center"/>
          </w:tcPr>
          <w:p w:rsidR="00CC51AB" w:rsidRDefault="0029433B">
            <w:pPr>
              <w:pStyle w:val="Default"/>
              <w:spacing w:line="360" w:lineRule="auto"/>
              <w:jc w:val="center"/>
              <w:rPr>
                <w:rFonts w:asciiTheme="minorEastAsia" w:eastAsiaTheme="minorEastAsia" w:hAnsiTheme="minorEastAsia" w:cs="仿宋"/>
                <w:sz w:val="21"/>
                <w:szCs w:val="21"/>
              </w:rPr>
            </w:pPr>
            <w:r>
              <w:rPr>
                <w:rFonts w:asciiTheme="minorEastAsia" w:eastAsiaTheme="minorEastAsia" w:hAnsiTheme="minorEastAsia" w:cs="仿宋"/>
                <w:sz w:val="21"/>
                <w:szCs w:val="21"/>
              </w:rPr>
              <w:t>3</w:t>
            </w:r>
          </w:p>
        </w:tc>
        <w:tc>
          <w:tcPr>
            <w:tcW w:w="2586" w:type="pct"/>
            <w:vAlign w:val="center"/>
          </w:tcPr>
          <w:p w:rsidR="00CC51AB" w:rsidRDefault="0029433B">
            <w:pPr>
              <w:pStyle w:val="Default"/>
              <w:spacing w:line="360" w:lineRule="auto"/>
              <w:jc w:val="both"/>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电源线</w:t>
            </w:r>
          </w:p>
        </w:tc>
        <w:tc>
          <w:tcPr>
            <w:tcW w:w="967"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1</w:t>
            </w:r>
          </w:p>
        </w:tc>
        <w:tc>
          <w:tcPr>
            <w:tcW w:w="838"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根</w:t>
            </w:r>
          </w:p>
        </w:tc>
      </w:tr>
      <w:tr w:rsidR="00CC51AB">
        <w:trPr>
          <w:cantSplit/>
          <w:trHeight w:val="170"/>
          <w:jc w:val="center"/>
        </w:trPr>
        <w:tc>
          <w:tcPr>
            <w:tcW w:w="608" w:type="pct"/>
            <w:vAlign w:val="center"/>
          </w:tcPr>
          <w:p w:rsidR="00CC51AB" w:rsidRDefault="0029433B">
            <w:pPr>
              <w:pStyle w:val="Default"/>
              <w:spacing w:line="360" w:lineRule="auto"/>
              <w:jc w:val="center"/>
              <w:rPr>
                <w:rFonts w:asciiTheme="minorEastAsia" w:eastAsiaTheme="minorEastAsia" w:hAnsiTheme="minorEastAsia" w:cs="仿宋"/>
                <w:sz w:val="21"/>
                <w:szCs w:val="21"/>
              </w:rPr>
            </w:pPr>
            <w:r>
              <w:rPr>
                <w:rFonts w:asciiTheme="minorEastAsia" w:eastAsiaTheme="minorEastAsia" w:hAnsiTheme="minorEastAsia" w:cs="仿宋"/>
                <w:sz w:val="21"/>
                <w:szCs w:val="21"/>
              </w:rPr>
              <w:t>4</w:t>
            </w:r>
          </w:p>
        </w:tc>
        <w:tc>
          <w:tcPr>
            <w:tcW w:w="2586" w:type="pct"/>
            <w:vAlign w:val="center"/>
          </w:tcPr>
          <w:p w:rsidR="00CC51AB" w:rsidRDefault="0029433B">
            <w:pPr>
              <w:pStyle w:val="Default"/>
              <w:spacing w:line="360" w:lineRule="auto"/>
              <w:jc w:val="both"/>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升降台</w:t>
            </w:r>
          </w:p>
        </w:tc>
        <w:tc>
          <w:tcPr>
            <w:tcW w:w="967"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1</w:t>
            </w:r>
          </w:p>
        </w:tc>
        <w:tc>
          <w:tcPr>
            <w:tcW w:w="838"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个</w:t>
            </w:r>
          </w:p>
        </w:tc>
      </w:tr>
      <w:tr w:rsidR="00CC51AB">
        <w:trPr>
          <w:cantSplit/>
          <w:trHeight w:val="170"/>
          <w:jc w:val="center"/>
        </w:trPr>
        <w:tc>
          <w:tcPr>
            <w:tcW w:w="608" w:type="pct"/>
            <w:vAlign w:val="center"/>
          </w:tcPr>
          <w:p w:rsidR="00CC51AB" w:rsidRDefault="0029433B">
            <w:pPr>
              <w:pStyle w:val="Default"/>
              <w:spacing w:line="360" w:lineRule="auto"/>
              <w:jc w:val="center"/>
              <w:rPr>
                <w:rFonts w:asciiTheme="minorEastAsia" w:eastAsiaTheme="minorEastAsia" w:hAnsiTheme="minorEastAsia" w:cs="仿宋"/>
                <w:sz w:val="21"/>
                <w:szCs w:val="21"/>
              </w:rPr>
            </w:pPr>
            <w:r>
              <w:rPr>
                <w:rFonts w:asciiTheme="minorEastAsia" w:eastAsiaTheme="minorEastAsia" w:hAnsiTheme="minorEastAsia" w:cs="仿宋"/>
                <w:sz w:val="21"/>
                <w:szCs w:val="21"/>
              </w:rPr>
              <w:t>5</w:t>
            </w:r>
          </w:p>
        </w:tc>
        <w:tc>
          <w:tcPr>
            <w:tcW w:w="2586" w:type="pct"/>
            <w:vAlign w:val="center"/>
          </w:tcPr>
          <w:p w:rsidR="00CC51AB" w:rsidRDefault="0029433B">
            <w:pPr>
              <w:pStyle w:val="Default"/>
              <w:spacing w:line="360" w:lineRule="auto"/>
              <w:jc w:val="both"/>
              <w:rPr>
                <w:rFonts w:asciiTheme="minorEastAsia" w:eastAsiaTheme="minorEastAsia" w:hAnsiTheme="minorEastAsia" w:cs="仿宋"/>
                <w:sz w:val="21"/>
                <w:szCs w:val="21"/>
              </w:rPr>
            </w:pPr>
            <w:r>
              <w:rPr>
                <w:rFonts w:asciiTheme="minorEastAsia" w:eastAsiaTheme="minorEastAsia" w:hAnsiTheme="minorEastAsia" w:cs="仿宋" w:hint="eastAsia"/>
                <w:sz w:val="21"/>
                <w:szCs w:val="21"/>
              </w:rPr>
              <w:t>打印机</w:t>
            </w:r>
          </w:p>
        </w:tc>
        <w:tc>
          <w:tcPr>
            <w:tcW w:w="967"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szCs w:val="21"/>
              </w:rPr>
              <w:t>1</w:t>
            </w:r>
          </w:p>
        </w:tc>
        <w:tc>
          <w:tcPr>
            <w:tcW w:w="838" w:type="pct"/>
            <w:vAlign w:val="center"/>
          </w:tcPr>
          <w:p w:rsidR="00CC51AB" w:rsidRDefault="0029433B">
            <w:pPr>
              <w:spacing w:line="360" w:lineRule="auto"/>
              <w:jc w:val="center"/>
              <w:rPr>
                <w:rFonts w:asciiTheme="minorEastAsia" w:eastAsiaTheme="minorEastAsia" w:hAnsiTheme="minorEastAsia" w:cs="仿宋"/>
                <w:szCs w:val="21"/>
              </w:rPr>
            </w:pPr>
            <w:r>
              <w:rPr>
                <w:rFonts w:asciiTheme="minorEastAsia" w:eastAsiaTheme="minorEastAsia" w:hAnsiTheme="minorEastAsia" w:cs="仿宋" w:hint="eastAsia"/>
                <w:szCs w:val="21"/>
              </w:rPr>
              <w:t>台</w:t>
            </w:r>
          </w:p>
        </w:tc>
      </w:tr>
    </w:tbl>
    <w:p w:rsidR="00CC51AB" w:rsidRDefault="00CC51AB">
      <w:pPr>
        <w:spacing w:line="360" w:lineRule="auto"/>
        <w:rPr>
          <w:rFonts w:ascii="宋体" w:hAnsi="宋体"/>
          <w:b/>
          <w:bCs/>
          <w:snapToGrid w:val="0"/>
          <w:kern w:val="0"/>
          <w:sz w:val="24"/>
        </w:rPr>
      </w:pPr>
    </w:p>
    <w:p w:rsidR="00CC51AB" w:rsidRDefault="0029433B">
      <w:pPr>
        <w:spacing w:line="360" w:lineRule="auto"/>
        <w:rPr>
          <w:rFonts w:ascii="宋体" w:hAnsi="宋体"/>
          <w:b/>
          <w:bCs/>
          <w:snapToGrid w:val="0"/>
          <w:kern w:val="0"/>
          <w:sz w:val="24"/>
        </w:rPr>
      </w:pPr>
      <w:r>
        <w:rPr>
          <w:rFonts w:ascii="宋体" w:hAnsi="宋体" w:hint="eastAsia"/>
          <w:b/>
          <w:bCs/>
          <w:snapToGrid w:val="0"/>
          <w:kern w:val="0"/>
          <w:sz w:val="24"/>
        </w:rPr>
        <w:t>三、商务要求</w:t>
      </w:r>
    </w:p>
    <w:tbl>
      <w:tblPr>
        <w:tblW w:w="10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1620"/>
        <w:gridCol w:w="7559"/>
      </w:tblGrid>
      <w:tr w:rsidR="00CC51AB">
        <w:trPr>
          <w:trHeight w:val="397"/>
          <w:jc w:val="center"/>
        </w:trPr>
        <w:tc>
          <w:tcPr>
            <w:tcW w:w="834"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620"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目录</w:t>
            </w:r>
          </w:p>
        </w:tc>
        <w:tc>
          <w:tcPr>
            <w:tcW w:w="7559"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商务需求</w:t>
            </w:r>
          </w:p>
        </w:tc>
      </w:tr>
      <w:tr w:rsidR="00CC51AB">
        <w:trPr>
          <w:trHeight w:val="280"/>
          <w:jc w:val="center"/>
        </w:trPr>
        <w:tc>
          <w:tcPr>
            <w:tcW w:w="10013" w:type="dxa"/>
            <w:gridSpan w:val="3"/>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（一）免费保修期内售后服务要求</w:t>
            </w:r>
          </w:p>
        </w:tc>
      </w:tr>
      <w:tr w:rsidR="00CC51AB">
        <w:trPr>
          <w:trHeight w:val="1223"/>
          <w:jc w:val="center"/>
        </w:trPr>
        <w:tc>
          <w:tcPr>
            <w:tcW w:w="834" w:type="dxa"/>
            <w:vMerge w:val="restart"/>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1</w:t>
            </w:r>
          </w:p>
        </w:tc>
        <w:tc>
          <w:tcPr>
            <w:tcW w:w="1620" w:type="dxa"/>
            <w:vMerge w:val="restart"/>
            <w:vAlign w:val="center"/>
          </w:tcPr>
          <w:p w:rsidR="00CC51AB" w:rsidRDefault="0029433B">
            <w:pPr>
              <w:spacing w:line="360" w:lineRule="auto"/>
              <w:jc w:val="center"/>
              <w:rPr>
                <w:rFonts w:asciiTheme="minorEastAsia" w:eastAsiaTheme="minorEastAsia" w:hAnsiTheme="minorEastAsia"/>
                <w:szCs w:val="21"/>
              </w:rPr>
            </w:pPr>
            <w:r>
              <w:rPr>
                <w:rFonts w:asciiTheme="minorEastAsia" w:eastAsiaTheme="minorEastAsia" w:hAnsiTheme="minorEastAsia" w:hint="eastAsia"/>
                <w:b/>
                <w:kern w:val="0"/>
                <w:szCs w:val="21"/>
              </w:rPr>
              <w:t>维修及维护服务</w:t>
            </w:r>
          </w:p>
        </w:tc>
        <w:tc>
          <w:tcPr>
            <w:tcW w:w="7559" w:type="dxa"/>
          </w:tcPr>
          <w:p w:rsidR="00CC51AB" w:rsidRDefault="0029433B">
            <w:pPr>
              <w:spacing w:line="360" w:lineRule="auto"/>
              <w:rPr>
                <w:rFonts w:asciiTheme="minorEastAsia" w:eastAsiaTheme="minorEastAsia" w:hAnsiTheme="minorEastAsia"/>
                <w:b/>
                <w:szCs w:val="21"/>
              </w:rPr>
            </w:pPr>
            <w:r>
              <w:rPr>
                <w:rFonts w:asciiTheme="minorEastAsia" w:eastAsiaTheme="minorEastAsia" w:hAnsiTheme="minorEastAsia" w:hint="eastAsia"/>
                <w:kern w:val="0"/>
                <w:szCs w:val="21"/>
                <w:highlight w:val="yellow"/>
              </w:rPr>
              <w:t>★</w:t>
            </w:r>
            <w:r>
              <w:rPr>
                <w:rFonts w:asciiTheme="minorEastAsia" w:eastAsiaTheme="minorEastAsia" w:hAnsiTheme="minorEastAsia" w:hint="eastAsia"/>
                <w:b/>
                <w:kern w:val="0"/>
                <w:szCs w:val="21"/>
                <w:highlight w:val="yellow"/>
              </w:rPr>
              <w:t>1.1各投标人应在投标文件中列明各主机、配件和易耗品的保修期限</w:t>
            </w:r>
            <w:r>
              <w:rPr>
                <w:rFonts w:asciiTheme="minorEastAsia" w:eastAsiaTheme="minorEastAsia" w:hAnsiTheme="minorEastAsia"/>
                <w:b/>
                <w:kern w:val="0"/>
                <w:szCs w:val="21"/>
                <w:highlight w:val="yellow"/>
              </w:rPr>
              <w:t>,</w:t>
            </w:r>
            <w:r>
              <w:rPr>
                <w:rFonts w:asciiTheme="minorEastAsia" w:eastAsiaTheme="minorEastAsia" w:hAnsiTheme="minorEastAsia" w:hint="eastAsia"/>
                <w:b/>
                <w:kern w:val="0"/>
                <w:szCs w:val="21"/>
                <w:highlight w:val="yellow"/>
              </w:rPr>
              <w:t>并承诺提供整机免费保修期</w:t>
            </w:r>
            <w:r>
              <w:rPr>
                <w:rFonts w:asciiTheme="minorEastAsia" w:eastAsiaTheme="minorEastAsia" w:hAnsiTheme="minorEastAsia" w:hint="eastAsia"/>
                <w:b/>
                <w:bCs/>
                <w:kern w:val="0"/>
                <w:szCs w:val="21"/>
                <w:highlight w:val="yellow"/>
                <w:u w:val="single"/>
              </w:rPr>
              <w:t>3</w:t>
            </w:r>
            <w:r>
              <w:rPr>
                <w:rFonts w:asciiTheme="minorEastAsia" w:eastAsiaTheme="minorEastAsia" w:hAnsiTheme="minorEastAsia" w:hint="eastAsia"/>
                <w:b/>
                <w:kern w:val="0"/>
                <w:szCs w:val="21"/>
                <w:highlight w:val="yellow"/>
              </w:rPr>
              <w:t>年</w:t>
            </w:r>
            <w:r>
              <w:rPr>
                <w:rFonts w:asciiTheme="minorEastAsia" w:eastAsiaTheme="minorEastAsia" w:hAnsiTheme="minorEastAsia"/>
                <w:b/>
                <w:kern w:val="0"/>
                <w:szCs w:val="21"/>
                <w:highlight w:val="yellow"/>
              </w:rPr>
              <w:t>,</w:t>
            </w:r>
            <w:r>
              <w:rPr>
                <w:rFonts w:asciiTheme="minorEastAsia" w:eastAsiaTheme="minorEastAsia" w:hAnsiTheme="minorEastAsia" w:hint="eastAsia"/>
                <w:b/>
                <w:kern w:val="0"/>
                <w:szCs w:val="21"/>
                <w:highlight w:val="yellow"/>
              </w:rPr>
              <w:t>终身维修。保修期内</w:t>
            </w:r>
            <w:r>
              <w:rPr>
                <w:rFonts w:asciiTheme="minorEastAsia" w:eastAsiaTheme="minorEastAsia" w:hAnsiTheme="minorEastAsia"/>
                <w:b/>
                <w:kern w:val="0"/>
                <w:szCs w:val="21"/>
                <w:highlight w:val="yellow"/>
              </w:rPr>
              <w:t>,</w:t>
            </w:r>
            <w:r>
              <w:rPr>
                <w:rFonts w:asciiTheme="minorEastAsia" w:eastAsiaTheme="minorEastAsia" w:hAnsiTheme="minorEastAsia" w:hint="eastAsia"/>
                <w:b/>
                <w:kern w:val="0"/>
                <w:szCs w:val="21"/>
                <w:highlight w:val="yellow"/>
              </w:rPr>
              <w:t>年度定期预防性维护保养次数应不少于</w:t>
            </w:r>
            <w:r>
              <w:rPr>
                <w:rFonts w:asciiTheme="minorEastAsia" w:eastAsiaTheme="minorEastAsia" w:hAnsiTheme="minorEastAsia" w:hint="eastAsia"/>
                <w:b/>
                <w:bCs/>
                <w:kern w:val="0"/>
                <w:szCs w:val="21"/>
                <w:highlight w:val="yellow"/>
                <w:u w:val="single"/>
              </w:rPr>
              <w:t xml:space="preserve">  2  </w:t>
            </w:r>
            <w:r>
              <w:rPr>
                <w:rFonts w:asciiTheme="minorEastAsia" w:eastAsiaTheme="minorEastAsia" w:hAnsiTheme="minorEastAsia" w:hint="eastAsia"/>
                <w:b/>
                <w:kern w:val="0"/>
                <w:szCs w:val="21"/>
                <w:highlight w:val="yellow"/>
              </w:rPr>
              <w:t>次。保修期内免费更换零配件、免工时费。</w:t>
            </w:r>
          </w:p>
        </w:tc>
      </w:tr>
      <w:tr w:rsidR="00CC51AB">
        <w:trPr>
          <w:trHeight w:val="1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kern w:val="0"/>
                <w:szCs w:val="21"/>
              </w:rPr>
            </w:pPr>
          </w:p>
        </w:tc>
        <w:tc>
          <w:tcPr>
            <w:tcW w:w="7559" w:type="dxa"/>
          </w:tcPr>
          <w:p w:rsidR="00CC51AB" w:rsidRDefault="0029433B">
            <w:pPr>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1.2由设备制造商提供售后服务，</w:t>
            </w:r>
            <w:r>
              <w:rPr>
                <w:rFonts w:asciiTheme="minorEastAsia" w:eastAsiaTheme="minorEastAsia" w:hAnsiTheme="minorEastAsia" w:hint="eastAsia"/>
                <w:bCs/>
                <w:kern w:val="0"/>
                <w:szCs w:val="21"/>
                <w:u w:val="single"/>
              </w:rPr>
              <w:t xml:space="preserve">  2  </w:t>
            </w:r>
            <w:r>
              <w:rPr>
                <w:rFonts w:asciiTheme="minorEastAsia" w:eastAsiaTheme="minorEastAsia" w:hAnsiTheme="minorEastAsia" w:hint="eastAsia"/>
                <w:kern w:val="0"/>
                <w:szCs w:val="21"/>
              </w:rPr>
              <w:t>小时内响应，</w:t>
            </w:r>
            <w:r>
              <w:rPr>
                <w:rFonts w:asciiTheme="minorEastAsia" w:eastAsiaTheme="minorEastAsia" w:hAnsiTheme="minorEastAsia" w:hint="eastAsia"/>
                <w:bCs/>
                <w:kern w:val="0"/>
                <w:szCs w:val="21"/>
                <w:u w:val="single"/>
              </w:rPr>
              <w:t xml:space="preserve">  24  </w:t>
            </w:r>
            <w:r>
              <w:rPr>
                <w:rFonts w:asciiTheme="minorEastAsia" w:eastAsiaTheme="minorEastAsia" w:hAnsiTheme="minorEastAsia" w:hint="eastAsia"/>
                <w:kern w:val="0"/>
                <w:szCs w:val="21"/>
              </w:rPr>
              <w:t>小时维修到位（不可抗力情况除外）。消耗品和零配件供应及时，特殊情况下可提供备用机。</w:t>
            </w:r>
          </w:p>
        </w:tc>
      </w:tr>
      <w:tr w:rsidR="00CC51AB">
        <w:trPr>
          <w:trHeight w:val="1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kern w:val="0"/>
                <w:szCs w:val="21"/>
              </w:rPr>
            </w:pPr>
          </w:p>
        </w:tc>
        <w:tc>
          <w:tcPr>
            <w:tcW w:w="7559" w:type="dxa"/>
          </w:tcPr>
          <w:p w:rsidR="00CC51AB" w:rsidRDefault="0029433B">
            <w:pPr>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1.3投标人负责货物的终身维修，保证</w:t>
            </w:r>
            <w:r>
              <w:rPr>
                <w:rFonts w:asciiTheme="minorEastAsia" w:eastAsiaTheme="minorEastAsia" w:hAnsiTheme="minorEastAsia" w:hint="eastAsia"/>
                <w:bCs/>
                <w:kern w:val="0"/>
                <w:szCs w:val="21"/>
                <w:u w:val="single"/>
              </w:rPr>
              <w:t>终身</w:t>
            </w:r>
            <w:r>
              <w:rPr>
                <w:rFonts w:asciiTheme="minorEastAsia" w:eastAsiaTheme="minorEastAsia" w:hAnsiTheme="minorEastAsia" w:hint="eastAsia"/>
                <w:kern w:val="0"/>
                <w:szCs w:val="21"/>
              </w:rPr>
              <w:t>供应维修配件，</w:t>
            </w:r>
            <w:r>
              <w:rPr>
                <w:rFonts w:asciiTheme="minorEastAsia" w:eastAsiaTheme="minorEastAsia" w:hAnsiTheme="minorEastAsia" w:hint="eastAsia"/>
                <w:bCs/>
                <w:kern w:val="0"/>
                <w:szCs w:val="21"/>
                <w:u w:val="single"/>
              </w:rPr>
              <w:t xml:space="preserve">  3  </w:t>
            </w:r>
            <w:r>
              <w:rPr>
                <w:rFonts w:asciiTheme="minorEastAsia" w:eastAsiaTheme="minorEastAsia" w:hAnsiTheme="minorEastAsia" w:hint="eastAsia"/>
                <w:kern w:val="0"/>
                <w:szCs w:val="21"/>
              </w:rPr>
              <w:t>年内免费提供软件升级服务。</w:t>
            </w:r>
            <w:bookmarkStart w:id="2" w:name="_GoBack"/>
            <w:bookmarkEnd w:id="2"/>
          </w:p>
        </w:tc>
      </w:tr>
      <w:tr w:rsidR="00CC51AB">
        <w:trPr>
          <w:trHeight w:val="320"/>
          <w:jc w:val="center"/>
        </w:trPr>
        <w:tc>
          <w:tcPr>
            <w:tcW w:w="834"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620" w:type="dxa"/>
            <w:vAlign w:val="center"/>
          </w:tcPr>
          <w:p w:rsidR="00CC51AB" w:rsidRDefault="0029433B">
            <w:pPr>
              <w:spacing w:line="360" w:lineRule="auto"/>
              <w:jc w:val="center"/>
              <w:rPr>
                <w:rFonts w:asciiTheme="minorEastAsia" w:eastAsiaTheme="minorEastAsia" w:hAnsiTheme="minorEastAsia"/>
                <w:szCs w:val="21"/>
              </w:rPr>
            </w:pPr>
            <w:r>
              <w:rPr>
                <w:rFonts w:asciiTheme="minorEastAsia" w:eastAsiaTheme="minorEastAsia" w:hAnsiTheme="minorEastAsia" w:hint="eastAsia"/>
                <w:b/>
                <w:kern w:val="0"/>
                <w:szCs w:val="21"/>
              </w:rPr>
              <w:t>质量保证</w:t>
            </w:r>
          </w:p>
        </w:tc>
        <w:tc>
          <w:tcPr>
            <w:tcW w:w="7559" w:type="dxa"/>
          </w:tcPr>
          <w:p w:rsidR="00CC51AB" w:rsidRDefault="0029433B">
            <w:pPr>
              <w:spacing w:line="360" w:lineRule="auto"/>
              <w:rPr>
                <w:rFonts w:asciiTheme="minorEastAsia" w:eastAsiaTheme="minorEastAsia" w:hAnsiTheme="minorEastAsia"/>
                <w:color w:val="FF0000"/>
                <w:kern w:val="0"/>
                <w:szCs w:val="21"/>
              </w:rPr>
            </w:pPr>
            <w:r>
              <w:rPr>
                <w:rFonts w:asciiTheme="minorEastAsia" w:eastAsiaTheme="minorEastAsia" w:hAnsiTheme="minorEastAsia" w:hint="eastAsia"/>
                <w:kern w:val="0"/>
                <w:szCs w:val="21"/>
              </w:rPr>
              <w:t>2.1在保修期内</w:t>
            </w:r>
            <w:r>
              <w:rPr>
                <w:rFonts w:asciiTheme="minorEastAsia" w:eastAsiaTheme="minorEastAsia" w:hAnsiTheme="minorEastAsia"/>
                <w:kern w:val="0"/>
                <w:szCs w:val="21"/>
              </w:rPr>
              <w:t>,</w:t>
            </w:r>
            <w:r>
              <w:rPr>
                <w:rFonts w:asciiTheme="minorEastAsia" w:eastAsiaTheme="minorEastAsia" w:hAnsiTheme="minorEastAsia" w:hint="eastAsia"/>
                <w:kern w:val="0"/>
                <w:szCs w:val="21"/>
              </w:rPr>
              <w:t xml:space="preserve"> 投标人应确保年开机率在</w:t>
            </w:r>
            <w:r>
              <w:rPr>
                <w:rFonts w:asciiTheme="minorEastAsia" w:eastAsiaTheme="minorEastAsia" w:hAnsiTheme="minorEastAsia"/>
                <w:kern w:val="0"/>
                <w:szCs w:val="21"/>
              </w:rPr>
              <w:t>95%</w:t>
            </w:r>
            <w:r>
              <w:rPr>
                <w:rFonts w:asciiTheme="minorEastAsia" w:eastAsiaTheme="minorEastAsia" w:hAnsiTheme="minorEastAsia" w:hint="eastAsia"/>
                <w:kern w:val="0"/>
                <w:szCs w:val="21"/>
              </w:rPr>
              <w:t>以上</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若不能达到此开机率，将作以下处理：</w:t>
            </w:r>
            <w:r>
              <w:rPr>
                <w:rFonts w:asciiTheme="minorEastAsia" w:eastAsiaTheme="minorEastAsia" w:hAnsiTheme="minorEastAsia"/>
                <w:kern w:val="0"/>
                <w:szCs w:val="21"/>
              </w:rPr>
              <w:t>a.</w:t>
            </w:r>
            <w:r>
              <w:rPr>
                <w:rFonts w:asciiTheme="minorEastAsia" w:eastAsiaTheme="minorEastAsia" w:hAnsiTheme="minorEastAsia" w:hint="eastAsia"/>
                <w:kern w:val="0"/>
                <w:szCs w:val="21"/>
              </w:rPr>
              <w:t xml:space="preserve"> 年开机率在</w:t>
            </w:r>
            <w:r>
              <w:rPr>
                <w:rFonts w:asciiTheme="minorEastAsia" w:eastAsiaTheme="minorEastAsia" w:hAnsiTheme="minorEastAsia"/>
                <w:kern w:val="0"/>
                <w:szCs w:val="21"/>
              </w:rPr>
              <w:t>90-95%</w:t>
            </w:r>
            <w:r>
              <w:rPr>
                <w:rFonts w:asciiTheme="minorEastAsia" w:eastAsiaTheme="minorEastAsia" w:hAnsiTheme="minorEastAsia" w:hint="eastAsia"/>
                <w:kern w:val="0"/>
                <w:szCs w:val="21"/>
              </w:rPr>
              <w:t>之间按一赔</w:t>
            </w:r>
            <w:r>
              <w:rPr>
                <w:rFonts w:asciiTheme="minorEastAsia" w:eastAsiaTheme="minorEastAsia" w:hAnsiTheme="minorEastAsia" w:hint="eastAsia"/>
                <w:kern w:val="0"/>
                <w:szCs w:val="21"/>
                <w:u w:val="single"/>
              </w:rPr>
              <w:t xml:space="preserve">  二 </w:t>
            </w:r>
            <w:r>
              <w:rPr>
                <w:rFonts w:asciiTheme="minorEastAsia" w:eastAsiaTheme="minorEastAsia" w:hAnsiTheme="minorEastAsia" w:hint="eastAsia"/>
                <w:kern w:val="0"/>
                <w:szCs w:val="21"/>
              </w:rPr>
              <w:t>延长保修期；</w:t>
            </w:r>
            <w:r>
              <w:rPr>
                <w:rFonts w:asciiTheme="minorEastAsia" w:eastAsiaTheme="minorEastAsia" w:hAnsiTheme="minorEastAsia"/>
                <w:kern w:val="0"/>
                <w:szCs w:val="21"/>
              </w:rPr>
              <w:t>b.</w:t>
            </w:r>
            <w:r>
              <w:rPr>
                <w:rFonts w:asciiTheme="minorEastAsia" w:eastAsiaTheme="minorEastAsia" w:hAnsiTheme="minorEastAsia" w:hint="eastAsia"/>
                <w:kern w:val="0"/>
                <w:szCs w:val="21"/>
              </w:rPr>
              <w:t xml:space="preserve"> 年开机率在</w:t>
            </w:r>
            <w:r>
              <w:rPr>
                <w:rFonts w:asciiTheme="minorEastAsia" w:eastAsiaTheme="minorEastAsia" w:hAnsiTheme="minorEastAsia"/>
                <w:kern w:val="0"/>
                <w:szCs w:val="21"/>
              </w:rPr>
              <w:t>85-90%</w:t>
            </w:r>
            <w:r>
              <w:rPr>
                <w:rFonts w:asciiTheme="minorEastAsia" w:eastAsiaTheme="minorEastAsia" w:hAnsiTheme="minorEastAsia" w:hint="eastAsia"/>
                <w:kern w:val="0"/>
                <w:szCs w:val="21"/>
              </w:rPr>
              <w:t>之间按一赔</w:t>
            </w:r>
            <w:r>
              <w:rPr>
                <w:rFonts w:asciiTheme="minorEastAsia" w:eastAsiaTheme="minorEastAsia" w:hAnsiTheme="minorEastAsia" w:hint="eastAsia"/>
                <w:kern w:val="0"/>
                <w:szCs w:val="21"/>
                <w:u w:val="single"/>
              </w:rPr>
              <w:t xml:space="preserve">  五 </w:t>
            </w:r>
            <w:r>
              <w:rPr>
                <w:rFonts w:asciiTheme="minorEastAsia" w:eastAsiaTheme="minorEastAsia" w:hAnsiTheme="minorEastAsia" w:hint="eastAsia"/>
                <w:kern w:val="0"/>
                <w:szCs w:val="21"/>
              </w:rPr>
              <w:t>延长保修期；</w:t>
            </w:r>
            <w:r>
              <w:rPr>
                <w:rFonts w:asciiTheme="minorEastAsia" w:eastAsiaTheme="minorEastAsia" w:hAnsiTheme="minorEastAsia"/>
                <w:kern w:val="0"/>
                <w:szCs w:val="21"/>
              </w:rPr>
              <w:t>c.</w:t>
            </w:r>
            <w:r>
              <w:rPr>
                <w:rFonts w:asciiTheme="minorEastAsia" w:eastAsiaTheme="minorEastAsia" w:hAnsiTheme="minorEastAsia" w:hint="eastAsia"/>
                <w:kern w:val="0"/>
                <w:szCs w:val="21"/>
              </w:rPr>
              <w:t xml:space="preserve"> 年开机率低于</w:t>
            </w:r>
            <w:r>
              <w:rPr>
                <w:rFonts w:asciiTheme="minorEastAsia" w:eastAsiaTheme="minorEastAsia" w:hAnsiTheme="minorEastAsia"/>
                <w:kern w:val="0"/>
                <w:szCs w:val="21"/>
              </w:rPr>
              <w:t>85%</w:t>
            </w:r>
            <w:r>
              <w:rPr>
                <w:rFonts w:asciiTheme="minorEastAsia" w:eastAsiaTheme="minorEastAsia" w:hAnsiTheme="minorEastAsia" w:hint="eastAsia"/>
                <w:kern w:val="0"/>
                <w:szCs w:val="21"/>
              </w:rPr>
              <w:t>，投标人必须无条件更换新机，并重新计算保修期，以及赔偿用户的直接经济损失和间接经济损失。注：年开机率=（365-停机天数）/365）</w:t>
            </w:r>
          </w:p>
        </w:tc>
      </w:tr>
      <w:tr w:rsidR="00CC51AB">
        <w:trPr>
          <w:trHeight w:val="280"/>
          <w:jc w:val="center"/>
        </w:trPr>
        <w:tc>
          <w:tcPr>
            <w:tcW w:w="10013" w:type="dxa"/>
            <w:gridSpan w:val="3"/>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（二）免费保修期外售后服务要求</w:t>
            </w:r>
          </w:p>
        </w:tc>
      </w:tr>
      <w:tr w:rsidR="00CC51AB">
        <w:trPr>
          <w:trHeight w:val="350"/>
          <w:jc w:val="center"/>
        </w:trPr>
        <w:tc>
          <w:tcPr>
            <w:tcW w:w="834" w:type="dxa"/>
            <w:vMerge w:val="restart"/>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620" w:type="dxa"/>
            <w:vMerge w:val="restart"/>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kern w:val="0"/>
                <w:szCs w:val="21"/>
              </w:rPr>
              <w:t>维修零配件、消耗品和延续保修合同的报价</w:t>
            </w:r>
          </w:p>
        </w:tc>
        <w:tc>
          <w:tcPr>
            <w:tcW w:w="7559" w:type="dxa"/>
          </w:tcPr>
          <w:p w:rsidR="00CC51AB" w:rsidRDefault="0029433B">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1.1由设备制造商提供售后服务，</w:t>
            </w:r>
            <w:r>
              <w:rPr>
                <w:rFonts w:asciiTheme="minorEastAsia" w:eastAsiaTheme="minorEastAsia" w:hAnsiTheme="minorEastAsia" w:hint="eastAsia"/>
                <w:bCs/>
                <w:kern w:val="0"/>
                <w:szCs w:val="21"/>
                <w:u w:val="single"/>
              </w:rPr>
              <w:t xml:space="preserve">  2  </w:t>
            </w:r>
            <w:r>
              <w:rPr>
                <w:rFonts w:asciiTheme="minorEastAsia" w:eastAsiaTheme="minorEastAsia" w:hAnsiTheme="minorEastAsia" w:hint="eastAsia"/>
                <w:kern w:val="0"/>
                <w:szCs w:val="21"/>
              </w:rPr>
              <w:t>小时内响应，</w:t>
            </w:r>
            <w:r>
              <w:rPr>
                <w:rFonts w:asciiTheme="minorEastAsia" w:eastAsiaTheme="minorEastAsia" w:hAnsiTheme="minorEastAsia" w:hint="eastAsia"/>
                <w:bCs/>
                <w:kern w:val="0"/>
                <w:szCs w:val="21"/>
                <w:u w:val="single"/>
              </w:rPr>
              <w:t xml:space="preserve">  24  </w:t>
            </w:r>
            <w:r>
              <w:rPr>
                <w:rFonts w:asciiTheme="minorEastAsia" w:eastAsiaTheme="minorEastAsia" w:hAnsiTheme="minorEastAsia" w:hint="eastAsia"/>
                <w:kern w:val="0"/>
                <w:szCs w:val="21"/>
              </w:rPr>
              <w:t>小时维修到位（不可抗力情况除外）。消耗品和零配件供应及时，特殊情况下可提供备用机。</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kern w:val="0"/>
                <w:szCs w:val="21"/>
              </w:rPr>
            </w:pPr>
          </w:p>
        </w:tc>
        <w:tc>
          <w:tcPr>
            <w:tcW w:w="7559" w:type="dxa"/>
          </w:tcPr>
          <w:p w:rsidR="00CC51AB" w:rsidRDefault="0029433B">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1.2保修期满后，投标人应以优惠价供应维修零配件、消耗品和延续保修合同。价格最高的前5项零配件、消耗品和延续保修合同的报价明细必须填写于《零配件、消耗品和延续保修合同报价明细清单》中。</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szCs w:val="21"/>
              </w:rPr>
            </w:pPr>
          </w:p>
        </w:tc>
        <w:tc>
          <w:tcPr>
            <w:tcW w:w="7559" w:type="dxa"/>
          </w:tcPr>
          <w:p w:rsidR="00CC51AB" w:rsidRDefault="0029433B">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1.3采购人可与投标人就优惠价进行谈判，但优惠价不得高于投标人在投标文件的《零配件、消耗品和延续保修合同报价明细清单》中承诺的维修零配件、消耗品和延续保修合同的报价。</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szCs w:val="21"/>
              </w:rPr>
            </w:pPr>
          </w:p>
        </w:tc>
        <w:tc>
          <w:tcPr>
            <w:tcW w:w="7559" w:type="dxa"/>
          </w:tcPr>
          <w:p w:rsidR="00CC51AB" w:rsidRDefault="0029433B">
            <w:pPr>
              <w:spacing w:line="360" w:lineRule="auto"/>
              <w:rPr>
                <w:rFonts w:asciiTheme="minorEastAsia" w:eastAsiaTheme="minorEastAsia" w:hAnsiTheme="minorEastAsia"/>
                <w:b/>
                <w:szCs w:val="21"/>
              </w:rPr>
            </w:pPr>
            <w:r>
              <w:rPr>
                <w:rFonts w:asciiTheme="minorEastAsia" w:eastAsiaTheme="minorEastAsia" w:hAnsiTheme="minorEastAsia" w:hint="eastAsia"/>
                <w:kern w:val="0"/>
                <w:szCs w:val="21"/>
              </w:rPr>
              <w:t>1.4设备制造商维修的货物经采购人验收合格，且设备制造商提供维修专用发票后，采购人支付维修费用。</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szCs w:val="21"/>
              </w:rPr>
            </w:pPr>
          </w:p>
        </w:tc>
        <w:tc>
          <w:tcPr>
            <w:tcW w:w="7559" w:type="dxa"/>
          </w:tcPr>
          <w:p w:rsidR="00CC51AB" w:rsidRDefault="0029433B">
            <w:pPr>
              <w:spacing w:line="360" w:lineRule="auto"/>
              <w:rPr>
                <w:rFonts w:asciiTheme="minorEastAsia" w:eastAsiaTheme="minorEastAsia" w:hAnsiTheme="minorEastAsia"/>
                <w:b/>
                <w:szCs w:val="21"/>
              </w:rPr>
            </w:pPr>
            <w:r>
              <w:rPr>
                <w:rFonts w:asciiTheme="minorEastAsia" w:eastAsiaTheme="minorEastAsia" w:hAnsiTheme="minorEastAsia" w:hint="eastAsia"/>
                <w:kern w:val="0"/>
                <w:szCs w:val="21"/>
              </w:rPr>
              <w:t>1.5投标人及设备制造商不得以任何理由不按时进行维修，不得要求采购人购买所谓“保修服务”（即：不论设备有无故障先买保修服务），不得在设备中嵌设任何不利于采购人使用与维修设备的障碍。</w:t>
            </w:r>
          </w:p>
        </w:tc>
      </w:tr>
      <w:tr w:rsidR="00CC51AB">
        <w:trPr>
          <w:trHeight w:val="350"/>
          <w:jc w:val="center"/>
        </w:trPr>
        <w:tc>
          <w:tcPr>
            <w:tcW w:w="10013" w:type="dxa"/>
            <w:gridSpan w:val="3"/>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（三）其他商务要求</w:t>
            </w:r>
          </w:p>
        </w:tc>
      </w:tr>
      <w:tr w:rsidR="00CC51AB">
        <w:trPr>
          <w:trHeight w:val="350"/>
          <w:jc w:val="center"/>
        </w:trPr>
        <w:tc>
          <w:tcPr>
            <w:tcW w:w="834" w:type="dxa"/>
            <w:vMerge w:val="restart"/>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1</w:t>
            </w:r>
          </w:p>
        </w:tc>
        <w:tc>
          <w:tcPr>
            <w:tcW w:w="1620" w:type="dxa"/>
            <w:vMerge w:val="restart"/>
            <w:vAlign w:val="center"/>
          </w:tcPr>
          <w:p w:rsidR="00CC51AB" w:rsidRDefault="0029433B">
            <w:pPr>
              <w:spacing w:line="360" w:lineRule="auto"/>
              <w:jc w:val="center"/>
              <w:rPr>
                <w:rFonts w:asciiTheme="minorEastAsia" w:eastAsiaTheme="minorEastAsia" w:hAnsiTheme="minorEastAsia"/>
                <w:szCs w:val="21"/>
              </w:rPr>
            </w:pPr>
            <w:r>
              <w:rPr>
                <w:rFonts w:asciiTheme="minorEastAsia" w:eastAsiaTheme="minorEastAsia" w:hAnsiTheme="minorEastAsia" w:hint="eastAsia"/>
                <w:b/>
                <w:szCs w:val="21"/>
              </w:rPr>
              <w:t>交货要求</w:t>
            </w:r>
          </w:p>
        </w:tc>
        <w:tc>
          <w:tcPr>
            <w:tcW w:w="7559" w:type="dxa"/>
          </w:tcPr>
          <w:p w:rsidR="00CC51AB" w:rsidRDefault="0029433B">
            <w:pPr>
              <w:spacing w:line="360" w:lineRule="auto"/>
              <w:rPr>
                <w:rFonts w:asciiTheme="minorEastAsia" w:eastAsiaTheme="minorEastAsia" w:hAnsiTheme="minorEastAsia"/>
                <w:b/>
                <w:szCs w:val="21"/>
              </w:rPr>
            </w:pPr>
            <w:r>
              <w:rPr>
                <w:rFonts w:asciiTheme="minorEastAsia" w:eastAsiaTheme="minorEastAsia" w:hAnsiTheme="minorEastAsia" w:hint="eastAsia"/>
                <w:kern w:val="0"/>
                <w:szCs w:val="21"/>
                <w:highlight w:val="yellow"/>
              </w:rPr>
              <w:t>★</w:t>
            </w:r>
            <w:r>
              <w:rPr>
                <w:rFonts w:asciiTheme="minorEastAsia" w:eastAsiaTheme="minorEastAsia" w:hAnsiTheme="minorEastAsia" w:hint="eastAsia"/>
                <w:b/>
                <w:bCs/>
                <w:szCs w:val="21"/>
                <w:highlight w:val="yellow"/>
              </w:rPr>
              <w:t>1.1</w:t>
            </w:r>
            <w:r>
              <w:rPr>
                <w:rFonts w:asciiTheme="minorEastAsia" w:eastAsiaTheme="minorEastAsia" w:hAnsiTheme="minorEastAsia" w:hint="eastAsia"/>
                <w:b/>
                <w:bCs/>
                <w:kern w:val="0"/>
                <w:szCs w:val="21"/>
                <w:highlight w:val="yellow"/>
              </w:rPr>
              <w:t>投标人在签订合同之日起</w:t>
            </w:r>
            <w:r>
              <w:rPr>
                <w:rFonts w:asciiTheme="minorEastAsia" w:eastAsiaTheme="minorEastAsia" w:hAnsiTheme="minorEastAsia" w:hint="eastAsia"/>
                <w:b/>
                <w:bCs/>
                <w:kern w:val="0"/>
                <w:szCs w:val="21"/>
                <w:highlight w:val="yellow"/>
                <w:u w:val="single"/>
              </w:rPr>
              <w:t>30</w:t>
            </w:r>
            <w:r>
              <w:rPr>
                <w:rFonts w:asciiTheme="minorEastAsia" w:eastAsiaTheme="minorEastAsia" w:hAnsiTheme="minorEastAsia" w:hint="eastAsia"/>
                <w:b/>
                <w:bCs/>
                <w:kern w:val="0"/>
                <w:szCs w:val="21"/>
                <w:highlight w:val="yellow"/>
              </w:rPr>
              <w:t>天（日历日）内交货。</w:t>
            </w:r>
          </w:p>
        </w:tc>
      </w:tr>
      <w:tr w:rsidR="00CC51AB">
        <w:trPr>
          <w:trHeight w:val="451"/>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szCs w:val="21"/>
              </w:rPr>
            </w:pPr>
          </w:p>
        </w:tc>
        <w:tc>
          <w:tcPr>
            <w:tcW w:w="7559" w:type="dxa"/>
          </w:tcPr>
          <w:p w:rsidR="00CC51AB" w:rsidRDefault="0029433B">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1.2投标人</w:t>
            </w:r>
            <w:r>
              <w:rPr>
                <w:rFonts w:asciiTheme="minorEastAsia" w:eastAsiaTheme="minorEastAsia" w:hAnsiTheme="minorEastAsia" w:hint="eastAsia"/>
                <w:kern w:val="0"/>
                <w:szCs w:val="21"/>
              </w:rPr>
              <w:t>应提供货物的技术文件，包括但不限于设备配置清单、产品说明书、图纸、操作手册、维护手册（含维修密码及接口数据）、质量保证文件、服务指</w:t>
            </w:r>
            <w:r>
              <w:rPr>
                <w:rFonts w:asciiTheme="minorEastAsia" w:eastAsiaTheme="minorEastAsia" w:hAnsiTheme="minorEastAsia" w:hint="eastAsia"/>
                <w:kern w:val="0"/>
                <w:szCs w:val="21"/>
              </w:rPr>
              <w:lastRenderedPageBreak/>
              <w:t>南等，所有外文资料须提供中文译本。文件应随货物一并交付至采购人指定地点。</w:t>
            </w:r>
          </w:p>
        </w:tc>
      </w:tr>
      <w:tr w:rsidR="00CC51AB">
        <w:trPr>
          <w:trHeight w:val="451"/>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szCs w:val="21"/>
              </w:rPr>
            </w:pPr>
          </w:p>
        </w:tc>
        <w:tc>
          <w:tcPr>
            <w:tcW w:w="7559" w:type="dxa"/>
          </w:tcPr>
          <w:p w:rsidR="00CC51AB" w:rsidRDefault="0029433B">
            <w:pPr>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1.3提供的货物必须为全新、经检验合格的产品。产品如需要计量检定的应提供相关计量检定部门出具的合法检定报告。其中，进口设备必须具有</w:t>
            </w:r>
            <w:r>
              <w:rPr>
                <w:rFonts w:asciiTheme="minorEastAsia" w:eastAsiaTheme="minorEastAsia" w:hAnsiTheme="minorEastAsia" w:hint="eastAsia"/>
                <w:kern w:val="0"/>
                <w:szCs w:val="21"/>
              </w:rPr>
              <w:t>报关证明</w:t>
            </w:r>
            <w:r>
              <w:rPr>
                <w:rFonts w:asciiTheme="minorEastAsia" w:eastAsiaTheme="minorEastAsia" w:hAnsiTheme="minorEastAsia" w:hint="eastAsia"/>
                <w:spacing w:val="-3"/>
                <w:szCs w:val="21"/>
              </w:rPr>
              <w:t>文件、</w:t>
            </w:r>
            <w:r>
              <w:rPr>
                <w:rFonts w:asciiTheme="minorEastAsia" w:eastAsiaTheme="minorEastAsia" w:hAnsiTheme="minorEastAsia" w:hint="eastAsia"/>
                <w:kern w:val="0"/>
                <w:szCs w:val="21"/>
              </w:rPr>
              <w:t>原产地证明和</w:t>
            </w:r>
            <w:r>
              <w:rPr>
                <w:rFonts w:asciiTheme="minorEastAsia" w:eastAsiaTheme="minorEastAsia" w:hAnsiTheme="minorEastAsia" w:hint="eastAsia"/>
                <w:spacing w:val="-3"/>
                <w:szCs w:val="21"/>
              </w:rPr>
              <w:t>商检合格证明文件。</w:t>
            </w:r>
          </w:p>
        </w:tc>
      </w:tr>
      <w:tr w:rsidR="00CC51AB">
        <w:trPr>
          <w:trHeight w:val="350"/>
          <w:jc w:val="center"/>
        </w:trPr>
        <w:tc>
          <w:tcPr>
            <w:tcW w:w="834" w:type="dxa"/>
            <w:vMerge w:val="restart"/>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2</w:t>
            </w:r>
          </w:p>
        </w:tc>
        <w:tc>
          <w:tcPr>
            <w:tcW w:w="1620" w:type="dxa"/>
            <w:vMerge w:val="restart"/>
            <w:vAlign w:val="center"/>
          </w:tcPr>
          <w:p w:rsidR="00CC51AB" w:rsidRDefault="0029433B">
            <w:pPr>
              <w:spacing w:line="360" w:lineRule="auto"/>
              <w:jc w:val="center"/>
              <w:rPr>
                <w:rFonts w:asciiTheme="minorEastAsia" w:eastAsiaTheme="minorEastAsia" w:hAnsiTheme="minorEastAsia"/>
                <w:szCs w:val="21"/>
              </w:rPr>
            </w:pPr>
            <w:r>
              <w:rPr>
                <w:rFonts w:asciiTheme="minorEastAsia" w:eastAsiaTheme="minorEastAsia" w:hAnsiTheme="minorEastAsia" w:hint="eastAsia"/>
                <w:b/>
                <w:bCs/>
                <w:kern w:val="0"/>
                <w:szCs w:val="21"/>
              </w:rPr>
              <w:t>运输、安装和验收</w:t>
            </w:r>
          </w:p>
        </w:tc>
        <w:tc>
          <w:tcPr>
            <w:tcW w:w="7559" w:type="dxa"/>
          </w:tcPr>
          <w:p w:rsidR="00CC51AB" w:rsidRDefault="0029433B">
            <w:pPr>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2.1投标人</w:t>
            </w:r>
            <w:r>
              <w:rPr>
                <w:rFonts w:asciiTheme="minorEastAsia" w:eastAsiaTheme="minorEastAsia" w:hAnsiTheme="minorEastAsia" w:hint="eastAsia"/>
                <w:bCs/>
                <w:kern w:val="0"/>
                <w:szCs w:val="21"/>
              </w:rPr>
              <w:t>负责将</w:t>
            </w:r>
            <w:r>
              <w:rPr>
                <w:rFonts w:asciiTheme="minorEastAsia" w:eastAsiaTheme="minorEastAsia" w:hAnsiTheme="minorEastAsia" w:hint="eastAsia"/>
                <w:kern w:val="0"/>
                <w:szCs w:val="21"/>
              </w:rPr>
              <w:t>货物</w:t>
            </w:r>
            <w:r>
              <w:rPr>
                <w:rFonts w:asciiTheme="minorEastAsia" w:eastAsiaTheme="minorEastAsia" w:hAnsiTheme="minorEastAsia" w:hint="eastAsia"/>
                <w:bCs/>
                <w:kern w:val="0"/>
                <w:szCs w:val="21"/>
              </w:rPr>
              <w:t>安全无损运抵采购人指定地点,并承担设备的包装、运输、保险、装卸、安装调试、培训、商检及计量检测、关税、增值税和进口代理等费用。</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szCs w:val="21"/>
              </w:rPr>
            </w:pPr>
          </w:p>
        </w:tc>
        <w:tc>
          <w:tcPr>
            <w:tcW w:w="7559" w:type="dxa"/>
          </w:tcPr>
          <w:p w:rsidR="00CC51AB" w:rsidRDefault="0029433B">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bCs/>
                <w:szCs w:val="21"/>
              </w:rPr>
              <w:t>2.2</w:t>
            </w:r>
            <w:r>
              <w:rPr>
                <w:rFonts w:asciiTheme="minorEastAsia" w:eastAsiaTheme="minorEastAsia" w:hAnsiTheme="minorEastAsia" w:hint="eastAsia"/>
                <w:bCs/>
                <w:kern w:val="0"/>
                <w:szCs w:val="21"/>
              </w:rPr>
              <w:t>采购人有权检验或测试货物，以确认货物是否符合合同规格的要求，并且不承担额外的费用。如果发现所交货物与投标文件中所承诺的不符或存在质量、技术缺陷等</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采购人可以拒绝接收该货物</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投标人应在</w:t>
            </w:r>
            <w:r>
              <w:rPr>
                <w:rFonts w:asciiTheme="minorEastAsia" w:eastAsiaTheme="minorEastAsia" w:hAnsiTheme="minorEastAsia" w:hint="eastAsia"/>
                <w:bCs/>
                <w:kern w:val="0"/>
                <w:szCs w:val="21"/>
                <w:u w:val="single"/>
              </w:rPr>
              <w:t xml:space="preserve"> 3个工作日</w:t>
            </w:r>
            <w:r>
              <w:rPr>
                <w:rFonts w:asciiTheme="minorEastAsia" w:eastAsiaTheme="minorEastAsia" w:hAnsiTheme="minorEastAsia" w:hint="eastAsia"/>
                <w:bCs/>
                <w:kern w:val="0"/>
                <w:szCs w:val="21"/>
              </w:rPr>
              <w:t>内采取补足、更换或退货等措施</w:t>
            </w:r>
            <w:r>
              <w:rPr>
                <w:rFonts w:asciiTheme="minorEastAsia" w:eastAsiaTheme="minorEastAsia" w:hAnsiTheme="minorEastAsia"/>
                <w:bCs/>
                <w:kern w:val="0"/>
                <w:szCs w:val="21"/>
              </w:rPr>
              <w:t>,</w:t>
            </w:r>
            <w:r>
              <w:rPr>
                <w:rFonts w:asciiTheme="minorEastAsia" w:eastAsiaTheme="minorEastAsia" w:hAnsiTheme="minorEastAsia" w:hint="eastAsia"/>
                <w:bCs/>
                <w:kern w:val="0"/>
                <w:szCs w:val="21"/>
              </w:rPr>
              <w:t>以满足规格的要求，由此发生的一切损失和费用由投标人承担。</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szCs w:val="21"/>
              </w:rPr>
            </w:pPr>
          </w:p>
        </w:tc>
        <w:tc>
          <w:tcPr>
            <w:tcW w:w="7559" w:type="dxa"/>
          </w:tcPr>
          <w:p w:rsidR="00CC51AB" w:rsidRDefault="0029433B">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2.3投标人负责货物的现场安装和调试</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提供货物安装、调试和维修所需的专用工具和辅助材料。投标人应在货物运至指定地点后一周内开始安装调试</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并在</w:t>
            </w:r>
            <w:r>
              <w:rPr>
                <w:rFonts w:asciiTheme="minorEastAsia" w:eastAsiaTheme="minorEastAsia" w:hAnsiTheme="minorEastAsia" w:hint="eastAsia"/>
                <w:bCs/>
                <w:kern w:val="0"/>
                <w:szCs w:val="21"/>
                <w:u w:val="single"/>
              </w:rPr>
              <w:t xml:space="preserve">  7 </w:t>
            </w:r>
            <w:r>
              <w:rPr>
                <w:rFonts w:asciiTheme="minorEastAsia" w:eastAsiaTheme="minorEastAsia" w:hAnsiTheme="minorEastAsia" w:hint="eastAsia"/>
                <w:spacing w:val="-3"/>
                <w:szCs w:val="21"/>
              </w:rPr>
              <w:t>天内安装调试完毕。</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szCs w:val="21"/>
              </w:rPr>
            </w:pPr>
          </w:p>
        </w:tc>
        <w:tc>
          <w:tcPr>
            <w:tcW w:w="7559" w:type="dxa"/>
          </w:tcPr>
          <w:p w:rsidR="00CC51AB" w:rsidRDefault="0029433B">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spacing w:val="-3"/>
                <w:szCs w:val="21"/>
              </w:rPr>
              <w:t>2.4由投标人代表和采购人组成验收小组对产品进行验收。验收标准按照国家规定标准执行。经检验设备正常运作后签署验收报告</w:t>
            </w:r>
            <w:r>
              <w:rPr>
                <w:rFonts w:asciiTheme="minorEastAsia" w:eastAsiaTheme="minorEastAsia" w:hAnsiTheme="minorEastAsia"/>
                <w:spacing w:val="-3"/>
                <w:szCs w:val="21"/>
              </w:rPr>
              <w:t>,</w:t>
            </w:r>
            <w:r>
              <w:rPr>
                <w:rFonts w:asciiTheme="minorEastAsia" w:eastAsiaTheme="minorEastAsia" w:hAnsiTheme="minorEastAsia" w:hint="eastAsia"/>
                <w:spacing w:val="-3"/>
                <w:szCs w:val="21"/>
              </w:rPr>
              <w:t>产品保修期自验收合格之日起算。</w:t>
            </w:r>
          </w:p>
        </w:tc>
      </w:tr>
      <w:tr w:rsidR="00CC51AB">
        <w:trPr>
          <w:trHeight w:val="752"/>
          <w:jc w:val="center"/>
        </w:trPr>
        <w:tc>
          <w:tcPr>
            <w:tcW w:w="834"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3</w:t>
            </w:r>
          </w:p>
        </w:tc>
        <w:tc>
          <w:tcPr>
            <w:tcW w:w="1620"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kern w:val="0"/>
                <w:szCs w:val="21"/>
              </w:rPr>
              <w:t>培训</w:t>
            </w:r>
          </w:p>
        </w:tc>
        <w:tc>
          <w:tcPr>
            <w:tcW w:w="7559" w:type="dxa"/>
          </w:tcPr>
          <w:p w:rsidR="00CC51AB" w:rsidRDefault="0029433B">
            <w:pPr>
              <w:spacing w:line="360" w:lineRule="auto"/>
              <w:rPr>
                <w:rFonts w:asciiTheme="minorEastAsia" w:eastAsiaTheme="minorEastAsia" w:hAnsiTheme="minorEastAsia"/>
                <w:b/>
                <w:szCs w:val="21"/>
              </w:rPr>
            </w:pPr>
            <w:r>
              <w:rPr>
                <w:rFonts w:asciiTheme="minorEastAsia" w:eastAsiaTheme="minorEastAsia" w:hAnsiTheme="minorEastAsia" w:hint="eastAsia"/>
                <w:bCs/>
                <w:kern w:val="0"/>
                <w:szCs w:val="21"/>
              </w:rPr>
              <w:t>3.1中标人应派专业技术人员免费对采购单位指定人员进行定期培训及指导，直至其完全掌握设备的基本故障处理技术。</w:t>
            </w:r>
          </w:p>
        </w:tc>
      </w:tr>
      <w:tr w:rsidR="00CC51AB">
        <w:trPr>
          <w:trHeight w:val="350"/>
          <w:jc w:val="center"/>
        </w:trPr>
        <w:tc>
          <w:tcPr>
            <w:tcW w:w="834" w:type="dxa"/>
            <w:vMerge w:val="restart"/>
            <w:vAlign w:val="center"/>
          </w:tcPr>
          <w:p w:rsidR="00CC51AB" w:rsidRDefault="0029433B">
            <w:pPr>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4</w:t>
            </w:r>
          </w:p>
        </w:tc>
        <w:tc>
          <w:tcPr>
            <w:tcW w:w="1620" w:type="dxa"/>
            <w:vMerge w:val="restart"/>
            <w:vAlign w:val="center"/>
          </w:tcPr>
          <w:p w:rsidR="00CC51AB" w:rsidRDefault="0029433B">
            <w:pPr>
              <w:tabs>
                <w:tab w:val="left" w:pos="1260"/>
              </w:tabs>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知识产权</w:t>
            </w:r>
          </w:p>
        </w:tc>
        <w:tc>
          <w:tcPr>
            <w:tcW w:w="7559" w:type="dxa"/>
          </w:tcPr>
          <w:p w:rsidR="00CC51AB" w:rsidRDefault="0029433B">
            <w:pPr>
              <w:tabs>
                <w:tab w:val="left" w:pos="1260"/>
              </w:tabs>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rsidR="00CC51AB">
        <w:trPr>
          <w:trHeight w:val="743"/>
          <w:jc w:val="center"/>
        </w:trPr>
        <w:tc>
          <w:tcPr>
            <w:tcW w:w="834" w:type="dxa"/>
            <w:vMerge/>
            <w:vAlign w:val="center"/>
          </w:tcPr>
          <w:p w:rsidR="00CC51AB" w:rsidRDefault="00CC51AB">
            <w:pPr>
              <w:spacing w:line="360" w:lineRule="auto"/>
              <w:jc w:val="center"/>
              <w:rPr>
                <w:rFonts w:asciiTheme="minorEastAsia" w:eastAsiaTheme="minorEastAsia" w:hAnsiTheme="minorEastAsia"/>
                <w:b/>
                <w:kern w:val="0"/>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kern w:val="0"/>
                <w:szCs w:val="21"/>
              </w:rPr>
            </w:pPr>
          </w:p>
        </w:tc>
        <w:tc>
          <w:tcPr>
            <w:tcW w:w="7559" w:type="dxa"/>
          </w:tcPr>
          <w:p w:rsidR="00CC51AB" w:rsidRDefault="0029433B">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4.2采购人购买产品后，有权对该产品与其他设备进行配套、整合或适当改进，而免受侵犯专利权的起诉。</w:t>
            </w:r>
          </w:p>
        </w:tc>
      </w:tr>
      <w:tr w:rsidR="00CC51AB">
        <w:trPr>
          <w:trHeight w:val="743"/>
          <w:jc w:val="center"/>
        </w:trPr>
        <w:tc>
          <w:tcPr>
            <w:tcW w:w="834"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5</w:t>
            </w:r>
          </w:p>
        </w:tc>
        <w:tc>
          <w:tcPr>
            <w:tcW w:w="1620" w:type="dxa"/>
            <w:vAlign w:val="center"/>
          </w:tcPr>
          <w:p w:rsidR="00CC51AB" w:rsidRDefault="0029433B">
            <w:pPr>
              <w:spacing w:line="360" w:lineRule="auto"/>
              <w:jc w:val="center"/>
              <w:rPr>
                <w:rFonts w:asciiTheme="minorEastAsia" w:eastAsiaTheme="minorEastAsia" w:hAnsiTheme="minorEastAsia"/>
                <w:b/>
                <w:bCs/>
                <w:kern w:val="0"/>
                <w:szCs w:val="21"/>
              </w:rPr>
            </w:pPr>
            <w:r>
              <w:rPr>
                <w:rFonts w:asciiTheme="minorEastAsia" w:eastAsiaTheme="minorEastAsia" w:hAnsiTheme="minorEastAsia" w:hint="eastAsia"/>
                <w:b/>
                <w:bCs/>
                <w:kern w:val="0"/>
                <w:szCs w:val="21"/>
              </w:rPr>
              <w:t>付款方式</w:t>
            </w:r>
          </w:p>
        </w:tc>
        <w:tc>
          <w:tcPr>
            <w:tcW w:w="7559" w:type="dxa"/>
          </w:tcPr>
          <w:p w:rsidR="00CC51AB" w:rsidRDefault="0029433B">
            <w:pPr>
              <w:tabs>
                <w:tab w:val="left" w:pos="1260"/>
              </w:tabs>
              <w:spacing w:line="360" w:lineRule="auto"/>
              <w:rPr>
                <w:rFonts w:asciiTheme="minorEastAsia" w:eastAsiaTheme="minorEastAsia" w:hAnsiTheme="minorEastAsia"/>
                <w:bCs/>
                <w:szCs w:val="21"/>
              </w:rPr>
            </w:pPr>
            <w:r>
              <w:rPr>
                <w:rFonts w:asciiTheme="minorEastAsia" w:eastAsiaTheme="minorEastAsia" w:hAnsiTheme="minorEastAsia" w:hint="eastAsia"/>
                <w:kern w:val="0"/>
                <w:szCs w:val="21"/>
              </w:rPr>
              <w:t>5.1货到指定地点、验收合格并提供全额发票后支付95%，5%余款作为质保金。质保金在保修期结束后，经采购人确认产品质量无问题后支付。</w:t>
            </w:r>
          </w:p>
        </w:tc>
      </w:tr>
      <w:tr w:rsidR="00CC51AB">
        <w:trPr>
          <w:trHeight w:val="1355"/>
          <w:jc w:val="center"/>
        </w:trPr>
        <w:tc>
          <w:tcPr>
            <w:tcW w:w="834" w:type="dxa"/>
            <w:vMerge w:val="restart"/>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6</w:t>
            </w:r>
          </w:p>
        </w:tc>
        <w:tc>
          <w:tcPr>
            <w:tcW w:w="1620" w:type="dxa"/>
            <w:vMerge w:val="restart"/>
            <w:vAlign w:val="center"/>
          </w:tcPr>
          <w:p w:rsidR="00CC51AB" w:rsidRDefault="0029433B">
            <w:pPr>
              <w:tabs>
                <w:tab w:val="left" w:pos="1260"/>
              </w:tabs>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违约责任</w:t>
            </w:r>
          </w:p>
        </w:tc>
        <w:tc>
          <w:tcPr>
            <w:tcW w:w="7559" w:type="dxa"/>
          </w:tcPr>
          <w:p w:rsidR="00CC51AB" w:rsidRDefault="0029433B">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6.1如投标人未按照投标文件中承诺的时间交货或提供服务，投标人应承担延期交货和延期服务的违约责任，并赔偿采购人因此造成的实际经济损失。实际经济损失超出履约保证金额，采购人有权终止合同。</w:t>
            </w:r>
          </w:p>
        </w:tc>
      </w:tr>
      <w:tr w:rsidR="00CC51AB">
        <w:trPr>
          <w:trHeight w:val="201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kern w:val="0"/>
                <w:szCs w:val="21"/>
              </w:rPr>
            </w:pPr>
          </w:p>
        </w:tc>
        <w:tc>
          <w:tcPr>
            <w:tcW w:w="7559" w:type="dxa"/>
          </w:tcPr>
          <w:p w:rsidR="00CC51AB" w:rsidRDefault="0029433B">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6.2投标人所交设备的品种、型号、规格、质量、功能、技术参数等方面不能实质性满足招标文件要约的，采购人有权拒绝收货，投标人向采购人偿付项目采购金额千分之</w:t>
            </w:r>
            <w:r>
              <w:rPr>
                <w:rFonts w:asciiTheme="minorEastAsia" w:eastAsiaTheme="minorEastAsia" w:hAnsiTheme="minorEastAsia" w:hint="eastAsia"/>
                <w:bCs/>
                <w:kern w:val="0"/>
                <w:szCs w:val="21"/>
                <w:u w:val="single"/>
              </w:rPr>
              <w:t xml:space="preserve">  十  </w:t>
            </w:r>
            <w:r>
              <w:rPr>
                <w:rFonts w:asciiTheme="minorEastAsia" w:eastAsiaTheme="minorEastAsia" w:hAnsiTheme="minorEastAsia" w:hint="eastAsia"/>
                <w:bCs/>
                <w:kern w:val="0"/>
                <w:szCs w:val="21"/>
              </w:rPr>
              <w:t>（千分之十以上千分之二十以下）的违约金；造成严重后果的，根据《</w:t>
            </w:r>
            <w:r>
              <w:rPr>
                <w:rFonts w:asciiTheme="minorEastAsia" w:eastAsiaTheme="minorEastAsia" w:hAnsiTheme="minorEastAsia"/>
                <w:bCs/>
                <w:kern w:val="0"/>
                <w:szCs w:val="21"/>
              </w:rPr>
              <w:t>深圳经济特区政府采购条例</w:t>
            </w:r>
            <w:r>
              <w:rPr>
                <w:rFonts w:asciiTheme="minorEastAsia" w:eastAsiaTheme="minorEastAsia" w:hAnsiTheme="minorEastAsia" w:hint="eastAsia"/>
                <w:bCs/>
                <w:kern w:val="0"/>
                <w:szCs w:val="21"/>
              </w:rPr>
              <w:t>》第五十七条第（二）款规定，由主管部门对中标人进行处罚。</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kern w:val="0"/>
                <w:szCs w:val="21"/>
              </w:rPr>
            </w:pPr>
          </w:p>
        </w:tc>
        <w:tc>
          <w:tcPr>
            <w:tcW w:w="7559" w:type="dxa"/>
          </w:tcPr>
          <w:p w:rsidR="00CC51AB" w:rsidRDefault="0029433B">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6.3投标人不能交付设备的，投标人向采购人偿付项目采购金额千分之</w:t>
            </w:r>
            <w:r>
              <w:rPr>
                <w:rFonts w:asciiTheme="minorEastAsia" w:eastAsiaTheme="minorEastAsia" w:hAnsiTheme="minorEastAsia" w:hint="eastAsia"/>
                <w:bCs/>
                <w:kern w:val="0"/>
                <w:szCs w:val="21"/>
                <w:u w:val="single"/>
              </w:rPr>
              <w:t xml:space="preserve">  十 </w:t>
            </w:r>
            <w:r>
              <w:rPr>
                <w:rFonts w:asciiTheme="minorEastAsia" w:eastAsiaTheme="minorEastAsia" w:hAnsiTheme="minorEastAsia" w:hint="eastAsia"/>
                <w:bCs/>
                <w:kern w:val="0"/>
                <w:szCs w:val="21"/>
              </w:rPr>
              <w:t>（千分之十以上千分之二十以下）的违约金；造成严重后果的，根据《</w:t>
            </w:r>
            <w:r>
              <w:rPr>
                <w:rFonts w:asciiTheme="minorEastAsia" w:eastAsiaTheme="minorEastAsia" w:hAnsiTheme="minorEastAsia"/>
                <w:bCs/>
                <w:kern w:val="0"/>
                <w:szCs w:val="21"/>
              </w:rPr>
              <w:t>深圳经济特区政府采购条例</w:t>
            </w:r>
            <w:r>
              <w:rPr>
                <w:rFonts w:asciiTheme="minorEastAsia" w:eastAsiaTheme="minorEastAsia" w:hAnsiTheme="minorEastAsia" w:hint="eastAsia"/>
                <w:bCs/>
                <w:kern w:val="0"/>
                <w:szCs w:val="21"/>
              </w:rPr>
              <w:t>》第五十七条第（二）款规定，由主管部门对中标人进行处罚。</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kern w:val="0"/>
                <w:szCs w:val="21"/>
              </w:rPr>
            </w:pPr>
          </w:p>
        </w:tc>
        <w:tc>
          <w:tcPr>
            <w:tcW w:w="7559" w:type="dxa"/>
          </w:tcPr>
          <w:p w:rsidR="00CC51AB" w:rsidRDefault="0029433B">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6.4投标人逾期未交设备的，投标人向采购人每日偿付设备款千分之</w:t>
            </w:r>
            <w:r>
              <w:rPr>
                <w:rFonts w:asciiTheme="minorEastAsia" w:eastAsiaTheme="minorEastAsia" w:hAnsiTheme="minorEastAsia" w:hint="eastAsia"/>
                <w:bCs/>
                <w:kern w:val="0"/>
                <w:szCs w:val="21"/>
                <w:u w:val="single"/>
              </w:rPr>
              <w:t xml:space="preserve">  五  </w:t>
            </w:r>
            <w:r>
              <w:rPr>
                <w:rFonts w:asciiTheme="minorEastAsia" w:eastAsiaTheme="minorEastAsia" w:hAnsiTheme="minorEastAsia" w:hint="eastAsia"/>
                <w:bCs/>
                <w:kern w:val="0"/>
                <w:szCs w:val="21"/>
              </w:rPr>
              <w:t>的违约金。投标人超过交货期限</w:t>
            </w:r>
            <w:r>
              <w:rPr>
                <w:rFonts w:asciiTheme="minorEastAsia" w:eastAsiaTheme="minorEastAsia" w:hAnsiTheme="minorEastAsia" w:hint="eastAsia"/>
                <w:bCs/>
                <w:kern w:val="0"/>
                <w:szCs w:val="21"/>
                <w:u w:val="single"/>
              </w:rPr>
              <w:t xml:space="preserve"> 30  </w:t>
            </w:r>
            <w:r>
              <w:rPr>
                <w:rFonts w:asciiTheme="minorEastAsia" w:eastAsiaTheme="minorEastAsia" w:hAnsiTheme="minorEastAsia" w:hint="eastAsia"/>
                <w:bCs/>
                <w:kern w:val="0"/>
                <w:szCs w:val="21"/>
              </w:rPr>
              <w:t>日仍未交货，采购人有权解除合同。</w:t>
            </w:r>
          </w:p>
        </w:tc>
      </w:tr>
      <w:tr w:rsidR="00CC51AB">
        <w:trPr>
          <w:trHeight w:val="350"/>
          <w:jc w:val="center"/>
        </w:trPr>
        <w:tc>
          <w:tcPr>
            <w:tcW w:w="834" w:type="dxa"/>
            <w:vMerge/>
            <w:vAlign w:val="center"/>
          </w:tcPr>
          <w:p w:rsidR="00CC51AB" w:rsidRDefault="00CC51AB">
            <w:pPr>
              <w:spacing w:line="360" w:lineRule="auto"/>
              <w:jc w:val="center"/>
              <w:rPr>
                <w:rFonts w:asciiTheme="minorEastAsia" w:eastAsiaTheme="minorEastAsia" w:hAnsiTheme="minorEastAsia"/>
                <w:b/>
                <w:szCs w:val="21"/>
              </w:rPr>
            </w:pPr>
          </w:p>
        </w:tc>
        <w:tc>
          <w:tcPr>
            <w:tcW w:w="1620" w:type="dxa"/>
            <w:vMerge/>
            <w:vAlign w:val="center"/>
          </w:tcPr>
          <w:p w:rsidR="00CC51AB" w:rsidRDefault="00CC51AB">
            <w:pPr>
              <w:spacing w:line="360" w:lineRule="auto"/>
              <w:jc w:val="center"/>
              <w:rPr>
                <w:rFonts w:asciiTheme="minorEastAsia" w:eastAsiaTheme="minorEastAsia" w:hAnsiTheme="minorEastAsia"/>
                <w:b/>
                <w:kern w:val="0"/>
                <w:szCs w:val="21"/>
              </w:rPr>
            </w:pPr>
          </w:p>
        </w:tc>
        <w:tc>
          <w:tcPr>
            <w:tcW w:w="7559" w:type="dxa"/>
          </w:tcPr>
          <w:p w:rsidR="00CC51AB" w:rsidRDefault="0029433B">
            <w:pPr>
              <w:spacing w:line="360" w:lineRule="auto"/>
              <w:rPr>
                <w:rFonts w:asciiTheme="minorEastAsia" w:eastAsiaTheme="minorEastAsia" w:hAnsiTheme="minorEastAsia"/>
                <w:bCs/>
                <w:kern w:val="0"/>
                <w:szCs w:val="21"/>
              </w:rPr>
            </w:pPr>
            <w:r>
              <w:rPr>
                <w:rFonts w:asciiTheme="minorEastAsia" w:eastAsiaTheme="minorEastAsia" w:hAnsiTheme="minorEastAsia" w:hint="eastAsia"/>
                <w:bCs/>
                <w:kern w:val="0"/>
                <w:szCs w:val="21"/>
              </w:rPr>
              <w:t>6.5违约金先从由投标人履约保证金中扣除，若有不足部分则由中标人补齐。</w:t>
            </w:r>
          </w:p>
        </w:tc>
      </w:tr>
      <w:tr w:rsidR="00CC51AB">
        <w:trPr>
          <w:trHeight w:val="350"/>
          <w:jc w:val="center"/>
        </w:trPr>
        <w:tc>
          <w:tcPr>
            <w:tcW w:w="834"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7</w:t>
            </w:r>
          </w:p>
        </w:tc>
        <w:tc>
          <w:tcPr>
            <w:tcW w:w="1620" w:type="dxa"/>
            <w:vAlign w:val="center"/>
          </w:tcPr>
          <w:p w:rsidR="00CC51AB" w:rsidRDefault="0029433B">
            <w:pPr>
              <w:spacing w:line="360" w:lineRule="auto"/>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其他</w:t>
            </w:r>
          </w:p>
        </w:tc>
        <w:tc>
          <w:tcPr>
            <w:tcW w:w="7559" w:type="dxa"/>
            <w:vAlign w:val="center"/>
          </w:tcPr>
          <w:p w:rsidR="00CC51AB" w:rsidRDefault="0029433B">
            <w:pPr>
              <w:spacing w:line="360" w:lineRule="auto"/>
              <w:rPr>
                <w:rFonts w:asciiTheme="minorEastAsia" w:eastAsiaTheme="minorEastAsia" w:hAnsiTheme="minorEastAsia"/>
                <w:b/>
                <w:szCs w:val="21"/>
              </w:rPr>
            </w:pPr>
            <w:r>
              <w:rPr>
                <w:rFonts w:asciiTheme="minorEastAsia" w:eastAsiaTheme="minorEastAsia" w:hAnsiTheme="minorEastAsia" w:hint="eastAsia"/>
                <w:bCs/>
                <w:szCs w:val="21"/>
              </w:rPr>
              <w:t>7.1投标人应按其投标文件中的承诺，进行其他售后服务工作。</w:t>
            </w:r>
          </w:p>
        </w:tc>
      </w:tr>
    </w:tbl>
    <w:p w:rsidR="00CC51AB" w:rsidRDefault="00CC51AB"/>
    <w:p w:rsidR="00CC51AB" w:rsidRDefault="00CC51AB"/>
    <w:p w:rsidR="00CC51AB" w:rsidRDefault="00CC51AB">
      <w:pPr>
        <w:widowControl/>
        <w:jc w:val="left"/>
      </w:pPr>
    </w:p>
    <w:p w:rsidR="00CC51AB" w:rsidRDefault="0029433B">
      <w:pPr>
        <w:widowControl/>
        <w:jc w:val="left"/>
      </w:pPr>
      <w:r>
        <w:br w:type="page"/>
      </w:r>
    </w:p>
    <w:p w:rsidR="00CC51AB" w:rsidRDefault="00CC51AB"/>
    <w:p w:rsidR="00CC51AB" w:rsidRDefault="0029433B">
      <w:pPr>
        <w:pStyle w:val="1"/>
      </w:pPr>
      <w:bookmarkStart w:id="3" w:name="_Toc73610140"/>
      <w:r>
        <w:rPr>
          <w:rFonts w:hint="eastAsia"/>
        </w:rPr>
        <w:t>第三章</w:t>
      </w:r>
      <w:r>
        <w:rPr>
          <w:rFonts w:hint="eastAsia"/>
        </w:rPr>
        <w:t xml:space="preserve">  </w:t>
      </w:r>
      <w:r>
        <w:rPr>
          <w:rFonts w:hint="eastAsia"/>
        </w:rPr>
        <w:t>投标文件初审</w:t>
      </w:r>
      <w:bookmarkEnd w:id="3"/>
    </w:p>
    <w:p w:rsidR="00CC51AB" w:rsidRDefault="0029433B">
      <w:pPr>
        <w:autoSpaceDE w:val="0"/>
        <w:autoSpaceDN w:val="0"/>
        <w:adjustRightInd w:val="0"/>
        <w:spacing w:line="360" w:lineRule="auto"/>
        <w:ind w:firstLineChars="200" w:firstLine="480"/>
        <w:jc w:val="left"/>
        <w:rPr>
          <w:rFonts w:ascii="仿宋_GB2312" w:eastAsia="仿宋_GB2312"/>
          <w:sz w:val="24"/>
        </w:rPr>
      </w:pPr>
      <w:r>
        <w:rPr>
          <w:rFonts w:ascii="仿宋_GB2312" w:eastAsia="仿宋_GB2312" w:hint="eastAsia"/>
          <w:sz w:val="24"/>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rsidR="00CC51AB" w:rsidRDefault="00CC51AB">
      <w:pPr>
        <w:adjustRightInd w:val="0"/>
        <w:spacing w:line="360" w:lineRule="auto"/>
        <w:rPr>
          <w:snapToGrid w:val="0"/>
          <w:kern w:val="0"/>
        </w:rPr>
      </w:pPr>
    </w:p>
    <w:p w:rsidR="00CC51AB" w:rsidRDefault="0029433B">
      <w:pPr>
        <w:adjustRightInd w:val="0"/>
        <w:spacing w:line="360" w:lineRule="auto"/>
        <w:rPr>
          <w:snapToGrid w:val="0"/>
          <w:kern w:val="0"/>
        </w:rPr>
      </w:pPr>
      <w:r>
        <w:rPr>
          <w:rFonts w:hint="eastAsia"/>
          <w:snapToGrid w:val="0"/>
          <w:kern w:val="0"/>
        </w:rPr>
        <w:t>一、资格性</w:t>
      </w:r>
      <w:r>
        <w:rPr>
          <w:rFonts w:ascii="宋体" w:hAnsi="宋体" w:hint="eastAsia"/>
          <w:snapToGrid w:val="0"/>
          <w:kern w:val="0"/>
        </w:rPr>
        <w:t>审查</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1、投标人的资格不符合招标文件要求</w:t>
      </w:r>
      <w:r>
        <w:rPr>
          <w:rFonts w:ascii="宋体" w:hAnsi="宋体" w:hint="eastAsia"/>
        </w:rPr>
        <w:t>或资格证明文件提供不全</w:t>
      </w:r>
      <w:r>
        <w:rPr>
          <w:rFonts w:ascii="宋体" w:hAnsi="宋体" w:hint="eastAsia"/>
          <w:snapToGrid w:val="0"/>
          <w:kern w:val="0"/>
        </w:rPr>
        <w:t>。</w:t>
      </w:r>
    </w:p>
    <w:p w:rsidR="00CC51AB" w:rsidRDefault="00CC51AB">
      <w:pPr>
        <w:adjustRightInd w:val="0"/>
        <w:spacing w:line="360" w:lineRule="auto"/>
        <w:rPr>
          <w:rFonts w:ascii="宋体" w:hAnsi="宋体"/>
          <w:snapToGrid w:val="0"/>
          <w:kern w:val="0"/>
        </w:rPr>
      </w:pPr>
    </w:p>
    <w:p w:rsidR="00CC51AB" w:rsidRDefault="0029433B">
      <w:pPr>
        <w:adjustRightInd w:val="0"/>
        <w:spacing w:line="360" w:lineRule="auto"/>
        <w:rPr>
          <w:rFonts w:ascii="宋体" w:hAnsi="宋体"/>
          <w:snapToGrid w:val="0"/>
          <w:kern w:val="0"/>
        </w:rPr>
      </w:pPr>
      <w:r>
        <w:rPr>
          <w:rFonts w:ascii="宋体" w:hAnsi="宋体" w:hint="eastAsia"/>
          <w:snapToGrid w:val="0"/>
          <w:kern w:val="0"/>
        </w:rPr>
        <w:t>二、符合性审查</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3、未按招标文件要求提供法定代表人证明书和法定代表人授权委托证明书。</w:t>
      </w:r>
    </w:p>
    <w:p w:rsidR="00CC51AB" w:rsidRDefault="0029433B">
      <w:pPr>
        <w:adjustRightInd w:val="0"/>
        <w:spacing w:line="360" w:lineRule="auto"/>
        <w:ind w:left="283" w:hangingChars="135" w:hanging="283"/>
        <w:rPr>
          <w:rFonts w:ascii="宋体" w:hAnsi="宋体"/>
          <w:snapToGrid w:val="0"/>
          <w:kern w:val="0"/>
        </w:rPr>
      </w:pPr>
      <w:r>
        <w:rPr>
          <w:rFonts w:ascii="宋体" w:hAnsi="宋体" w:hint="eastAsia"/>
          <w:snapToGrid w:val="0"/>
          <w:kern w:val="0"/>
        </w:rPr>
        <w:t>4、投标文件有关内容未按招标文件要求加盖投标人印章、或未经法定代表人或其委托代理人签字（或盖章）。</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7、未按招标文件所提供的样式填写</w:t>
      </w:r>
      <w:r>
        <w:rPr>
          <w:rFonts w:ascii="宋体" w:hAnsi="宋体"/>
          <w:snapToGrid w:val="0"/>
          <w:kern w:val="0"/>
        </w:rPr>
        <w:t>《</w:t>
      </w:r>
      <w:r>
        <w:rPr>
          <w:rFonts w:ascii="宋体" w:hAnsi="宋体" w:hint="eastAsia"/>
          <w:snapToGrid w:val="0"/>
          <w:kern w:val="0"/>
        </w:rPr>
        <w:t>投标函》。</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8、任一项带★的指标未响应或不满足要求（如有带</w:t>
      </w:r>
      <w:r>
        <w:rPr>
          <w:rFonts w:ascii="宋体" w:hAnsi="宋体" w:hint="eastAsia"/>
        </w:rPr>
        <w:t>★</w:t>
      </w:r>
      <w:r>
        <w:rPr>
          <w:rFonts w:ascii="宋体" w:hAnsi="宋体" w:hint="eastAsia"/>
          <w:snapToGrid w:val="0"/>
          <w:kern w:val="0"/>
        </w:rPr>
        <w:t>号条款）。</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9、将一个项目包拆分投标，对同一货物及服务投标时，同时提供两套或以上的投标方案。</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10、投标文件附有</w:t>
      </w:r>
      <w:r>
        <w:rPr>
          <w:rFonts w:ascii="宋体" w:hAnsi="宋体" w:hint="eastAsia"/>
          <w:bCs/>
          <w:snapToGrid w:val="0"/>
          <w:kern w:val="0"/>
        </w:rPr>
        <w:t>采购人</w:t>
      </w:r>
      <w:r>
        <w:rPr>
          <w:rFonts w:ascii="宋体" w:hAnsi="宋体" w:hint="eastAsia"/>
          <w:snapToGrid w:val="0"/>
          <w:kern w:val="0"/>
        </w:rPr>
        <w:t>不能接受的条件。</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12、</w:t>
      </w:r>
      <w:r>
        <w:rPr>
          <w:rFonts w:ascii="宋体" w:hAnsi="宋体" w:hint="eastAsia"/>
          <w:bCs/>
          <w:szCs w:val="21"/>
        </w:rPr>
        <w:t>投标人的投标总价超过采购预算金额或最高投标限价的</w:t>
      </w:r>
      <w:r>
        <w:rPr>
          <w:rFonts w:ascii="宋体" w:hAnsi="宋体" w:hint="eastAsia"/>
          <w:snapToGrid w:val="0"/>
          <w:kern w:val="0"/>
        </w:rPr>
        <w:t>。</w:t>
      </w:r>
    </w:p>
    <w:p w:rsidR="00CC51AB" w:rsidRDefault="0029433B">
      <w:pPr>
        <w:adjustRightInd w:val="0"/>
        <w:spacing w:line="360" w:lineRule="auto"/>
        <w:rPr>
          <w:rFonts w:ascii="宋体" w:hAnsi="宋体"/>
          <w:snapToGrid w:val="0"/>
          <w:kern w:val="0"/>
        </w:rPr>
      </w:pPr>
      <w:r>
        <w:rPr>
          <w:rFonts w:ascii="宋体" w:hAnsi="宋体" w:hint="eastAsia"/>
          <w:snapToGrid w:val="0"/>
          <w:kern w:val="0"/>
        </w:rPr>
        <w:t>13、法律法规规定的其它情形。</w:t>
      </w:r>
    </w:p>
    <w:p w:rsidR="00CC51AB" w:rsidRDefault="00CC51AB"/>
    <w:p w:rsidR="00CC51AB" w:rsidRDefault="00CC51AB"/>
    <w:p w:rsidR="00CC51AB" w:rsidRDefault="00CC51AB"/>
    <w:p w:rsidR="00CC51AB" w:rsidRDefault="00CC51AB"/>
    <w:p w:rsidR="00CC51AB" w:rsidRDefault="0029433B">
      <w:pPr>
        <w:widowControl/>
        <w:jc w:val="left"/>
      </w:pPr>
      <w:r>
        <w:br w:type="page"/>
      </w:r>
    </w:p>
    <w:p w:rsidR="00CC51AB" w:rsidRDefault="00CC51AB"/>
    <w:p w:rsidR="00CC51AB" w:rsidRDefault="0029433B" w:rsidP="003C6F9A">
      <w:pPr>
        <w:pStyle w:val="1"/>
        <w:spacing w:afterLines="100"/>
      </w:pPr>
      <w:bookmarkStart w:id="4" w:name="_Toc73610141"/>
      <w:r>
        <w:rPr>
          <w:rFonts w:hint="eastAsia"/>
        </w:rPr>
        <w:t>第四章</w:t>
      </w:r>
      <w:r>
        <w:rPr>
          <w:rFonts w:hint="eastAsia"/>
        </w:rPr>
        <w:t xml:space="preserve">  </w:t>
      </w:r>
      <w:r>
        <w:rPr>
          <w:rFonts w:hint="eastAsia"/>
        </w:rPr>
        <w:t>评标方法和标准</w:t>
      </w:r>
      <w:bookmarkEnd w:id="4"/>
    </w:p>
    <w:p w:rsidR="00CC51AB" w:rsidRDefault="0029433B">
      <w:pPr>
        <w:pStyle w:val="20"/>
        <w:spacing w:before="0" w:after="0"/>
      </w:pPr>
      <w:bookmarkStart w:id="5" w:name="_Toc44690429"/>
      <w:bookmarkStart w:id="6" w:name="_Toc44691161"/>
      <w:bookmarkStart w:id="7" w:name="_Toc44691393"/>
      <w:bookmarkStart w:id="8" w:name="_Toc44690702"/>
      <w:bookmarkStart w:id="9" w:name="_Toc73610142"/>
      <w:r>
        <w:rPr>
          <w:rFonts w:hint="eastAsia"/>
        </w:rPr>
        <w:t>一、</w:t>
      </w:r>
      <w:r>
        <w:t>评标方法</w:t>
      </w:r>
      <w:bookmarkEnd w:id="5"/>
      <w:bookmarkEnd w:id="6"/>
      <w:bookmarkEnd w:id="7"/>
      <w:bookmarkEnd w:id="8"/>
      <w:bookmarkEnd w:id="9"/>
    </w:p>
    <w:p w:rsidR="00CC51AB" w:rsidRDefault="0029433B">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1、本项目评标方法：综合评分法</w:t>
      </w:r>
    </w:p>
    <w:p w:rsidR="00CC51AB" w:rsidRDefault="0029433B">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综合评分法，是指投标文件满足招标文件全部实质性要求，且按照评审因素的量化指标评审得分最高的投标人为中标候选人的评标方法。</w:t>
      </w:r>
    </w:p>
    <w:p w:rsidR="00CC51AB" w:rsidRDefault="0029433B">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2、是否评标定标分离：</w:t>
      </w:r>
      <w:r>
        <w:rPr>
          <w:rFonts w:asciiTheme="minorEastAsia" w:eastAsia="MS Mincho" w:hAnsiTheme="minorEastAsia" w:cs="MS Mincho" w:hint="eastAsia"/>
          <w:sz w:val="21"/>
          <w:szCs w:val="21"/>
        </w:rPr>
        <w:t>☑</w:t>
      </w:r>
      <w:r>
        <w:rPr>
          <w:rFonts w:asciiTheme="minorEastAsia" w:eastAsiaTheme="minorEastAsia" w:hAnsiTheme="minorEastAsia" w:hint="eastAsia"/>
          <w:sz w:val="21"/>
          <w:szCs w:val="21"/>
        </w:rPr>
        <w:t>非评定分离/□评定分离（定标方法：自定法）</w:t>
      </w:r>
    </w:p>
    <w:p w:rsidR="00CC51AB" w:rsidRDefault="0029433B">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3、中标人及中标候选人数量：</w:t>
      </w:r>
      <w:r>
        <w:rPr>
          <w:rFonts w:asciiTheme="minorEastAsia" w:eastAsiaTheme="minorEastAsia" w:hAnsiTheme="minorEastAsia" w:cs="仿宋" w:hint="eastAsia"/>
          <w:kern w:val="2"/>
          <w:sz w:val="21"/>
          <w:szCs w:val="21"/>
        </w:rPr>
        <w:t>中标人数量：1名，中标候选人数量：1名。</w:t>
      </w:r>
    </w:p>
    <w:p w:rsidR="00CC51AB" w:rsidRDefault="0029433B">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4、评标规则：</w:t>
      </w:r>
    </w:p>
    <w:p w:rsidR="00CC51AB" w:rsidRDefault="0029433B">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评标时，评标委员会按照“</w:t>
      </w:r>
      <w:r>
        <w:rPr>
          <w:rFonts w:asciiTheme="minorEastAsia" w:eastAsiaTheme="minorEastAsia" w:hAnsiTheme="minorEastAsia" w:hint="eastAsia"/>
          <w:bCs/>
          <w:sz w:val="21"/>
          <w:szCs w:val="21"/>
        </w:rPr>
        <w:t>评标标准</w:t>
      </w:r>
      <w:r>
        <w:rPr>
          <w:rFonts w:asciiTheme="minorEastAsia" w:eastAsiaTheme="minorEastAsia" w:hAnsiTheme="minorEastAsia" w:cs="仿宋" w:hint="eastAsia"/>
          <w:kern w:val="2"/>
          <w:sz w:val="21"/>
          <w:szCs w:val="21"/>
        </w:rPr>
        <w:t>”中的各项评审因素，对通过资格审查和符合性审查的所有投标人的投标文件进行独立评审，并汇总每个投标人的得分，取算术平均值后确定其评审得分</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精确至小数点后二位</w:t>
      </w:r>
      <w:r>
        <w:rPr>
          <w:rFonts w:asciiTheme="minorEastAsia" w:eastAsiaTheme="minorEastAsia" w:hAnsiTheme="minorEastAsia" w:cs="仿宋"/>
          <w:kern w:val="2"/>
          <w:sz w:val="21"/>
          <w:szCs w:val="21"/>
        </w:rPr>
        <w:t>)</w:t>
      </w:r>
      <w:r>
        <w:rPr>
          <w:rFonts w:asciiTheme="minorEastAsia" w:eastAsiaTheme="minorEastAsia" w:hAnsiTheme="minorEastAsia" w:cs="仿宋" w:hint="eastAsia"/>
          <w:kern w:val="2"/>
          <w:sz w:val="21"/>
          <w:szCs w:val="21"/>
        </w:rPr>
        <w:t>。</w:t>
      </w:r>
    </w:p>
    <w:p w:rsidR="00CC51AB" w:rsidRDefault="0029433B">
      <w:pPr>
        <w:pStyle w:val="af3"/>
        <w:spacing w:before="0" w:beforeAutospacing="0" w:after="0" w:afterAutospacing="0" w:line="360" w:lineRule="exact"/>
        <w:ind w:firstLineChars="202" w:firstLine="424"/>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排名结果按投标人评审得分由高到低顺序排列；若评审得分相同，则按投标报价由低到高顺序排列；若评审得分及投标报价均相同，则按技术服务优劣顺序排列（即按技术部分得分由高到低顺序排列）；以上均相同的由评标委员会抽签决定排序。</w:t>
      </w:r>
    </w:p>
    <w:p w:rsidR="00CC51AB" w:rsidRDefault="0029433B">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5、推荐中标候选人：</w:t>
      </w:r>
    </w:p>
    <w:p w:rsidR="00CC51AB" w:rsidRDefault="0029433B" w:rsidP="008613C9">
      <w:pPr>
        <w:pStyle w:val="af3"/>
        <w:spacing w:before="0" w:beforeAutospacing="0" w:after="0" w:afterAutospacing="0" w:line="360" w:lineRule="exact"/>
        <w:ind w:firstLineChars="177" w:firstLine="425"/>
        <w:rPr>
          <w:rFonts w:asciiTheme="minorEastAsia" w:eastAsiaTheme="minorEastAsia" w:hAnsiTheme="minorEastAsia" w:cs="仿宋"/>
          <w:kern w:val="2"/>
          <w:sz w:val="21"/>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kern w:val="2"/>
          <w:sz w:val="21"/>
          <w:szCs w:val="21"/>
        </w:rPr>
        <w:t>非评定分离项目：由评标委员会推荐</w:t>
      </w:r>
      <w:r>
        <w:rPr>
          <w:rFonts w:asciiTheme="minorEastAsia" w:eastAsiaTheme="minorEastAsia" w:hAnsiTheme="minorEastAsia" w:cs="仿宋" w:hint="eastAsia"/>
          <w:b/>
          <w:kern w:val="2"/>
          <w:sz w:val="21"/>
          <w:szCs w:val="21"/>
        </w:rPr>
        <w:t>评标排名第一的投标人</w:t>
      </w:r>
      <w:r>
        <w:rPr>
          <w:rFonts w:asciiTheme="minorEastAsia" w:eastAsiaTheme="minorEastAsia" w:hAnsiTheme="minorEastAsia" w:cs="仿宋" w:hint="eastAsia"/>
          <w:kern w:val="2"/>
          <w:sz w:val="21"/>
          <w:szCs w:val="21"/>
        </w:rPr>
        <w:t>作为中标候选人。</w:t>
      </w:r>
    </w:p>
    <w:p w:rsidR="00CC51AB" w:rsidRDefault="0029433B" w:rsidP="008613C9">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评定分离项目：由评标委员会推荐</w:t>
      </w:r>
      <w:r>
        <w:rPr>
          <w:rFonts w:asciiTheme="minorEastAsia" w:eastAsiaTheme="minorEastAsia" w:hAnsiTheme="minorEastAsia" w:cs="仿宋" w:hint="eastAsia"/>
          <w:b/>
          <w:szCs w:val="21"/>
        </w:rPr>
        <w:t>评标排名前三的投标人（无排序）</w:t>
      </w:r>
      <w:r>
        <w:rPr>
          <w:rFonts w:asciiTheme="minorEastAsia" w:eastAsiaTheme="minorEastAsia" w:hAnsiTheme="minorEastAsia" w:cs="仿宋" w:hint="eastAsia"/>
          <w:szCs w:val="21"/>
        </w:rPr>
        <w:t>作为候选中标供应商。</w:t>
      </w:r>
    </w:p>
    <w:p w:rsidR="00CC51AB" w:rsidRDefault="0029433B">
      <w:pPr>
        <w:pStyle w:val="af3"/>
        <w:spacing w:before="0" w:beforeAutospacing="0" w:after="0" w:afterAutospacing="0" w:line="360" w:lineRule="exact"/>
        <w:ind w:firstLineChars="202" w:firstLine="426"/>
        <w:rPr>
          <w:rFonts w:asciiTheme="minorEastAsia" w:eastAsiaTheme="minorEastAsia" w:hAnsiTheme="minorEastAsia" w:cs="仿宋"/>
          <w:b/>
          <w:kern w:val="2"/>
          <w:sz w:val="21"/>
          <w:szCs w:val="21"/>
        </w:rPr>
      </w:pPr>
      <w:r>
        <w:rPr>
          <w:rFonts w:asciiTheme="minorEastAsia" w:eastAsiaTheme="minorEastAsia" w:hAnsiTheme="minorEastAsia" w:cs="仿宋" w:hint="eastAsia"/>
          <w:b/>
          <w:kern w:val="2"/>
          <w:sz w:val="21"/>
          <w:szCs w:val="21"/>
        </w:rPr>
        <w:t>6、确定中标人：</w:t>
      </w:r>
    </w:p>
    <w:p w:rsidR="00CC51AB" w:rsidRDefault="0029433B">
      <w:pPr>
        <w:spacing w:line="360" w:lineRule="exact"/>
        <w:ind w:firstLineChars="202" w:firstLine="424"/>
        <w:rPr>
          <w:rFonts w:asciiTheme="minorEastAsia" w:eastAsiaTheme="minorEastAsia" w:hAnsiTheme="minorEastAsia" w:cs="仿宋"/>
          <w:szCs w:val="21"/>
        </w:rPr>
      </w:pPr>
      <w:r>
        <w:rPr>
          <w:rFonts w:asciiTheme="minorEastAsia" w:eastAsia="MS Mincho" w:hAnsiTheme="minorEastAsia" w:cs="MS Mincho" w:hint="eastAsia"/>
        </w:rPr>
        <w:t>☑</w:t>
      </w:r>
      <w:r>
        <w:rPr>
          <w:rFonts w:asciiTheme="minorEastAsia" w:eastAsiaTheme="minorEastAsia" w:hAnsiTheme="minorEastAsia" w:cs="MS Mincho" w:hint="eastAsia"/>
        </w:rPr>
        <w:t xml:space="preserve"> </w:t>
      </w:r>
      <w:r>
        <w:rPr>
          <w:rFonts w:asciiTheme="minorEastAsia" w:eastAsiaTheme="minorEastAsia" w:hAnsiTheme="minorEastAsia" w:cs="仿宋" w:hint="eastAsia"/>
          <w:szCs w:val="21"/>
        </w:rPr>
        <w:t>非评定分离项目：采购人在评标报告确定的中标候选人名单中按顺序确定1名中标人。</w:t>
      </w:r>
    </w:p>
    <w:p w:rsidR="00CC51AB" w:rsidRDefault="0029433B" w:rsidP="008613C9">
      <w:pPr>
        <w:spacing w:line="360" w:lineRule="exact"/>
        <w:ind w:firstLineChars="177" w:firstLine="425"/>
        <w:rPr>
          <w:rFonts w:asciiTheme="minorEastAsia" w:eastAsiaTheme="minorEastAsia" w:hAnsiTheme="minorEastAsia" w:cs="仿宋"/>
          <w:szCs w:val="21"/>
        </w:rPr>
      </w:pPr>
      <w:r>
        <w:rPr>
          <w:rFonts w:asciiTheme="minorEastAsia" w:eastAsiaTheme="minorEastAsia" w:hAnsiTheme="minorEastAsia" w:hint="eastAsia"/>
          <w:sz w:val="24"/>
        </w:rPr>
        <w:t xml:space="preserve">□ </w:t>
      </w:r>
      <w:r>
        <w:rPr>
          <w:rFonts w:asciiTheme="minorEastAsia" w:eastAsiaTheme="minorEastAsia" w:hAnsiTheme="minorEastAsia" w:cs="仿宋" w:hint="eastAsia"/>
          <w:szCs w:val="21"/>
        </w:rPr>
        <w:t>评定分离项目：采购人根据招标文件确定的定标方法，从评审报告推荐的候选中标供应商中确定1名中标供应商，并出具定标报告。</w:t>
      </w:r>
    </w:p>
    <w:p w:rsidR="00CC51AB" w:rsidRDefault="00CC51AB">
      <w:pPr>
        <w:spacing w:line="360" w:lineRule="auto"/>
        <w:ind w:firstLineChars="202" w:firstLine="424"/>
        <w:rPr>
          <w:rFonts w:asciiTheme="minorEastAsia" w:eastAsiaTheme="minorEastAsia" w:hAnsiTheme="minorEastAsia"/>
        </w:rPr>
      </w:pPr>
    </w:p>
    <w:p w:rsidR="00CC51AB" w:rsidRDefault="0029433B">
      <w:pPr>
        <w:pStyle w:val="20"/>
        <w:spacing w:before="0" w:after="0"/>
      </w:pPr>
      <w:bookmarkStart w:id="10" w:name="_Toc73610143"/>
      <w:r>
        <w:rPr>
          <w:rFonts w:hint="eastAsia"/>
        </w:rPr>
        <w:t>二、评标标准</w:t>
      </w:r>
      <w:bookmarkEnd w:id="10"/>
    </w:p>
    <w:p w:rsidR="00CC51AB" w:rsidRDefault="0029433B">
      <w:pPr>
        <w:spacing w:line="360" w:lineRule="auto"/>
        <w:ind w:firstLineChars="202" w:firstLine="424"/>
        <w:rPr>
          <w:rFonts w:asciiTheme="minorEastAsia" w:eastAsiaTheme="minorEastAsia" w:hAnsiTheme="minorEastAsia"/>
          <w:b/>
          <w:bCs/>
        </w:rPr>
      </w:pPr>
      <w:r>
        <w:rPr>
          <w:rFonts w:hint="eastAsia"/>
          <w:snapToGrid w:val="0"/>
          <w:kern w:val="0"/>
        </w:rPr>
        <w:t>评标委员会按照以下量化的评审因素，对各投标文件进行分析和比较：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CC51AB">
        <w:trPr>
          <w:trHeight w:val="453"/>
          <w:jc w:val="center"/>
        </w:trPr>
        <w:tc>
          <w:tcPr>
            <w:tcW w:w="8559" w:type="dxa"/>
            <w:gridSpan w:val="4"/>
            <w:vAlign w:val="center"/>
          </w:tcPr>
          <w:p w:rsidR="00CC51AB" w:rsidRDefault="0029433B">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CC51AB" w:rsidRDefault="0029433B">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CC51AB">
        <w:trPr>
          <w:trHeight w:val="428"/>
          <w:jc w:val="center"/>
        </w:trPr>
        <w:tc>
          <w:tcPr>
            <w:tcW w:w="8559" w:type="dxa"/>
            <w:gridSpan w:val="4"/>
            <w:vAlign w:val="center"/>
          </w:tcPr>
          <w:p w:rsidR="00CC51AB" w:rsidRDefault="0029433B">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rsidR="00CC51AB" w:rsidRDefault="0029433B">
            <w:pPr>
              <w:autoSpaceDE w:val="0"/>
              <w:autoSpaceDN w:val="0"/>
              <w:adjustRightInd w:val="0"/>
              <w:spacing w:line="360" w:lineRule="exact"/>
              <w:jc w:val="center"/>
              <w:rPr>
                <w:rFonts w:ascii="宋体" w:hAnsi="宋体" w:cs="仿宋"/>
                <w:b/>
                <w:szCs w:val="21"/>
              </w:rPr>
            </w:pPr>
            <w:r>
              <w:rPr>
                <w:rFonts w:ascii="宋体" w:hAnsi="宋体" w:cs="仿宋" w:hint="eastAsia"/>
                <w:b/>
                <w:szCs w:val="21"/>
              </w:rPr>
              <w:t>30</w:t>
            </w:r>
          </w:p>
        </w:tc>
      </w:tr>
      <w:tr w:rsidR="00CC51AB">
        <w:trPr>
          <w:trHeight w:val="511"/>
          <w:jc w:val="center"/>
        </w:trPr>
        <w:tc>
          <w:tcPr>
            <w:tcW w:w="8559" w:type="dxa"/>
            <w:gridSpan w:val="4"/>
            <w:vAlign w:val="center"/>
          </w:tcPr>
          <w:p w:rsidR="00CC51AB" w:rsidRDefault="0029433B">
            <w:pPr>
              <w:pStyle w:val="af3"/>
              <w:spacing w:before="0" w:beforeAutospacing="0" w:after="0" w:afterAutospacing="0" w:line="360" w:lineRule="exact"/>
              <w:ind w:left="420" w:hanging="420"/>
              <w:rPr>
                <w:rFonts w:cs="仿宋"/>
                <w:b/>
                <w:bCs/>
                <w:sz w:val="21"/>
                <w:szCs w:val="21"/>
              </w:rPr>
            </w:pPr>
            <w:r>
              <w:rPr>
                <w:rFonts w:asciiTheme="minorEastAsia" w:eastAsiaTheme="minorEastAsia" w:hAnsiTheme="minorEastAsia" w:cs="仿宋" w:hint="eastAsia"/>
                <w:kern w:val="2"/>
                <w:sz w:val="21"/>
                <w:szCs w:val="21"/>
              </w:rPr>
              <w:t>价格分采用低价优先法计算，计算公式如下：</w:t>
            </w:r>
          </w:p>
          <w:p w:rsidR="00CC51AB" w:rsidRDefault="0029433B">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投标报价得分 = Z/Sn ×30</w:t>
            </w:r>
          </w:p>
          <w:p w:rsidR="00CC51AB" w:rsidRDefault="0029433B">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当价格分＜0时，取0。 </w:t>
            </w:r>
          </w:p>
          <w:p w:rsidR="00CC51AB" w:rsidRDefault="0029433B">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其中：</w:t>
            </w:r>
          </w:p>
          <w:p w:rsidR="00CC51AB" w:rsidRDefault="0029433B">
            <w:pPr>
              <w:pStyle w:val="af3"/>
              <w:spacing w:before="0" w:beforeAutospacing="0" w:after="0" w:afterAutospacing="0" w:line="360" w:lineRule="exact"/>
              <w:rPr>
                <w:rFonts w:asciiTheme="minorEastAsia" w:eastAsiaTheme="minorEastAsia" w:hAnsiTheme="minorEastAsia" w:cs="仿宋"/>
                <w:kern w:val="2"/>
                <w:sz w:val="21"/>
                <w:szCs w:val="21"/>
              </w:rPr>
            </w:pPr>
            <w:r>
              <w:rPr>
                <w:rFonts w:asciiTheme="minorEastAsia" w:eastAsiaTheme="minorEastAsia" w:hAnsiTheme="minorEastAsia" w:cs="仿宋" w:hint="eastAsia"/>
                <w:kern w:val="2"/>
                <w:sz w:val="21"/>
                <w:szCs w:val="21"/>
              </w:rPr>
              <w:t xml:space="preserve">Z </w:t>
            </w:r>
            <w:r>
              <w:rPr>
                <w:rFonts w:asciiTheme="minorEastAsia" w:eastAsiaTheme="minorEastAsia" w:hAnsiTheme="minorEastAsia" w:cs="仿宋" w:hint="eastAsia"/>
                <w:sz w:val="21"/>
                <w:szCs w:val="21"/>
              </w:rPr>
              <w:t>----</w:t>
            </w:r>
            <w:r>
              <w:rPr>
                <w:rFonts w:asciiTheme="minorEastAsia" w:eastAsiaTheme="minorEastAsia" w:hAnsiTheme="minorEastAsia" w:cs="仿宋" w:hint="eastAsia"/>
                <w:kern w:val="2"/>
                <w:sz w:val="21"/>
                <w:szCs w:val="21"/>
              </w:rPr>
              <w:t>评标基准价，即通过资格性审查和符合性审查且投标价格最低的投标报价。</w:t>
            </w:r>
          </w:p>
          <w:p w:rsidR="00CC51AB" w:rsidRDefault="0029433B">
            <w:pPr>
              <w:autoSpaceDE w:val="0"/>
              <w:autoSpaceDN w:val="0"/>
              <w:adjustRightInd w:val="0"/>
              <w:spacing w:line="360" w:lineRule="exact"/>
              <w:jc w:val="left"/>
              <w:rPr>
                <w:rFonts w:asciiTheme="minorEastAsia" w:eastAsiaTheme="minorEastAsia" w:hAnsiTheme="minorEastAsia" w:cs="仿宋"/>
                <w:szCs w:val="21"/>
              </w:rPr>
            </w:pPr>
            <w:r>
              <w:rPr>
                <w:rFonts w:asciiTheme="minorEastAsia" w:eastAsiaTheme="minorEastAsia" w:hAnsiTheme="minorEastAsia" w:cs="仿宋" w:hint="eastAsia"/>
                <w:szCs w:val="21"/>
              </w:rPr>
              <w:t>Sn ---投标报价，即通过资格性审查和符合性审查的投标报价。</w:t>
            </w:r>
          </w:p>
          <w:p w:rsidR="00CC51AB" w:rsidRDefault="0029433B">
            <w:pPr>
              <w:autoSpaceDE w:val="0"/>
              <w:autoSpaceDN w:val="0"/>
              <w:adjustRightInd w:val="0"/>
              <w:spacing w:line="360" w:lineRule="exact"/>
              <w:jc w:val="left"/>
              <w:rPr>
                <w:rFonts w:ascii="宋体" w:hAnsi="宋体"/>
                <w:b/>
                <w:bCs/>
                <w:snapToGrid w:val="0"/>
                <w:kern w:val="0"/>
              </w:rPr>
            </w:pPr>
            <w:r>
              <w:rPr>
                <w:rFonts w:ascii="宋体" w:hAnsi="宋体" w:hint="eastAsia"/>
                <w:b/>
                <w:snapToGrid w:val="0"/>
                <w:kern w:val="0"/>
                <w:szCs w:val="21"/>
              </w:rPr>
              <w:t>注：对于符合 “</w:t>
            </w:r>
            <w:r>
              <w:rPr>
                <w:rFonts w:ascii="宋体" w:hAnsi="宋体" w:hint="eastAsia"/>
                <w:b/>
                <w:snapToGrid w:val="0"/>
                <w:kern w:val="0"/>
              </w:rPr>
              <w:t>政府采购优惠政策</w:t>
            </w:r>
            <w:r>
              <w:rPr>
                <w:rFonts w:ascii="宋体" w:hAnsi="宋体" w:hint="eastAsia"/>
                <w:b/>
                <w:bCs/>
                <w:snapToGrid w:val="0"/>
                <w:kern w:val="0"/>
              </w:rPr>
              <w:t>”的小微企业、监狱企业和残疾人福利性单位，以调整</w:t>
            </w:r>
            <w:r>
              <w:rPr>
                <w:rFonts w:ascii="宋体" w:hAnsi="宋体" w:hint="eastAsia"/>
                <w:b/>
                <w:bCs/>
                <w:snapToGrid w:val="0"/>
                <w:kern w:val="0"/>
              </w:rPr>
              <w:lastRenderedPageBreak/>
              <w:t>后的价格计算评标基准价和投标报价。</w:t>
            </w:r>
          </w:p>
        </w:tc>
        <w:tc>
          <w:tcPr>
            <w:tcW w:w="1187"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lastRenderedPageBreak/>
              <w:t>按公式计算评分</w:t>
            </w:r>
          </w:p>
        </w:tc>
      </w:tr>
      <w:tr w:rsidR="00CC51AB">
        <w:trPr>
          <w:trHeight w:val="458"/>
          <w:jc w:val="center"/>
        </w:trPr>
        <w:tc>
          <w:tcPr>
            <w:tcW w:w="8559" w:type="dxa"/>
            <w:gridSpan w:val="4"/>
            <w:vAlign w:val="center"/>
          </w:tcPr>
          <w:p w:rsidR="00CC51AB" w:rsidRDefault="0029433B">
            <w:pPr>
              <w:autoSpaceDE w:val="0"/>
              <w:autoSpaceDN w:val="0"/>
              <w:adjustRightInd w:val="0"/>
              <w:spacing w:line="360" w:lineRule="exact"/>
              <w:jc w:val="center"/>
              <w:rPr>
                <w:rFonts w:ascii="宋体" w:hAnsi="宋体" w:cs="仿宋"/>
                <w:b/>
                <w:szCs w:val="21"/>
              </w:rPr>
            </w:pPr>
            <w:r>
              <w:rPr>
                <w:rFonts w:ascii="宋体" w:hAnsi="宋体" w:cs="仿宋" w:hint="eastAsia"/>
                <w:b/>
                <w:szCs w:val="21"/>
              </w:rPr>
              <w:lastRenderedPageBreak/>
              <w:t>二、技术部分</w:t>
            </w:r>
          </w:p>
        </w:tc>
        <w:tc>
          <w:tcPr>
            <w:tcW w:w="1187" w:type="dxa"/>
            <w:vAlign w:val="center"/>
          </w:tcPr>
          <w:p w:rsidR="00CC51AB" w:rsidRDefault="0029433B">
            <w:pPr>
              <w:autoSpaceDE w:val="0"/>
              <w:autoSpaceDN w:val="0"/>
              <w:adjustRightInd w:val="0"/>
              <w:spacing w:line="360" w:lineRule="exact"/>
              <w:jc w:val="center"/>
              <w:rPr>
                <w:rFonts w:ascii="宋体" w:hAnsi="宋体" w:cs="仿宋"/>
                <w:b/>
                <w:szCs w:val="21"/>
              </w:rPr>
            </w:pPr>
            <w:r>
              <w:rPr>
                <w:rFonts w:ascii="宋体" w:hAnsi="宋体" w:cs="仿宋" w:hint="eastAsia"/>
                <w:b/>
                <w:szCs w:val="21"/>
              </w:rPr>
              <w:t>50</w:t>
            </w:r>
          </w:p>
        </w:tc>
      </w:tr>
      <w:tr w:rsidR="00CC51AB">
        <w:trPr>
          <w:trHeight w:val="451"/>
          <w:jc w:val="center"/>
        </w:trPr>
        <w:tc>
          <w:tcPr>
            <w:tcW w:w="754"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CC51AB">
        <w:trPr>
          <w:trHeight w:val="4854"/>
          <w:jc w:val="center"/>
        </w:trPr>
        <w:tc>
          <w:tcPr>
            <w:tcW w:w="754"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CC51AB" w:rsidRDefault="0029433B">
            <w:pPr>
              <w:widowControl/>
              <w:spacing w:line="360" w:lineRule="exact"/>
              <w:jc w:val="center"/>
              <w:rPr>
                <w:rFonts w:ascii="宋体" w:hAnsi="宋体" w:cs="仿宋"/>
                <w:kern w:val="0"/>
                <w:szCs w:val="21"/>
              </w:rPr>
            </w:pPr>
            <w:r>
              <w:rPr>
                <w:rFonts w:ascii="宋体" w:hAnsi="宋体" w:cs="宋体" w:hint="eastAsia"/>
                <w:kern w:val="0"/>
                <w:szCs w:val="21"/>
              </w:rPr>
              <w:t>技术规格偏离情况</w:t>
            </w:r>
          </w:p>
        </w:tc>
        <w:tc>
          <w:tcPr>
            <w:tcW w:w="709" w:type="dxa"/>
            <w:vAlign w:val="center"/>
          </w:tcPr>
          <w:p w:rsidR="00CC51AB" w:rsidRDefault="0029433B">
            <w:pPr>
              <w:widowControl/>
              <w:spacing w:line="360" w:lineRule="exact"/>
              <w:jc w:val="center"/>
              <w:rPr>
                <w:rFonts w:ascii="宋体" w:hAnsi="宋体" w:cs="仿宋"/>
                <w:kern w:val="0"/>
                <w:szCs w:val="21"/>
              </w:rPr>
            </w:pPr>
            <w:r>
              <w:rPr>
                <w:rFonts w:ascii="宋体" w:hAnsi="宋体" w:cs="仿宋" w:hint="eastAsia"/>
                <w:kern w:val="0"/>
                <w:szCs w:val="21"/>
              </w:rPr>
              <w:t>42</w:t>
            </w:r>
          </w:p>
        </w:tc>
        <w:tc>
          <w:tcPr>
            <w:tcW w:w="5953" w:type="dxa"/>
            <w:vAlign w:val="center"/>
          </w:tcPr>
          <w:p w:rsidR="00CC51AB" w:rsidRDefault="0029433B">
            <w:pPr>
              <w:pStyle w:val="13"/>
              <w:spacing w:line="360" w:lineRule="exact"/>
              <w:ind w:firstLineChars="0" w:firstLine="0"/>
              <w:rPr>
                <w:rFonts w:ascii="宋体" w:hAnsi="宋体"/>
                <w:szCs w:val="21"/>
              </w:rPr>
            </w:pPr>
            <w:r>
              <w:rPr>
                <w:rFonts w:ascii="宋体" w:hAnsi="宋体" w:hint="eastAsia"/>
                <w:szCs w:val="21"/>
              </w:rPr>
              <w:t>（一）评分内容：</w:t>
            </w:r>
          </w:p>
          <w:p w:rsidR="00CC51AB" w:rsidRDefault="0029433B">
            <w:pPr>
              <w:spacing w:line="360" w:lineRule="exact"/>
              <w:jc w:val="left"/>
              <w:rPr>
                <w:rFonts w:ascii="宋体" w:hAnsi="宋体" w:cs="仿宋"/>
                <w:szCs w:val="21"/>
              </w:rPr>
            </w:pPr>
            <w:r>
              <w:rPr>
                <w:rFonts w:ascii="宋体" w:hAnsi="宋体" w:cs="仿宋" w:hint="eastAsia"/>
                <w:szCs w:val="21"/>
              </w:rPr>
              <w:t>投标人应如实填写《技术规格偏离表》，各项技术参数指标及要求全部满足的得 42分；“▲”参数为重要指标，每负偏离一项扣3分；其余指标每负偏离一项扣 1分，</w:t>
            </w:r>
            <w:r>
              <w:rPr>
                <w:rFonts w:ascii="宋体" w:hAnsi="宋体" w:hint="eastAsia"/>
                <w:bCs/>
                <w:szCs w:val="21"/>
              </w:rPr>
              <w:t>最低0分</w:t>
            </w:r>
            <w:r>
              <w:rPr>
                <w:rFonts w:ascii="宋体" w:hAnsi="宋体" w:cs="仿宋" w:hint="eastAsia"/>
                <w:szCs w:val="21"/>
              </w:rPr>
              <w:t>。</w:t>
            </w:r>
          </w:p>
          <w:p w:rsidR="00CC51AB" w:rsidRDefault="0029433B">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CC51AB" w:rsidRDefault="0029433B">
            <w:pPr>
              <w:spacing w:line="360" w:lineRule="exact"/>
              <w:jc w:val="left"/>
              <w:rPr>
                <w:rFonts w:ascii="宋体" w:hAnsi="宋体" w:cs="仿宋"/>
                <w:szCs w:val="21"/>
              </w:rPr>
            </w:pPr>
            <w:r>
              <w:rPr>
                <w:rFonts w:ascii="宋体" w:hAnsi="宋体" w:hint="eastAsia"/>
                <w:bCs/>
                <w:szCs w:val="21"/>
              </w:rPr>
              <w:t>以投标文件《技术</w:t>
            </w:r>
            <w:r>
              <w:rPr>
                <w:rFonts w:ascii="宋体" w:hAnsi="宋体" w:cs="仿宋" w:hint="eastAsia"/>
                <w:szCs w:val="21"/>
              </w:rPr>
              <w:t>规格</w:t>
            </w:r>
            <w:r>
              <w:rPr>
                <w:rFonts w:ascii="宋体" w:hAnsi="宋体" w:hint="eastAsia"/>
                <w:bCs/>
                <w:szCs w:val="21"/>
              </w:rPr>
              <w:t>偏离表》为评分依据，投标人</w:t>
            </w:r>
            <w:r>
              <w:rPr>
                <w:rFonts w:ascii="宋体" w:hAnsi="宋体" w:cs="仿宋" w:hint="eastAsia"/>
                <w:szCs w:val="21"/>
              </w:rPr>
              <w:t>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w:t>
            </w:r>
            <w:r>
              <w:rPr>
                <w:rFonts w:ascii="宋体" w:hAnsi="宋体" w:hint="eastAsia"/>
                <w:szCs w:val="21"/>
              </w:rPr>
              <w:t>对于不同货物的技术要求中的相同项不满足时按一项不满足进行扣分，不对某一项技术要求重复扣分。</w:t>
            </w:r>
          </w:p>
        </w:tc>
        <w:tc>
          <w:tcPr>
            <w:tcW w:w="1187"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CC51AB">
        <w:trPr>
          <w:trHeight w:val="3662"/>
          <w:jc w:val="center"/>
        </w:trPr>
        <w:tc>
          <w:tcPr>
            <w:tcW w:w="754" w:type="dxa"/>
            <w:vAlign w:val="center"/>
          </w:tcPr>
          <w:p w:rsidR="00CC51AB" w:rsidRDefault="0029433B">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CC51AB" w:rsidRDefault="0029433B">
            <w:pPr>
              <w:spacing w:line="360" w:lineRule="exact"/>
              <w:jc w:val="center"/>
              <w:rPr>
                <w:rFonts w:ascii="宋体" w:hAnsi="宋体" w:cs="仿宋"/>
                <w:szCs w:val="21"/>
              </w:rPr>
            </w:pPr>
            <w:r>
              <w:rPr>
                <w:rFonts w:ascii="宋体" w:hAnsi="宋体" w:cs="宋体" w:hint="eastAsia"/>
                <w:kern w:val="0"/>
                <w:szCs w:val="21"/>
              </w:rPr>
              <w:t>技术保障措施</w:t>
            </w:r>
          </w:p>
        </w:tc>
        <w:tc>
          <w:tcPr>
            <w:tcW w:w="709" w:type="dxa"/>
            <w:vAlign w:val="center"/>
          </w:tcPr>
          <w:p w:rsidR="00CC51AB" w:rsidRDefault="0029433B">
            <w:pPr>
              <w:spacing w:line="360" w:lineRule="exact"/>
              <w:jc w:val="center"/>
              <w:rPr>
                <w:rFonts w:ascii="宋体" w:hAnsi="宋体" w:cs="仿宋"/>
                <w:szCs w:val="21"/>
              </w:rPr>
            </w:pPr>
            <w:r>
              <w:rPr>
                <w:rFonts w:ascii="宋体" w:hAnsi="宋体" w:cs="仿宋" w:hint="eastAsia"/>
                <w:szCs w:val="21"/>
              </w:rPr>
              <w:t>8</w:t>
            </w:r>
          </w:p>
        </w:tc>
        <w:tc>
          <w:tcPr>
            <w:tcW w:w="5953" w:type="dxa"/>
            <w:vAlign w:val="center"/>
          </w:tcPr>
          <w:p w:rsidR="00CC51AB" w:rsidRDefault="0029433B">
            <w:pPr>
              <w:pStyle w:val="13"/>
              <w:spacing w:line="360" w:lineRule="exact"/>
              <w:ind w:firstLineChars="0" w:firstLine="0"/>
              <w:rPr>
                <w:rFonts w:ascii="宋体" w:hAnsi="宋体"/>
                <w:szCs w:val="21"/>
              </w:rPr>
            </w:pPr>
            <w:r>
              <w:rPr>
                <w:rFonts w:ascii="宋体" w:hAnsi="宋体" w:hint="eastAsia"/>
                <w:szCs w:val="21"/>
              </w:rPr>
              <w:t>（一）评分内容：</w:t>
            </w:r>
          </w:p>
          <w:p w:rsidR="00CC51AB" w:rsidRDefault="0029433B">
            <w:pPr>
              <w:spacing w:line="360" w:lineRule="exact"/>
              <w:jc w:val="left"/>
              <w:rPr>
                <w:rFonts w:ascii="宋体" w:hAnsi="宋体" w:cs="仿宋"/>
                <w:szCs w:val="21"/>
              </w:rPr>
            </w:pPr>
            <w:r>
              <w:rPr>
                <w:rFonts w:ascii="宋体" w:hAnsi="宋体" w:cs="仿宋" w:hint="eastAsia"/>
                <w:szCs w:val="21"/>
              </w:rPr>
              <w:t>投标人</w:t>
            </w:r>
            <w:r>
              <w:rPr>
                <w:rFonts w:ascii="宋体" w:hAnsi="宋体" w:cs="仿宋"/>
                <w:szCs w:val="21"/>
              </w:rPr>
              <w:t>在投标文件中详细说明</w:t>
            </w:r>
            <w:r>
              <w:rPr>
                <w:rFonts w:ascii="宋体" w:hAnsi="宋体" w:cs="仿宋" w:hint="eastAsia"/>
                <w:szCs w:val="21"/>
              </w:rPr>
              <w:t>技术</w:t>
            </w:r>
            <w:r>
              <w:rPr>
                <w:rFonts w:ascii="宋体" w:hAnsi="宋体" w:cs="仿宋"/>
                <w:szCs w:val="21"/>
              </w:rPr>
              <w:t>保障措施（</w:t>
            </w:r>
            <w:r>
              <w:rPr>
                <w:rFonts w:ascii="宋体" w:hAnsi="宋体" w:cs="宋体" w:hint="eastAsia"/>
                <w:szCs w:val="21"/>
              </w:rPr>
              <w:t>包括但不限于技术团队和技术方案</w:t>
            </w:r>
            <w:r>
              <w:rPr>
                <w:rFonts w:ascii="宋体" w:hAnsi="宋体" w:cs="仿宋"/>
                <w:szCs w:val="21"/>
              </w:rPr>
              <w:t>）</w:t>
            </w:r>
            <w:r>
              <w:rPr>
                <w:rFonts w:ascii="宋体" w:hAnsi="宋体" w:cs="仿宋" w:hint="eastAsia"/>
                <w:szCs w:val="21"/>
              </w:rPr>
              <w:t>，根据响应情况进行评审：</w:t>
            </w:r>
          </w:p>
          <w:p w:rsidR="00CC51AB" w:rsidRDefault="0029433B">
            <w:pPr>
              <w:spacing w:line="360" w:lineRule="exact"/>
              <w:jc w:val="left"/>
              <w:rPr>
                <w:rFonts w:ascii="宋体" w:hAnsi="宋体" w:cs="仿宋"/>
                <w:szCs w:val="21"/>
              </w:rPr>
            </w:pPr>
            <w:r>
              <w:rPr>
                <w:rFonts w:ascii="宋体" w:hAnsi="宋体" w:cs="仿宋" w:hint="eastAsia"/>
                <w:szCs w:val="21"/>
              </w:rPr>
              <w:t>（1）技术方案科学、严谨，</w:t>
            </w:r>
            <w:r>
              <w:rPr>
                <w:rFonts w:ascii="宋体" w:hAnsi="宋体" w:hint="eastAsia"/>
                <w:szCs w:val="21"/>
              </w:rPr>
              <w:t>能有效把控产品质量</w:t>
            </w:r>
            <w:r>
              <w:rPr>
                <w:rFonts w:ascii="宋体" w:hAnsi="宋体" w:cs="仿宋" w:hint="eastAsia"/>
                <w:szCs w:val="21"/>
              </w:rPr>
              <w:t>；</w:t>
            </w:r>
          </w:p>
          <w:p w:rsidR="00CC51AB" w:rsidRDefault="0029433B">
            <w:pPr>
              <w:spacing w:line="360" w:lineRule="exact"/>
              <w:jc w:val="left"/>
              <w:rPr>
                <w:rFonts w:ascii="宋体" w:hAnsi="宋体" w:cs="仿宋"/>
                <w:szCs w:val="21"/>
              </w:rPr>
            </w:pPr>
            <w:r>
              <w:rPr>
                <w:rFonts w:ascii="宋体" w:hAnsi="宋体" w:cs="仿宋" w:hint="eastAsia"/>
                <w:szCs w:val="21"/>
              </w:rPr>
              <w:t>（2）技术团队专业性高，人员稳定；</w:t>
            </w:r>
          </w:p>
          <w:p w:rsidR="00CC51AB" w:rsidRDefault="0029433B">
            <w:pPr>
              <w:spacing w:line="360" w:lineRule="exact"/>
              <w:jc w:val="left"/>
              <w:rPr>
                <w:rFonts w:ascii="宋体" w:hAnsi="宋体" w:cs="仿宋"/>
                <w:szCs w:val="21"/>
              </w:rPr>
            </w:pPr>
            <w:r>
              <w:rPr>
                <w:rFonts w:ascii="宋体" w:hAnsi="宋体" w:cs="仿宋" w:hint="eastAsia"/>
                <w:szCs w:val="21"/>
              </w:rPr>
              <w:t>（3）</w:t>
            </w:r>
            <w:r>
              <w:rPr>
                <w:rFonts w:ascii="宋体" w:hAnsi="宋体" w:hint="eastAsia"/>
                <w:szCs w:val="21"/>
              </w:rPr>
              <w:t>产品质量检查等</w:t>
            </w:r>
            <w:r>
              <w:rPr>
                <w:rFonts w:ascii="宋体" w:hAnsi="宋体" w:cs="仿宋" w:hint="eastAsia"/>
                <w:szCs w:val="21"/>
              </w:rPr>
              <w:t>保障措施完善可靠。</w:t>
            </w:r>
          </w:p>
          <w:p w:rsidR="00CC51AB" w:rsidRDefault="0029433B">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（二）评分标准：</w:t>
            </w:r>
          </w:p>
          <w:p w:rsidR="00CC51AB" w:rsidRDefault="0029433B">
            <w:pPr>
              <w:spacing w:line="360" w:lineRule="exact"/>
              <w:jc w:val="left"/>
              <w:rPr>
                <w:rFonts w:ascii="宋体" w:hAnsi="宋体" w:cs="仿宋"/>
                <w:szCs w:val="21"/>
              </w:rPr>
            </w:pPr>
            <w:r>
              <w:rPr>
                <w:rFonts w:ascii="宋体" w:hAnsi="宋体" w:cs="仿宋" w:hint="eastAsia"/>
                <w:szCs w:val="21"/>
              </w:rPr>
              <w:t>满足以上三项要求得8分，满足以上两项要求得5分，满足以上一项要求得2分，其它情况不得分。</w:t>
            </w:r>
          </w:p>
        </w:tc>
        <w:tc>
          <w:tcPr>
            <w:tcW w:w="1187" w:type="dxa"/>
            <w:vAlign w:val="center"/>
          </w:tcPr>
          <w:p w:rsidR="00CC51AB" w:rsidRDefault="0029433B">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CC51AB">
        <w:trPr>
          <w:trHeight w:val="459"/>
          <w:jc w:val="center"/>
        </w:trPr>
        <w:tc>
          <w:tcPr>
            <w:tcW w:w="8559" w:type="dxa"/>
            <w:gridSpan w:val="4"/>
            <w:vAlign w:val="center"/>
          </w:tcPr>
          <w:p w:rsidR="00CC51AB" w:rsidRDefault="0029433B">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rsidR="00CC51AB" w:rsidRDefault="0029433B">
            <w:pPr>
              <w:autoSpaceDE w:val="0"/>
              <w:autoSpaceDN w:val="0"/>
              <w:adjustRightInd w:val="0"/>
              <w:spacing w:line="360" w:lineRule="exact"/>
              <w:jc w:val="center"/>
              <w:rPr>
                <w:rFonts w:ascii="宋体" w:hAnsi="宋体" w:cs="仿宋"/>
                <w:b/>
                <w:szCs w:val="21"/>
              </w:rPr>
            </w:pPr>
            <w:r>
              <w:rPr>
                <w:rFonts w:ascii="宋体" w:hAnsi="宋体" w:cs="仿宋" w:hint="eastAsia"/>
                <w:b/>
                <w:szCs w:val="21"/>
              </w:rPr>
              <w:t>20</w:t>
            </w:r>
          </w:p>
        </w:tc>
      </w:tr>
      <w:tr w:rsidR="00CC51AB">
        <w:trPr>
          <w:trHeight w:val="465"/>
          <w:jc w:val="center"/>
        </w:trPr>
        <w:tc>
          <w:tcPr>
            <w:tcW w:w="754"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CC51AB" w:rsidRDefault="0029433B">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CC51AB">
        <w:trPr>
          <w:trHeight w:val="2293"/>
          <w:jc w:val="center"/>
        </w:trPr>
        <w:tc>
          <w:tcPr>
            <w:tcW w:w="754" w:type="dxa"/>
            <w:vAlign w:val="center"/>
          </w:tcPr>
          <w:p w:rsidR="00CC51AB" w:rsidRDefault="0029433B">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1</w:t>
            </w:r>
          </w:p>
        </w:tc>
        <w:tc>
          <w:tcPr>
            <w:tcW w:w="1143" w:type="dxa"/>
            <w:vAlign w:val="center"/>
          </w:tcPr>
          <w:p w:rsidR="00CC51AB" w:rsidRDefault="0029433B">
            <w:pPr>
              <w:widowControl/>
              <w:spacing w:line="360" w:lineRule="exact"/>
              <w:jc w:val="center"/>
              <w:rPr>
                <w:rFonts w:ascii="宋体" w:hAnsi="宋体" w:cs="仿宋"/>
                <w:kern w:val="0"/>
                <w:szCs w:val="21"/>
              </w:rPr>
            </w:pPr>
            <w:r>
              <w:rPr>
                <w:rFonts w:ascii="宋体" w:hAnsi="宋体" w:cs="宋体" w:hint="eastAsia"/>
                <w:kern w:val="0"/>
                <w:szCs w:val="21"/>
              </w:rPr>
              <w:t>免费保修期内售后服务条款偏离情况</w:t>
            </w:r>
          </w:p>
        </w:tc>
        <w:tc>
          <w:tcPr>
            <w:tcW w:w="709" w:type="dxa"/>
            <w:vAlign w:val="center"/>
          </w:tcPr>
          <w:p w:rsidR="00CC51AB" w:rsidRDefault="0029433B">
            <w:pPr>
              <w:widowControl/>
              <w:spacing w:line="360" w:lineRule="exact"/>
              <w:jc w:val="center"/>
              <w:rPr>
                <w:rFonts w:ascii="宋体" w:hAnsi="宋体" w:cs="仿宋"/>
                <w:kern w:val="0"/>
                <w:szCs w:val="21"/>
              </w:rPr>
            </w:pPr>
            <w:r>
              <w:rPr>
                <w:rFonts w:ascii="宋体" w:hAnsi="宋体" w:cs="仿宋" w:hint="eastAsia"/>
                <w:kern w:val="0"/>
                <w:szCs w:val="21"/>
              </w:rPr>
              <w:t>5</w:t>
            </w:r>
          </w:p>
        </w:tc>
        <w:tc>
          <w:tcPr>
            <w:tcW w:w="5953" w:type="dxa"/>
            <w:vAlign w:val="center"/>
          </w:tcPr>
          <w:p w:rsidR="00CC51AB" w:rsidRDefault="0029433B">
            <w:pPr>
              <w:autoSpaceDE w:val="0"/>
              <w:autoSpaceDN w:val="0"/>
              <w:adjustRightInd w:val="0"/>
              <w:spacing w:line="360" w:lineRule="exact"/>
              <w:jc w:val="left"/>
              <w:rPr>
                <w:rFonts w:ascii="宋体" w:hAnsi="宋体" w:cs="仿宋"/>
                <w:szCs w:val="21"/>
              </w:rPr>
            </w:pPr>
            <w:r>
              <w:rPr>
                <w:rFonts w:ascii="宋体" w:hAnsi="宋体" w:cs="仿宋" w:hint="eastAsia"/>
                <w:szCs w:val="21"/>
              </w:rPr>
              <w:t>投标人应如实填写《商务条款偏离表》，评审委员会根据其中免费保修期内售后服务条款响应情况进行打分。</w:t>
            </w:r>
          </w:p>
          <w:p w:rsidR="00CC51AB" w:rsidRDefault="0029433B">
            <w:pPr>
              <w:autoSpaceDE w:val="0"/>
              <w:autoSpaceDN w:val="0"/>
              <w:adjustRightInd w:val="0"/>
              <w:spacing w:line="360" w:lineRule="exact"/>
              <w:jc w:val="left"/>
              <w:rPr>
                <w:rFonts w:ascii="宋体" w:hAnsi="宋体" w:cs="仿宋"/>
                <w:szCs w:val="21"/>
              </w:rPr>
            </w:pPr>
            <w:r>
              <w:rPr>
                <w:rFonts w:ascii="宋体" w:hAnsi="宋体" w:cs="仿宋" w:hint="eastAsia"/>
                <w:szCs w:val="21"/>
              </w:rPr>
              <w:t>（1）免费保修期在满足招标要求的基础上，每增加一年得1分，最高得3分。</w:t>
            </w:r>
          </w:p>
          <w:p w:rsidR="00CC51AB" w:rsidRDefault="0029433B">
            <w:pPr>
              <w:autoSpaceDE w:val="0"/>
              <w:autoSpaceDN w:val="0"/>
              <w:adjustRightInd w:val="0"/>
              <w:spacing w:line="360" w:lineRule="exact"/>
              <w:jc w:val="left"/>
              <w:rPr>
                <w:rFonts w:ascii="宋体" w:hAnsi="宋体" w:cs="仿宋"/>
                <w:szCs w:val="21"/>
              </w:rPr>
            </w:pPr>
            <w:r>
              <w:rPr>
                <w:rFonts w:ascii="宋体" w:hAnsi="宋体" w:cs="仿宋" w:hint="eastAsia"/>
                <w:szCs w:val="21"/>
              </w:rPr>
              <w:t>（2）其它要求全部满足的得2分，否则不得分。</w:t>
            </w:r>
          </w:p>
          <w:p w:rsidR="00CC51AB" w:rsidRDefault="0029433B">
            <w:pPr>
              <w:autoSpaceDE w:val="0"/>
              <w:autoSpaceDN w:val="0"/>
              <w:adjustRightInd w:val="0"/>
              <w:spacing w:line="360" w:lineRule="exact"/>
              <w:jc w:val="left"/>
              <w:rPr>
                <w:rFonts w:ascii="宋体" w:hAnsi="宋体" w:cs="仿宋"/>
                <w:szCs w:val="21"/>
                <w:lang w:val="zh-CN"/>
              </w:rPr>
            </w:pPr>
            <w:r>
              <w:rPr>
                <w:rFonts w:ascii="宋体" w:hAnsi="宋体" w:cs="仿宋" w:hint="eastAsia"/>
                <w:szCs w:val="21"/>
              </w:rPr>
              <w:t>以上累计满分为5分。</w:t>
            </w:r>
          </w:p>
        </w:tc>
        <w:tc>
          <w:tcPr>
            <w:tcW w:w="1187" w:type="dxa"/>
            <w:vAlign w:val="center"/>
          </w:tcPr>
          <w:p w:rsidR="00CC51AB" w:rsidRDefault="0029433B">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CC51AB">
        <w:trPr>
          <w:trHeight w:val="1532"/>
          <w:jc w:val="center"/>
        </w:trPr>
        <w:tc>
          <w:tcPr>
            <w:tcW w:w="754" w:type="dxa"/>
            <w:vAlign w:val="center"/>
          </w:tcPr>
          <w:p w:rsidR="00CC51AB" w:rsidRDefault="0029433B">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2</w:t>
            </w:r>
          </w:p>
        </w:tc>
        <w:tc>
          <w:tcPr>
            <w:tcW w:w="1143" w:type="dxa"/>
            <w:vAlign w:val="center"/>
          </w:tcPr>
          <w:p w:rsidR="00CC51AB" w:rsidRDefault="0029433B">
            <w:pPr>
              <w:widowControl/>
              <w:spacing w:line="360" w:lineRule="exact"/>
              <w:jc w:val="center"/>
              <w:rPr>
                <w:rFonts w:ascii="宋体" w:hAnsi="宋体" w:cs="宋体"/>
                <w:kern w:val="0"/>
                <w:szCs w:val="21"/>
              </w:rPr>
            </w:pPr>
            <w:r>
              <w:rPr>
                <w:rFonts w:ascii="宋体" w:hAnsi="宋体" w:cs="宋体" w:hint="eastAsia"/>
                <w:kern w:val="0"/>
                <w:szCs w:val="21"/>
              </w:rPr>
              <w:t>免费保修期外售后服务条款偏离情况</w:t>
            </w:r>
          </w:p>
        </w:tc>
        <w:tc>
          <w:tcPr>
            <w:tcW w:w="709" w:type="dxa"/>
            <w:vAlign w:val="center"/>
          </w:tcPr>
          <w:p w:rsidR="00CC51AB" w:rsidRDefault="0029433B">
            <w:pPr>
              <w:widowControl/>
              <w:spacing w:line="360" w:lineRule="exact"/>
              <w:jc w:val="center"/>
              <w:rPr>
                <w:rFonts w:ascii="宋体" w:hAnsi="宋体" w:cs="仿宋"/>
                <w:szCs w:val="21"/>
              </w:rPr>
            </w:pPr>
            <w:r>
              <w:rPr>
                <w:rFonts w:ascii="宋体" w:hAnsi="宋体" w:cs="仿宋" w:hint="eastAsia"/>
                <w:szCs w:val="21"/>
              </w:rPr>
              <w:t>8</w:t>
            </w:r>
          </w:p>
        </w:tc>
        <w:tc>
          <w:tcPr>
            <w:tcW w:w="5953" w:type="dxa"/>
            <w:vAlign w:val="center"/>
          </w:tcPr>
          <w:p w:rsidR="00CC51AB" w:rsidRDefault="0029433B">
            <w:pPr>
              <w:autoSpaceDE w:val="0"/>
              <w:autoSpaceDN w:val="0"/>
              <w:adjustRightInd w:val="0"/>
              <w:spacing w:line="360" w:lineRule="exact"/>
              <w:jc w:val="left"/>
              <w:rPr>
                <w:rFonts w:ascii="宋体" w:hAnsi="宋体" w:cs="宋体"/>
                <w:kern w:val="0"/>
                <w:szCs w:val="21"/>
              </w:rPr>
            </w:pPr>
            <w:r>
              <w:rPr>
                <w:rFonts w:ascii="宋体" w:hAnsi="宋体" w:cs="宋体" w:hint="eastAsia"/>
                <w:kern w:val="0"/>
                <w:szCs w:val="21"/>
              </w:rPr>
              <w:t>投标人应如实填写《商务条款偏离表》，评审委员会根据其中免费保修期外售后服务条款响应情况进行打分。全部满足要求的得8分，</w:t>
            </w:r>
            <w:r>
              <w:rPr>
                <w:rFonts w:ascii="宋体" w:hAnsi="宋体" w:cs="宋体" w:hint="eastAsia"/>
                <w:szCs w:val="21"/>
              </w:rPr>
              <w:t>每1小项负偏离</w:t>
            </w:r>
            <w:r>
              <w:rPr>
                <w:rFonts w:ascii="宋体" w:hAnsi="宋体" w:cs="宋体" w:hint="eastAsia"/>
                <w:kern w:val="0"/>
                <w:szCs w:val="21"/>
              </w:rPr>
              <w:t>扣2分，</w:t>
            </w:r>
            <w:r>
              <w:rPr>
                <w:rFonts w:ascii="宋体" w:hAnsi="宋体" w:cs="仿宋" w:hint="eastAsia"/>
                <w:szCs w:val="21"/>
              </w:rPr>
              <w:t>最低得0分</w:t>
            </w:r>
            <w:r>
              <w:rPr>
                <w:rFonts w:ascii="宋体" w:hAnsi="宋体" w:cs="宋体" w:hint="eastAsia"/>
                <w:kern w:val="0"/>
                <w:szCs w:val="21"/>
              </w:rPr>
              <w:t>。</w:t>
            </w:r>
          </w:p>
        </w:tc>
        <w:tc>
          <w:tcPr>
            <w:tcW w:w="1187" w:type="dxa"/>
            <w:vAlign w:val="center"/>
          </w:tcPr>
          <w:p w:rsidR="00CC51AB" w:rsidRDefault="0029433B">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CC51AB">
        <w:trPr>
          <w:trHeight w:val="1260"/>
          <w:jc w:val="center"/>
        </w:trPr>
        <w:tc>
          <w:tcPr>
            <w:tcW w:w="754" w:type="dxa"/>
            <w:vAlign w:val="center"/>
          </w:tcPr>
          <w:p w:rsidR="00CC51AB" w:rsidRDefault="0029433B">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3</w:t>
            </w:r>
          </w:p>
        </w:tc>
        <w:tc>
          <w:tcPr>
            <w:tcW w:w="1143" w:type="dxa"/>
            <w:vAlign w:val="center"/>
          </w:tcPr>
          <w:p w:rsidR="00CC51AB" w:rsidRDefault="0029433B">
            <w:pPr>
              <w:spacing w:line="360" w:lineRule="exact"/>
              <w:jc w:val="center"/>
              <w:rPr>
                <w:rFonts w:ascii="宋体" w:hAnsi="宋体" w:cs="仿宋"/>
                <w:szCs w:val="21"/>
              </w:rPr>
            </w:pPr>
            <w:r>
              <w:rPr>
                <w:rFonts w:hint="eastAsia"/>
              </w:rPr>
              <w:t>其他商务条款偏离情况</w:t>
            </w:r>
          </w:p>
        </w:tc>
        <w:tc>
          <w:tcPr>
            <w:tcW w:w="709" w:type="dxa"/>
            <w:vAlign w:val="center"/>
          </w:tcPr>
          <w:p w:rsidR="00CC51AB" w:rsidRDefault="0029433B">
            <w:pPr>
              <w:spacing w:line="360" w:lineRule="exact"/>
              <w:jc w:val="center"/>
              <w:rPr>
                <w:rFonts w:ascii="宋体" w:hAnsi="宋体" w:cs="仿宋"/>
                <w:szCs w:val="21"/>
              </w:rPr>
            </w:pPr>
            <w:r>
              <w:rPr>
                <w:rFonts w:ascii="宋体" w:hAnsi="宋体" w:cs="仿宋" w:hint="eastAsia"/>
                <w:szCs w:val="21"/>
              </w:rPr>
              <w:t>2</w:t>
            </w:r>
          </w:p>
        </w:tc>
        <w:tc>
          <w:tcPr>
            <w:tcW w:w="5953" w:type="dxa"/>
            <w:vAlign w:val="center"/>
          </w:tcPr>
          <w:p w:rsidR="00CC51AB" w:rsidRDefault="0029433B">
            <w:pPr>
              <w:widowControl/>
              <w:spacing w:line="360" w:lineRule="exact"/>
              <w:rPr>
                <w:rFonts w:ascii="宋体" w:hAnsi="宋体" w:cs="仿宋"/>
                <w:szCs w:val="21"/>
              </w:rPr>
            </w:pPr>
            <w:r>
              <w:rPr>
                <w:rFonts w:ascii="宋体" w:hAnsi="宋体" w:cs="仿宋" w:hint="eastAsia"/>
                <w:szCs w:val="21"/>
              </w:rPr>
              <w:t>投标人应如实填写《商务条款偏离表》，评审委员会根据其中其他商务条款响应情况进行打分。全部满足要求的得2分，</w:t>
            </w:r>
            <w:r>
              <w:rPr>
                <w:rFonts w:ascii="宋体" w:hAnsi="宋体" w:cs="宋体" w:hint="eastAsia"/>
                <w:szCs w:val="21"/>
              </w:rPr>
              <w:t>每1小项负偏离</w:t>
            </w:r>
            <w:r>
              <w:rPr>
                <w:rFonts w:ascii="宋体" w:hAnsi="宋体" w:cs="仿宋" w:hint="eastAsia"/>
                <w:szCs w:val="21"/>
              </w:rPr>
              <w:t>扣</w:t>
            </w:r>
            <w:r>
              <w:rPr>
                <w:rFonts w:ascii="宋体" w:hAnsi="宋体" w:cs="仿宋"/>
                <w:szCs w:val="21"/>
              </w:rPr>
              <w:t>1</w:t>
            </w:r>
            <w:r>
              <w:rPr>
                <w:rFonts w:ascii="宋体" w:hAnsi="宋体" w:cs="仿宋" w:hint="eastAsia"/>
                <w:szCs w:val="21"/>
              </w:rPr>
              <w:t>分，最低得0分。</w:t>
            </w:r>
          </w:p>
        </w:tc>
        <w:tc>
          <w:tcPr>
            <w:tcW w:w="1187" w:type="dxa"/>
            <w:vAlign w:val="center"/>
          </w:tcPr>
          <w:p w:rsidR="00CC51AB" w:rsidRDefault="0029433B">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CC51AB">
        <w:trPr>
          <w:trHeight w:val="2637"/>
          <w:jc w:val="center"/>
        </w:trPr>
        <w:tc>
          <w:tcPr>
            <w:tcW w:w="754" w:type="dxa"/>
            <w:vAlign w:val="center"/>
          </w:tcPr>
          <w:p w:rsidR="00CC51AB" w:rsidRDefault="0029433B">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4</w:t>
            </w:r>
          </w:p>
        </w:tc>
        <w:tc>
          <w:tcPr>
            <w:tcW w:w="1143" w:type="dxa"/>
            <w:vAlign w:val="center"/>
          </w:tcPr>
          <w:p w:rsidR="00CC51AB" w:rsidRDefault="0029433B">
            <w:pPr>
              <w:spacing w:line="360" w:lineRule="exact"/>
              <w:jc w:val="center"/>
              <w:rPr>
                <w:rFonts w:ascii="宋体" w:hAnsi="宋体" w:cs="仿宋"/>
                <w:szCs w:val="21"/>
              </w:rPr>
            </w:pPr>
            <w:r>
              <w:rPr>
                <w:rFonts w:ascii="宋体" w:hAnsi="宋体" w:cs="仿宋" w:hint="eastAsia"/>
                <w:szCs w:val="21"/>
              </w:rPr>
              <w:t>诚信评审</w:t>
            </w:r>
          </w:p>
        </w:tc>
        <w:tc>
          <w:tcPr>
            <w:tcW w:w="709" w:type="dxa"/>
            <w:vAlign w:val="center"/>
          </w:tcPr>
          <w:p w:rsidR="00CC51AB" w:rsidRDefault="0029433B">
            <w:pPr>
              <w:spacing w:line="360" w:lineRule="exact"/>
              <w:jc w:val="center"/>
              <w:rPr>
                <w:rFonts w:ascii="宋体" w:hAnsi="宋体" w:cs="仿宋"/>
                <w:szCs w:val="21"/>
              </w:rPr>
            </w:pPr>
            <w:r>
              <w:rPr>
                <w:rFonts w:ascii="宋体" w:hAnsi="宋体" w:cs="仿宋" w:hint="eastAsia"/>
                <w:szCs w:val="21"/>
              </w:rPr>
              <w:t>5</w:t>
            </w:r>
          </w:p>
        </w:tc>
        <w:tc>
          <w:tcPr>
            <w:tcW w:w="5953" w:type="dxa"/>
            <w:vAlign w:val="center"/>
          </w:tcPr>
          <w:p w:rsidR="00CC51AB" w:rsidRDefault="0029433B">
            <w:pPr>
              <w:pStyle w:val="13"/>
              <w:spacing w:line="360" w:lineRule="exact"/>
              <w:ind w:firstLineChars="0" w:firstLine="0"/>
              <w:rPr>
                <w:rFonts w:ascii="宋体" w:hAnsi="宋体"/>
                <w:szCs w:val="21"/>
              </w:rPr>
            </w:pPr>
            <w:r>
              <w:rPr>
                <w:rFonts w:ascii="宋体" w:hAnsi="宋体" w:hint="eastAsia"/>
                <w:szCs w:val="21"/>
              </w:rPr>
              <w:t>（一）评分内容：</w:t>
            </w:r>
          </w:p>
          <w:p w:rsidR="00CC51AB" w:rsidRDefault="0029433B">
            <w:pPr>
              <w:adjustRightInd w:val="0"/>
              <w:snapToGrid w:val="0"/>
              <w:spacing w:line="360" w:lineRule="exact"/>
              <w:rPr>
                <w:rFonts w:ascii="宋体" w:hAnsi="宋体" w:cs="宋体"/>
                <w:szCs w:val="21"/>
              </w:rPr>
            </w:pPr>
            <w:r>
              <w:rPr>
                <w:rFonts w:ascii="宋体" w:hAnsi="宋体" w:cs="宋体" w:hint="eastAsia"/>
                <w:szCs w:val="21"/>
              </w:rPr>
              <w:t>投标人参与政府采购活动在诚信管理中受过主管部门通报处理且仍在实施期限内的本项不得分，</w:t>
            </w:r>
            <w:r>
              <w:rPr>
                <w:rFonts w:asciiTheme="minorEastAsia" w:eastAsiaTheme="minorEastAsia" w:hAnsiTheme="minorEastAsia" w:hint="eastAsia"/>
                <w:kern w:val="0"/>
                <w:szCs w:val="21"/>
              </w:rPr>
              <w:t>否则得5分</w:t>
            </w:r>
            <w:r>
              <w:rPr>
                <w:rFonts w:ascii="宋体" w:hAnsi="宋体" w:cs="宋体" w:hint="eastAsia"/>
                <w:szCs w:val="21"/>
              </w:rPr>
              <w:t>。</w:t>
            </w:r>
          </w:p>
          <w:p w:rsidR="00CC51AB" w:rsidRDefault="0029433B">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CC51AB" w:rsidRDefault="0029433B">
            <w:pPr>
              <w:tabs>
                <w:tab w:val="left" w:pos="175"/>
              </w:tabs>
              <w:spacing w:line="360" w:lineRule="exact"/>
              <w:ind w:left="33"/>
              <w:jc w:val="left"/>
              <w:rPr>
                <w:rFonts w:ascii="宋体" w:hAnsi="宋体" w:cs="仿宋"/>
                <w:szCs w:val="21"/>
              </w:rPr>
            </w:pPr>
            <w:r>
              <w:rPr>
                <w:rFonts w:ascii="宋体" w:hAnsi="宋体" w:cs="宋体" w:hint="eastAsia"/>
                <w:bCs/>
                <w:kern w:val="0"/>
                <w:szCs w:val="21"/>
              </w:rPr>
              <w:t>按招标文件格式如实提供</w:t>
            </w:r>
            <w:r>
              <w:rPr>
                <w:rFonts w:ascii="宋体" w:hAnsi="宋体" w:cs="宋体" w:hint="eastAsia"/>
                <w:szCs w:val="21"/>
              </w:rPr>
              <w:t>《诚信承诺函》</w:t>
            </w:r>
            <w:r>
              <w:rPr>
                <w:rFonts w:ascii="宋体" w:hAnsi="宋体" w:cs="宋体" w:hint="eastAsia"/>
                <w:bCs/>
                <w:kern w:val="0"/>
                <w:szCs w:val="21"/>
              </w:rPr>
              <w:t>原件加盖投标人公章，且承诺函格式及内容不得修改，否则不得分</w:t>
            </w:r>
            <w:r>
              <w:rPr>
                <w:rFonts w:ascii="宋体" w:hAnsi="宋体" w:cs="宋体" w:hint="eastAsia"/>
                <w:szCs w:val="21"/>
              </w:rPr>
              <w:t>。</w:t>
            </w:r>
            <w:r>
              <w:rPr>
                <w:rFonts w:ascii="宋体" w:hAnsi="宋体" w:cs="宋体" w:hint="eastAsia"/>
                <w:bCs/>
                <w:kern w:val="0"/>
                <w:szCs w:val="21"/>
              </w:rPr>
              <w:t>如若投标人承诺与实际情况不相符，将按虚假应标报相关主管部门处理</w:t>
            </w:r>
            <w:r>
              <w:rPr>
                <w:rFonts w:ascii="宋体" w:hAnsi="宋体" w:cs="宋体" w:hint="eastAsia"/>
                <w:szCs w:val="21"/>
              </w:rPr>
              <w:t>。</w:t>
            </w:r>
          </w:p>
        </w:tc>
        <w:tc>
          <w:tcPr>
            <w:tcW w:w="1187" w:type="dxa"/>
            <w:vAlign w:val="center"/>
          </w:tcPr>
          <w:p w:rsidR="00CC51AB" w:rsidRDefault="0029433B">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CC51AB" w:rsidRDefault="0029433B">
      <w:pPr>
        <w:pStyle w:val="20"/>
        <w:spacing w:before="0" w:after="0"/>
        <w:jc w:val="left"/>
        <w:rPr>
          <w:rFonts w:asciiTheme="minorEastAsia" w:hAnsiTheme="minorEastAsia"/>
          <w:bCs w:val="0"/>
          <w:sz w:val="21"/>
          <w:szCs w:val="21"/>
        </w:rPr>
      </w:pPr>
      <w:bookmarkStart w:id="11" w:name="_Toc44690430"/>
      <w:bookmarkStart w:id="12" w:name="_Toc44691394"/>
      <w:bookmarkStart w:id="13" w:name="_Toc44691162"/>
      <w:bookmarkStart w:id="14" w:name="_Toc73610144"/>
      <w:bookmarkStart w:id="15" w:name="_Toc44690703"/>
      <w:r>
        <w:rPr>
          <w:rFonts w:asciiTheme="minorEastAsia" w:hAnsiTheme="minorEastAsia" w:hint="eastAsia"/>
          <w:bCs w:val="0"/>
          <w:sz w:val="21"/>
          <w:szCs w:val="21"/>
        </w:rPr>
        <w:t>备注：</w:t>
      </w:r>
      <w:bookmarkEnd w:id="11"/>
      <w:bookmarkEnd w:id="12"/>
      <w:bookmarkEnd w:id="13"/>
      <w:bookmarkEnd w:id="14"/>
      <w:bookmarkEnd w:id="15"/>
    </w:p>
    <w:p w:rsidR="00CC51AB" w:rsidRDefault="0029433B">
      <w:pPr>
        <w:pStyle w:val="3"/>
        <w:spacing w:before="0" w:after="0"/>
      </w:pPr>
      <w:bookmarkStart w:id="16" w:name="_Toc73610145"/>
      <w:r>
        <w:rPr>
          <w:rFonts w:hint="eastAsia"/>
        </w:rPr>
        <w:t>1</w:t>
      </w:r>
      <w:r>
        <w:rPr>
          <w:rFonts w:hint="eastAsia"/>
        </w:rPr>
        <w:t>、资质证书有效期</w:t>
      </w:r>
      <w:bookmarkEnd w:id="16"/>
    </w:p>
    <w:p w:rsidR="00CC51AB" w:rsidRDefault="0029433B">
      <w:pPr>
        <w:spacing w:line="360" w:lineRule="auto"/>
        <w:ind w:firstLineChars="202" w:firstLine="424"/>
        <w:rPr>
          <w:rFonts w:asciiTheme="minorEastAsia" w:eastAsiaTheme="minorEastAsia" w:hAnsiTheme="minorEastAsia"/>
        </w:rPr>
      </w:pPr>
      <w:r>
        <w:rPr>
          <w:rFonts w:asciiTheme="minorEastAsia" w:eastAsiaTheme="minorEastAsia" w:hAnsiTheme="minorEastAsia" w:hint="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C51AB" w:rsidRDefault="00CC51AB">
      <w:pPr>
        <w:adjustRightInd w:val="0"/>
        <w:spacing w:line="360" w:lineRule="exact"/>
        <w:rPr>
          <w:rFonts w:asciiTheme="minorEastAsia" w:eastAsiaTheme="minorEastAsia" w:hAnsiTheme="minorEastAsia"/>
          <w:b/>
        </w:rPr>
      </w:pPr>
    </w:p>
    <w:p w:rsidR="00CC51AB" w:rsidRDefault="0029433B">
      <w:pPr>
        <w:pStyle w:val="3"/>
        <w:spacing w:before="0" w:after="0"/>
        <w:rPr>
          <w:rFonts w:asciiTheme="minorEastAsia" w:eastAsiaTheme="minorEastAsia" w:hAnsiTheme="minorEastAsia"/>
        </w:rPr>
      </w:pPr>
      <w:bookmarkStart w:id="17" w:name="_Toc73610146"/>
      <w:r>
        <w:rPr>
          <w:rFonts w:asciiTheme="minorEastAsia" w:eastAsiaTheme="minorEastAsia" w:hAnsiTheme="minorEastAsia" w:hint="eastAsia"/>
        </w:rPr>
        <w:t>2、政府采购优惠政策</w:t>
      </w:r>
      <w:bookmarkEnd w:id="17"/>
    </w:p>
    <w:p w:rsidR="00CC51AB" w:rsidRDefault="0029433B">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（1）根据</w:t>
      </w:r>
      <w:r>
        <w:rPr>
          <w:rFonts w:ascii="宋体" w:hAnsi="宋体" w:hint="eastAsia"/>
          <w:snapToGrid w:val="0"/>
          <w:szCs w:val="21"/>
        </w:rPr>
        <w:t>《财政部 工业和信息化部关于印发《政府采购促进中小企业发展管理办法》的通知》(财库〔2020〕46号)</w:t>
      </w:r>
      <w:r>
        <w:rPr>
          <w:rFonts w:asciiTheme="minorEastAsia" w:eastAsiaTheme="minorEastAsia" w:hAnsiTheme="minorEastAsia" w:hint="eastAsia"/>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优惠政策的证明材料的投标人，</w:t>
      </w:r>
      <w:r>
        <w:rPr>
          <w:rFonts w:asciiTheme="minorEastAsia" w:eastAsiaTheme="minorEastAsia" w:hAnsiTheme="minorEastAsia" w:hint="eastAsia"/>
          <w:b/>
        </w:rPr>
        <w:t>其投标报价扣除</w:t>
      </w:r>
      <w:r>
        <w:rPr>
          <w:rFonts w:asciiTheme="minorEastAsia" w:eastAsiaTheme="minorEastAsia" w:hAnsiTheme="minorEastAsia" w:hint="eastAsia"/>
          <w:b/>
          <w:u w:val="single"/>
        </w:rPr>
        <w:t xml:space="preserve"> 6 </w:t>
      </w:r>
      <w:r>
        <w:rPr>
          <w:rFonts w:asciiTheme="minorEastAsia" w:eastAsiaTheme="minorEastAsia" w:hAnsiTheme="minorEastAsia" w:hint="eastAsia"/>
          <w:b/>
        </w:rPr>
        <w:t>%（请在6%-10%范围内选择）后参与评审</w:t>
      </w:r>
      <w:r>
        <w:rPr>
          <w:rFonts w:asciiTheme="minorEastAsia" w:eastAsiaTheme="minorEastAsia" w:hAnsiTheme="minorEastAsia" w:hint="eastAsia"/>
        </w:rPr>
        <w:t>。对于同时属于小微企业、监狱企业或残疾人福利性单位的，不重复进行投标报价扣除。</w:t>
      </w:r>
    </w:p>
    <w:p w:rsidR="00CC51AB" w:rsidRDefault="0029433B">
      <w:pPr>
        <w:adjustRightInd w:val="0"/>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rPr>
        <w:t>（2）联合协议中约定，小型、微型企业的协议合同金额占到联合体协议合同总金额30%以上的，可给予</w:t>
      </w:r>
      <w:r>
        <w:rPr>
          <w:rFonts w:asciiTheme="minorEastAsia" w:eastAsiaTheme="minorEastAsia" w:hAnsiTheme="minorEastAsia" w:hint="eastAsia"/>
          <w:b/>
        </w:rPr>
        <w:t>联合体</w:t>
      </w:r>
      <w:r>
        <w:rPr>
          <w:rFonts w:asciiTheme="minorEastAsia" w:eastAsiaTheme="minorEastAsia" w:hAnsiTheme="minorEastAsia" w:hint="eastAsia"/>
          <w:b/>
          <w:u w:val="single"/>
        </w:rPr>
        <w:t xml:space="preserve"> / </w:t>
      </w:r>
      <w:r>
        <w:rPr>
          <w:rFonts w:asciiTheme="minorEastAsia" w:eastAsiaTheme="minorEastAsia" w:hAnsiTheme="minorEastAsia" w:hint="eastAsia"/>
          <w:b/>
        </w:rPr>
        <w:t>%（请在2</w:t>
      </w:r>
      <w:r>
        <w:rPr>
          <w:rFonts w:asciiTheme="minorEastAsia" w:eastAsiaTheme="minorEastAsia" w:hAnsiTheme="minorEastAsia"/>
          <w:b/>
        </w:rPr>
        <w:t>%-</w:t>
      </w:r>
      <w:r>
        <w:rPr>
          <w:rFonts w:asciiTheme="minorEastAsia" w:eastAsiaTheme="minorEastAsia" w:hAnsiTheme="minorEastAsia" w:hint="eastAsia"/>
          <w:b/>
        </w:rPr>
        <w:t>3</w:t>
      </w:r>
      <w:r>
        <w:rPr>
          <w:rFonts w:asciiTheme="minorEastAsia" w:eastAsiaTheme="minorEastAsia" w:hAnsiTheme="minorEastAsia"/>
          <w:b/>
        </w:rPr>
        <w:t>%</w:t>
      </w:r>
      <w:r>
        <w:rPr>
          <w:rFonts w:asciiTheme="minorEastAsia" w:eastAsiaTheme="minorEastAsia" w:hAnsiTheme="minorEastAsia" w:hint="eastAsia"/>
          <w:b/>
        </w:rPr>
        <w:t>范围内选择）</w:t>
      </w:r>
      <w:r>
        <w:rPr>
          <w:rFonts w:asciiTheme="minorEastAsia" w:eastAsiaTheme="minorEastAsia" w:hAnsiTheme="minorEastAsia" w:hint="eastAsia"/>
        </w:rPr>
        <w:t>的价格扣除。</w:t>
      </w:r>
    </w:p>
    <w:p w:rsidR="00CC51AB" w:rsidRDefault="0029433B">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联合体各方均为小型、微型企业、监狱企业和</w:t>
      </w:r>
      <w:r>
        <w:rPr>
          <w:rFonts w:ascii="宋体" w:hAnsi="宋体" w:hint="eastAsia"/>
        </w:rPr>
        <w:t>残疾人福利性单位</w:t>
      </w:r>
      <w:r>
        <w:rPr>
          <w:rFonts w:asciiTheme="minorEastAsia" w:eastAsiaTheme="minorEastAsia" w:hAnsiTheme="minorEastAsia" w:hint="eastAsia"/>
        </w:rPr>
        <w:t>的，联合体视同为小型、微型企业、监狱企业和</w:t>
      </w:r>
      <w:r>
        <w:rPr>
          <w:rFonts w:ascii="宋体" w:hAnsi="宋体" w:hint="eastAsia"/>
        </w:rPr>
        <w:t>残疾人福利性单位</w:t>
      </w:r>
      <w:r>
        <w:rPr>
          <w:rFonts w:asciiTheme="minorEastAsia" w:eastAsiaTheme="minorEastAsia" w:hAnsiTheme="minorEastAsia" w:hint="eastAsia"/>
        </w:rPr>
        <w:t>，均享受</w:t>
      </w:r>
      <w:r>
        <w:rPr>
          <w:rFonts w:asciiTheme="minorEastAsia" w:eastAsiaTheme="minorEastAsia" w:hAnsiTheme="minorEastAsia" w:hint="eastAsia"/>
          <w:b/>
          <w:bCs/>
        </w:rPr>
        <w:t>政府采购优惠政策</w:t>
      </w:r>
      <w:r>
        <w:rPr>
          <w:rFonts w:asciiTheme="minorEastAsia" w:eastAsiaTheme="minorEastAsia" w:hAnsiTheme="minorEastAsia" w:hint="eastAsia"/>
          <w:b/>
        </w:rPr>
        <w:t>第一款</w:t>
      </w:r>
      <w:r>
        <w:rPr>
          <w:rFonts w:asciiTheme="minorEastAsia" w:eastAsiaTheme="minorEastAsia" w:hAnsiTheme="minorEastAsia" w:hint="eastAsia"/>
        </w:rPr>
        <w:t>的优惠政策。</w:t>
      </w:r>
    </w:p>
    <w:p w:rsidR="00CC51AB" w:rsidRDefault="0029433B">
      <w:pPr>
        <w:spacing w:line="360" w:lineRule="auto"/>
        <w:ind w:firstLineChars="202" w:firstLine="424"/>
        <w:jc w:val="left"/>
        <w:rPr>
          <w:rFonts w:asciiTheme="minorEastAsia" w:eastAsiaTheme="minorEastAsia" w:hAnsiTheme="minorEastAsia"/>
        </w:rPr>
      </w:pPr>
      <w:r>
        <w:rPr>
          <w:rFonts w:asciiTheme="minorEastAsia" w:eastAsiaTheme="minorEastAsia" w:hAnsiTheme="minorEastAsia" w:hint="eastAsia"/>
        </w:rPr>
        <w:t>（3）优惠主体资格的认定资料为《中小企业声明函》、《残疾人福利性单位声明函》以及《监狱企业</w:t>
      </w:r>
      <w:r>
        <w:rPr>
          <w:rFonts w:asciiTheme="minorEastAsia" w:eastAsiaTheme="minorEastAsia" w:hAnsiTheme="minorEastAsia" w:hint="eastAsia"/>
        </w:rPr>
        <w:lastRenderedPageBreak/>
        <w:t>声明函》等承诺性质的资料（格式详见招标文件第三章）；监狱企业或者代理提供监狱企业货物的供应商如须享受优惠政策，除上述资料外，还须提供省级以上监狱管理局、戒毒管理局出具的监狱企业证明文件。</w:t>
      </w:r>
    </w:p>
    <w:p w:rsidR="00CC51AB" w:rsidRDefault="0029433B">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rPr>
        <w:t>（4）投标产品属于《关于调整优化节能产品环境标志产品政府采购执行机制的通知》（财库〔2019〕9号）、《关于印发环境标志产品政府采购品目清单的通知》（财库〔2019〕18号）和《关于印发节能产品</w:t>
      </w:r>
      <w:r>
        <w:rPr>
          <w:rFonts w:asciiTheme="minorEastAsia" w:eastAsiaTheme="minorEastAsia" w:hAnsiTheme="minorEastAsia" w:hint="eastAsia"/>
          <w:szCs w:val="21"/>
        </w:rPr>
        <w:t>政府采购品目清单的通知》（财库〔2019〕19号）品目清单范围内的，</w:t>
      </w:r>
      <w:r>
        <w:rPr>
          <w:rFonts w:asciiTheme="minorEastAsia" w:eastAsiaTheme="minorEastAsia" w:hAnsiTheme="minorEastAsia" w:hint="eastAsia"/>
        </w:rPr>
        <w:t>应依据国家确定的认证机构出具的、处于有效期之内的节能产品、环境标志产品认证证书，对获得证书的产品实施政府优先采购或强制采购。</w:t>
      </w:r>
      <w:r>
        <w:rPr>
          <w:rFonts w:asciiTheme="minorEastAsia" w:eastAsiaTheme="minorEastAsia" w:hAnsiTheme="minorEastAsia" w:hint="eastAsia"/>
          <w:b/>
        </w:rPr>
        <w:t>对符合条件的获证产品（强制采购产品除外）</w:t>
      </w:r>
      <w:r>
        <w:rPr>
          <w:rFonts w:asciiTheme="minorEastAsia" w:eastAsiaTheme="minorEastAsia" w:hAnsiTheme="minorEastAsia" w:hint="eastAsia"/>
          <w:b/>
          <w:szCs w:val="21"/>
        </w:rPr>
        <w:t>，根据该投标产品报价给予</w:t>
      </w:r>
      <w:r>
        <w:rPr>
          <w:rFonts w:asciiTheme="minorEastAsia" w:eastAsiaTheme="minorEastAsia" w:hAnsiTheme="minorEastAsia" w:hint="eastAsia"/>
          <w:b/>
          <w:szCs w:val="21"/>
          <w:u w:val="single"/>
        </w:rPr>
        <w:t xml:space="preserve"> 1 </w:t>
      </w:r>
      <w:r>
        <w:rPr>
          <w:rFonts w:asciiTheme="minorEastAsia" w:eastAsiaTheme="minorEastAsia" w:hAnsiTheme="minorEastAsia" w:hint="eastAsia"/>
          <w:b/>
          <w:szCs w:val="21"/>
        </w:rPr>
        <w:t>%的价格扣除，用扣除后的价格参与价格分的评审</w:t>
      </w:r>
      <w:r>
        <w:rPr>
          <w:rFonts w:asciiTheme="minorEastAsia" w:eastAsiaTheme="minorEastAsia" w:hAnsiTheme="minorEastAsia" w:hint="eastAsia"/>
          <w:szCs w:val="21"/>
        </w:rPr>
        <w:t>（需按投标文件格式部分“列入政府优先采购清单的投标产品一览表”的要求提供证明材料，否则不予价格扣除）。</w:t>
      </w:r>
    </w:p>
    <w:p w:rsidR="00CC51AB" w:rsidRDefault="0029433B">
      <w:pPr>
        <w:spacing w:line="360" w:lineRule="auto"/>
        <w:ind w:firstLineChars="202" w:firstLine="424"/>
        <w:jc w:val="left"/>
        <w:rPr>
          <w:rFonts w:asciiTheme="minorEastAsia" w:eastAsiaTheme="minorEastAsia" w:hAnsiTheme="minorEastAsia"/>
          <w:szCs w:val="21"/>
        </w:rPr>
      </w:pPr>
      <w:r>
        <w:rPr>
          <w:rFonts w:asciiTheme="minorEastAsia" w:eastAsiaTheme="minorEastAsia" w:hAnsiTheme="minorEastAsia" w:hint="eastAsia"/>
          <w:szCs w:val="21"/>
        </w:rPr>
        <w:t>（5）为缓解中小企业融资难题，我市推出政府采购订单融资改革举措。订单融资具体流程及试点金融机构订单融资服务承诺可参阅深圳市政府采购监管网（www.zfcg.sz.gov.cn）信息公开栏目或深圳公共资源交易中心网站（www.szzfcg.cn）政府采购订单融资栏目。</w:t>
      </w:r>
    </w:p>
    <w:p w:rsidR="00CC51AB" w:rsidRDefault="00CC51AB">
      <w:pPr>
        <w:spacing w:line="360" w:lineRule="auto"/>
        <w:ind w:firstLineChars="202" w:firstLine="424"/>
        <w:jc w:val="left"/>
        <w:rPr>
          <w:rFonts w:asciiTheme="minorEastAsia" w:eastAsiaTheme="minorEastAsia" w:hAnsiTheme="minorEastAsia"/>
          <w:szCs w:val="21"/>
        </w:rPr>
      </w:pPr>
    </w:p>
    <w:p w:rsidR="00CC51AB" w:rsidRDefault="00CC51AB"/>
    <w:p w:rsidR="00CC51AB" w:rsidRDefault="0029433B">
      <w:pPr>
        <w:widowControl/>
        <w:jc w:val="left"/>
        <w:rPr>
          <w:sz w:val="32"/>
        </w:rPr>
      </w:pPr>
      <w:r>
        <w:rPr>
          <w:rFonts w:eastAsiaTheme="minorEastAsia"/>
          <w:b/>
          <w:kern w:val="44"/>
          <w:sz w:val="32"/>
          <w:szCs w:val="28"/>
        </w:rPr>
        <w:br w:type="page"/>
      </w:r>
    </w:p>
    <w:p w:rsidR="00CC51AB" w:rsidRDefault="00CC51AB">
      <w:pPr>
        <w:widowControl/>
        <w:jc w:val="left"/>
        <w:rPr>
          <w:rFonts w:eastAsiaTheme="minorEastAsia"/>
          <w:b/>
          <w:kern w:val="44"/>
          <w:sz w:val="32"/>
          <w:szCs w:val="28"/>
        </w:rPr>
      </w:pPr>
    </w:p>
    <w:p w:rsidR="00CC51AB" w:rsidRDefault="0029433B" w:rsidP="003C6F9A">
      <w:pPr>
        <w:pStyle w:val="1"/>
        <w:spacing w:beforeLines="50"/>
      </w:pPr>
      <w:bookmarkStart w:id="18" w:name="_Toc73610147"/>
      <w:r>
        <w:rPr>
          <w:rFonts w:hint="eastAsia"/>
        </w:rPr>
        <w:t>第五章</w:t>
      </w:r>
      <w:r>
        <w:rPr>
          <w:rFonts w:hint="eastAsia"/>
        </w:rPr>
        <w:t xml:space="preserve">  </w:t>
      </w:r>
      <w:r>
        <w:rPr>
          <w:rFonts w:hint="eastAsia"/>
        </w:rPr>
        <w:t>投标人须知前附表</w:t>
      </w:r>
      <w:bookmarkEnd w:id="18"/>
    </w:p>
    <w:p w:rsidR="00CC51AB" w:rsidRDefault="0029433B">
      <w:pPr>
        <w:autoSpaceDE w:val="0"/>
        <w:autoSpaceDN w:val="0"/>
        <w:adjustRightInd w:val="0"/>
        <w:spacing w:line="360" w:lineRule="auto"/>
        <w:ind w:firstLineChars="200" w:firstLine="480"/>
        <w:jc w:val="left"/>
      </w:pPr>
      <w:r>
        <w:rPr>
          <w:rFonts w:ascii="仿宋_GB2312" w:eastAsia="仿宋_GB2312" w:hint="eastAsia"/>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W w:w="102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038"/>
        <w:gridCol w:w="1843"/>
        <w:gridCol w:w="6520"/>
      </w:tblGrid>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项号</w:t>
            </w:r>
          </w:p>
        </w:tc>
        <w:tc>
          <w:tcPr>
            <w:tcW w:w="1038" w:type="dxa"/>
            <w:vAlign w:val="center"/>
          </w:tcPr>
          <w:p w:rsidR="00CC51AB" w:rsidRDefault="0029433B">
            <w:pPr>
              <w:pStyle w:val="ab"/>
              <w:spacing w:line="360" w:lineRule="auto"/>
              <w:jc w:val="center"/>
              <w:rPr>
                <w:rFonts w:hAnsi="宋体"/>
              </w:rPr>
            </w:pPr>
            <w:r>
              <w:rPr>
                <w:rFonts w:hAnsi="宋体" w:hint="eastAsia"/>
              </w:rPr>
              <w:t>条款号</w:t>
            </w:r>
          </w:p>
        </w:tc>
        <w:tc>
          <w:tcPr>
            <w:tcW w:w="1843" w:type="dxa"/>
            <w:vAlign w:val="center"/>
          </w:tcPr>
          <w:p w:rsidR="00CC51AB" w:rsidRDefault="0029433B">
            <w:pPr>
              <w:pStyle w:val="ab"/>
              <w:spacing w:line="360" w:lineRule="auto"/>
              <w:jc w:val="center"/>
              <w:rPr>
                <w:rFonts w:hAnsi="宋体"/>
              </w:rPr>
            </w:pPr>
            <w:r>
              <w:rPr>
                <w:rFonts w:hAnsi="宋体" w:hint="eastAsia"/>
              </w:rPr>
              <w:t>内容</w:t>
            </w:r>
          </w:p>
        </w:tc>
        <w:tc>
          <w:tcPr>
            <w:tcW w:w="6520" w:type="dxa"/>
          </w:tcPr>
          <w:p w:rsidR="00CC51AB" w:rsidRDefault="0029433B">
            <w:pPr>
              <w:pStyle w:val="ab"/>
              <w:spacing w:line="360" w:lineRule="auto"/>
              <w:jc w:val="center"/>
              <w:rPr>
                <w:rFonts w:hAnsi="宋体"/>
              </w:rPr>
            </w:pPr>
            <w:r>
              <w:rPr>
                <w:rFonts w:hAnsi="宋体" w:hint="eastAsia"/>
              </w:rPr>
              <w:t>内容规定</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rPr>
              <w:t>1</w:t>
            </w:r>
          </w:p>
        </w:tc>
        <w:tc>
          <w:tcPr>
            <w:tcW w:w="1038" w:type="dxa"/>
            <w:vAlign w:val="center"/>
          </w:tcPr>
          <w:p w:rsidR="00CC51AB" w:rsidRDefault="0029433B">
            <w:pPr>
              <w:pStyle w:val="ab"/>
              <w:spacing w:line="360" w:lineRule="auto"/>
              <w:jc w:val="center"/>
              <w:rPr>
                <w:rFonts w:hAnsi="宋体"/>
              </w:rPr>
            </w:pPr>
            <w:r>
              <w:rPr>
                <w:rFonts w:hAnsi="宋体"/>
              </w:rPr>
              <w:t>1.1</w:t>
            </w:r>
          </w:p>
        </w:tc>
        <w:tc>
          <w:tcPr>
            <w:tcW w:w="1843" w:type="dxa"/>
            <w:vAlign w:val="center"/>
          </w:tcPr>
          <w:p w:rsidR="00CC51AB" w:rsidRDefault="0029433B">
            <w:pPr>
              <w:pStyle w:val="ab"/>
              <w:spacing w:line="360" w:lineRule="exact"/>
              <w:jc w:val="center"/>
              <w:rPr>
                <w:rFonts w:hAnsi="宋体"/>
              </w:rPr>
            </w:pPr>
            <w:r>
              <w:rPr>
                <w:rFonts w:hAnsi="宋体" w:hint="eastAsia"/>
              </w:rPr>
              <w:t>项目名称</w:t>
            </w:r>
          </w:p>
        </w:tc>
        <w:tc>
          <w:tcPr>
            <w:tcW w:w="6520" w:type="dxa"/>
            <w:vAlign w:val="center"/>
          </w:tcPr>
          <w:p w:rsidR="00CC51AB" w:rsidRDefault="0029433B">
            <w:pPr>
              <w:pStyle w:val="ab"/>
              <w:spacing w:line="360" w:lineRule="exact"/>
            </w:pPr>
            <w:r>
              <w:rPr>
                <w:rFonts w:asciiTheme="minorEastAsia" w:eastAsiaTheme="minorEastAsia" w:hAnsiTheme="minorEastAsia" w:hint="eastAsia"/>
              </w:rPr>
              <w:t>光学生物测量仪</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2</w:t>
            </w:r>
          </w:p>
        </w:tc>
        <w:tc>
          <w:tcPr>
            <w:tcW w:w="1038" w:type="dxa"/>
            <w:vAlign w:val="center"/>
          </w:tcPr>
          <w:p w:rsidR="00CC51AB" w:rsidRDefault="0029433B">
            <w:pPr>
              <w:pStyle w:val="ab"/>
              <w:spacing w:line="360" w:lineRule="auto"/>
              <w:jc w:val="center"/>
              <w:rPr>
                <w:rFonts w:hAnsi="宋体"/>
              </w:rPr>
            </w:pPr>
            <w:r>
              <w:rPr>
                <w:rFonts w:hAnsi="宋体"/>
              </w:rPr>
              <w:t>2.1</w:t>
            </w:r>
          </w:p>
        </w:tc>
        <w:tc>
          <w:tcPr>
            <w:tcW w:w="1843" w:type="dxa"/>
            <w:vAlign w:val="center"/>
          </w:tcPr>
          <w:p w:rsidR="00CC51AB" w:rsidRDefault="0029433B">
            <w:pPr>
              <w:pStyle w:val="ab"/>
              <w:spacing w:line="360" w:lineRule="exact"/>
              <w:jc w:val="center"/>
              <w:rPr>
                <w:rFonts w:hAnsi="宋体"/>
              </w:rPr>
            </w:pPr>
            <w:r>
              <w:rPr>
                <w:rFonts w:hAnsi="宋体" w:hint="eastAsia"/>
              </w:rPr>
              <w:t>采购人</w:t>
            </w:r>
          </w:p>
        </w:tc>
        <w:tc>
          <w:tcPr>
            <w:tcW w:w="6520" w:type="dxa"/>
            <w:vAlign w:val="center"/>
          </w:tcPr>
          <w:p w:rsidR="00CC51AB" w:rsidRDefault="0029433B">
            <w:pPr>
              <w:pStyle w:val="ab"/>
              <w:spacing w:line="360" w:lineRule="exact"/>
              <w:rPr>
                <w:rFonts w:hAnsi="宋体"/>
                <w:szCs w:val="24"/>
              </w:rPr>
            </w:pPr>
            <w:r>
              <w:rPr>
                <w:rFonts w:hAnsi="宋体" w:hint="eastAsia"/>
                <w:szCs w:val="24"/>
              </w:rPr>
              <w:t>深圳市中医院</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3</w:t>
            </w:r>
          </w:p>
        </w:tc>
        <w:tc>
          <w:tcPr>
            <w:tcW w:w="1038" w:type="dxa"/>
            <w:vAlign w:val="center"/>
          </w:tcPr>
          <w:p w:rsidR="00CC51AB" w:rsidRDefault="0029433B">
            <w:pPr>
              <w:pStyle w:val="ab"/>
              <w:spacing w:line="360" w:lineRule="auto"/>
              <w:jc w:val="center"/>
              <w:rPr>
                <w:rFonts w:hAnsi="宋体"/>
              </w:rPr>
            </w:pPr>
            <w:r>
              <w:rPr>
                <w:rFonts w:hAnsi="宋体"/>
              </w:rPr>
              <w:t>2.2</w:t>
            </w:r>
          </w:p>
        </w:tc>
        <w:tc>
          <w:tcPr>
            <w:tcW w:w="1843" w:type="dxa"/>
            <w:vAlign w:val="center"/>
          </w:tcPr>
          <w:p w:rsidR="00CC51AB" w:rsidRDefault="0029433B">
            <w:pPr>
              <w:pStyle w:val="ab"/>
              <w:spacing w:line="360" w:lineRule="exact"/>
              <w:jc w:val="center"/>
              <w:rPr>
                <w:rFonts w:hAnsi="宋体"/>
              </w:rPr>
            </w:pPr>
            <w:r>
              <w:rPr>
                <w:rFonts w:hAnsi="宋体" w:hint="eastAsia"/>
              </w:rPr>
              <w:t>招标代理机构</w:t>
            </w:r>
          </w:p>
        </w:tc>
        <w:tc>
          <w:tcPr>
            <w:tcW w:w="6520" w:type="dxa"/>
            <w:vAlign w:val="center"/>
          </w:tcPr>
          <w:p w:rsidR="00CC51AB" w:rsidRDefault="0029433B">
            <w:pPr>
              <w:pStyle w:val="ab"/>
              <w:spacing w:line="360" w:lineRule="exact"/>
              <w:rPr>
                <w:rFonts w:hAnsi="宋体"/>
              </w:rPr>
            </w:pPr>
            <w:r>
              <w:rPr>
                <w:rFonts w:hAnsi="宋体"/>
              </w:rPr>
              <w:t>深圳市中正招标有限公司</w:t>
            </w:r>
          </w:p>
        </w:tc>
      </w:tr>
      <w:tr w:rsidR="00CC51AB">
        <w:trPr>
          <w:trHeight w:val="221"/>
          <w:jc w:val="center"/>
        </w:trPr>
        <w:tc>
          <w:tcPr>
            <w:tcW w:w="828" w:type="dxa"/>
            <w:vAlign w:val="center"/>
          </w:tcPr>
          <w:p w:rsidR="00CC51AB" w:rsidRDefault="0029433B">
            <w:pPr>
              <w:pStyle w:val="ab"/>
              <w:spacing w:line="360" w:lineRule="auto"/>
              <w:jc w:val="center"/>
              <w:rPr>
                <w:rFonts w:hAnsi="宋体"/>
              </w:rPr>
            </w:pPr>
            <w:r>
              <w:rPr>
                <w:rFonts w:hAnsi="宋体" w:hint="eastAsia"/>
              </w:rPr>
              <w:t>4</w:t>
            </w:r>
          </w:p>
        </w:tc>
        <w:tc>
          <w:tcPr>
            <w:tcW w:w="1038" w:type="dxa"/>
            <w:vAlign w:val="center"/>
          </w:tcPr>
          <w:p w:rsidR="00CC51AB" w:rsidRDefault="0029433B">
            <w:pPr>
              <w:pStyle w:val="ab"/>
              <w:spacing w:line="360" w:lineRule="auto"/>
              <w:jc w:val="center"/>
              <w:rPr>
                <w:rFonts w:hAnsi="宋体"/>
              </w:rPr>
            </w:pPr>
            <w:r>
              <w:rPr>
                <w:rFonts w:hAnsi="宋体" w:hint="eastAsia"/>
              </w:rPr>
              <w:t>3.1</w:t>
            </w:r>
          </w:p>
        </w:tc>
        <w:tc>
          <w:tcPr>
            <w:tcW w:w="1843" w:type="dxa"/>
            <w:vAlign w:val="center"/>
          </w:tcPr>
          <w:p w:rsidR="00CC51AB" w:rsidRDefault="0029433B">
            <w:pPr>
              <w:pStyle w:val="ab"/>
              <w:spacing w:line="360" w:lineRule="exact"/>
              <w:jc w:val="center"/>
              <w:rPr>
                <w:rFonts w:hAnsi="宋体"/>
              </w:rPr>
            </w:pPr>
            <w:r>
              <w:rPr>
                <w:rFonts w:hAnsi="宋体" w:hint="eastAsia"/>
              </w:rPr>
              <w:t>资金来源</w:t>
            </w:r>
          </w:p>
        </w:tc>
        <w:tc>
          <w:tcPr>
            <w:tcW w:w="6520" w:type="dxa"/>
            <w:vAlign w:val="center"/>
          </w:tcPr>
          <w:p w:rsidR="00CC51AB" w:rsidRDefault="0029433B">
            <w:pPr>
              <w:pStyle w:val="ab"/>
              <w:spacing w:line="360" w:lineRule="exact"/>
              <w:rPr>
                <w:rFonts w:hAnsi="宋体"/>
              </w:rPr>
            </w:pPr>
            <w:r>
              <w:rPr>
                <w:rFonts w:eastAsia="MS Mincho" w:hAnsi="宋体" w:cs="MS Mincho" w:hint="eastAsia"/>
                <w:sz w:val="24"/>
                <w:szCs w:val="24"/>
              </w:rPr>
              <w:t>☑</w:t>
            </w:r>
            <w:r>
              <w:rPr>
                <w:rFonts w:hAnsi="宋体" w:hint="eastAsia"/>
              </w:rPr>
              <w:t>预算内资金/□预算外资金/□自筹资金/□其它资金</w:t>
            </w:r>
          </w:p>
        </w:tc>
      </w:tr>
      <w:tr w:rsidR="00CC51AB">
        <w:trPr>
          <w:trHeight w:val="983"/>
          <w:jc w:val="center"/>
        </w:trPr>
        <w:tc>
          <w:tcPr>
            <w:tcW w:w="828" w:type="dxa"/>
            <w:vAlign w:val="center"/>
          </w:tcPr>
          <w:p w:rsidR="00CC51AB" w:rsidRDefault="0029433B">
            <w:pPr>
              <w:pStyle w:val="ab"/>
              <w:spacing w:line="360" w:lineRule="auto"/>
              <w:jc w:val="center"/>
              <w:rPr>
                <w:rFonts w:hAnsi="宋体"/>
              </w:rPr>
            </w:pPr>
            <w:r>
              <w:rPr>
                <w:rFonts w:hAnsi="宋体" w:hint="eastAsia"/>
              </w:rPr>
              <w:t>5</w:t>
            </w:r>
          </w:p>
        </w:tc>
        <w:tc>
          <w:tcPr>
            <w:tcW w:w="1038" w:type="dxa"/>
            <w:vAlign w:val="center"/>
          </w:tcPr>
          <w:p w:rsidR="00CC51AB" w:rsidRDefault="0029433B">
            <w:pPr>
              <w:pStyle w:val="ab"/>
              <w:spacing w:line="360" w:lineRule="auto"/>
              <w:jc w:val="center"/>
              <w:rPr>
                <w:rFonts w:hAnsi="宋体"/>
              </w:rPr>
            </w:pPr>
            <w:r>
              <w:rPr>
                <w:rFonts w:hAnsi="宋体" w:hint="eastAsia"/>
              </w:rPr>
              <w:t>4.7</w:t>
            </w:r>
          </w:p>
        </w:tc>
        <w:tc>
          <w:tcPr>
            <w:tcW w:w="1843" w:type="dxa"/>
            <w:vAlign w:val="center"/>
          </w:tcPr>
          <w:p w:rsidR="00CC51AB" w:rsidRDefault="0029433B">
            <w:pPr>
              <w:pStyle w:val="ab"/>
              <w:spacing w:line="360" w:lineRule="auto"/>
              <w:jc w:val="center"/>
              <w:rPr>
                <w:rFonts w:hAnsi="宋体"/>
              </w:rPr>
            </w:pPr>
            <w:r>
              <w:rPr>
                <w:rFonts w:hAnsi="宋体" w:hint="eastAsia"/>
              </w:rPr>
              <w:t>投标人资格要求</w:t>
            </w:r>
          </w:p>
        </w:tc>
        <w:tc>
          <w:tcPr>
            <w:tcW w:w="6520" w:type="dxa"/>
            <w:vAlign w:val="center"/>
          </w:tcPr>
          <w:p w:rsidR="00CC51AB" w:rsidRDefault="0029433B">
            <w:pPr>
              <w:pStyle w:val="ab"/>
              <w:spacing w:line="360" w:lineRule="auto"/>
              <w:rPr>
                <w:rFonts w:hAnsi="宋体"/>
                <w:szCs w:val="21"/>
              </w:rPr>
            </w:pPr>
            <w:r>
              <w:rPr>
                <w:rFonts w:hAnsi="宋体" w:hint="eastAsia"/>
                <w:szCs w:val="21"/>
              </w:rPr>
              <w:t>详见《第一章 投标邀请》“申请人的资格要求”</w:t>
            </w:r>
          </w:p>
          <w:p w:rsidR="00CC51AB" w:rsidRDefault="0029433B">
            <w:pPr>
              <w:pStyle w:val="ab"/>
              <w:spacing w:line="360" w:lineRule="auto"/>
              <w:rPr>
                <w:rFonts w:hAnsi="宋体"/>
                <w:b/>
                <w:bCs/>
                <w:szCs w:val="21"/>
              </w:rPr>
            </w:pPr>
            <w:r>
              <w:rPr>
                <w:rFonts w:hAnsi="宋体" w:hint="eastAsia"/>
                <w:b/>
                <w:bCs/>
                <w:szCs w:val="21"/>
              </w:rPr>
              <w:t>（投标人资格证明文件详见第七章 投标文件格式）</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6</w:t>
            </w:r>
          </w:p>
        </w:tc>
        <w:tc>
          <w:tcPr>
            <w:tcW w:w="1038" w:type="dxa"/>
            <w:vAlign w:val="center"/>
          </w:tcPr>
          <w:p w:rsidR="00CC51AB" w:rsidRDefault="0029433B">
            <w:pPr>
              <w:pStyle w:val="ab"/>
              <w:spacing w:line="360" w:lineRule="auto"/>
              <w:jc w:val="center"/>
              <w:rPr>
                <w:rFonts w:hAnsi="宋体"/>
              </w:rPr>
            </w:pPr>
            <w:r>
              <w:rPr>
                <w:rFonts w:hAnsi="宋体" w:hint="eastAsia"/>
              </w:rPr>
              <w:t>4.8</w:t>
            </w:r>
          </w:p>
        </w:tc>
        <w:tc>
          <w:tcPr>
            <w:tcW w:w="1843" w:type="dxa"/>
            <w:vAlign w:val="center"/>
          </w:tcPr>
          <w:p w:rsidR="00CC51AB" w:rsidRDefault="0029433B">
            <w:pPr>
              <w:pStyle w:val="ab"/>
              <w:spacing w:line="360" w:lineRule="auto"/>
              <w:jc w:val="center"/>
              <w:rPr>
                <w:rFonts w:hAnsi="宋体"/>
              </w:rPr>
            </w:pPr>
            <w:r>
              <w:rPr>
                <w:rFonts w:hAnsi="宋体" w:hint="eastAsia"/>
              </w:rPr>
              <w:t>联合体投标</w:t>
            </w:r>
          </w:p>
        </w:tc>
        <w:tc>
          <w:tcPr>
            <w:tcW w:w="6520" w:type="dxa"/>
          </w:tcPr>
          <w:p w:rsidR="00CC51AB" w:rsidRDefault="0029433B">
            <w:pPr>
              <w:pStyle w:val="ab"/>
              <w:spacing w:line="360" w:lineRule="auto"/>
              <w:rPr>
                <w:rFonts w:hAnsi="宋体"/>
              </w:rPr>
            </w:pPr>
            <w:r>
              <w:rPr>
                <w:rFonts w:hAnsi="宋体" w:hint="eastAsia"/>
              </w:rPr>
              <w:t>不接受</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7</w:t>
            </w:r>
          </w:p>
        </w:tc>
        <w:tc>
          <w:tcPr>
            <w:tcW w:w="1038" w:type="dxa"/>
            <w:vAlign w:val="center"/>
          </w:tcPr>
          <w:p w:rsidR="00CC51AB" w:rsidRDefault="0029433B">
            <w:pPr>
              <w:pStyle w:val="ab"/>
              <w:spacing w:line="360" w:lineRule="auto"/>
              <w:jc w:val="center"/>
              <w:rPr>
                <w:rFonts w:hAnsi="宋体"/>
              </w:rPr>
            </w:pPr>
            <w:r>
              <w:rPr>
                <w:rFonts w:hAnsi="宋体" w:hint="eastAsia"/>
              </w:rPr>
              <w:t>6.1</w:t>
            </w:r>
          </w:p>
        </w:tc>
        <w:tc>
          <w:tcPr>
            <w:tcW w:w="1843" w:type="dxa"/>
            <w:vAlign w:val="center"/>
          </w:tcPr>
          <w:p w:rsidR="00CC51AB" w:rsidRDefault="0029433B">
            <w:pPr>
              <w:pStyle w:val="ab"/>
              <w:spacing w:line="360" w:lineRule="auto"/>
              <w:jc w:val="center"/>
              <w:rPr>
                <w:rFonts w:hAnsi="宋体"/>
              </w:rPr>
            </w:pPr>
            <w:r>
              <w:rPr>
                <w:rFonts w:hAnsi="宋体" w:hint="eastAsia"/>
              </w:rPr>
              <w:t>踏勘现场</w:t>
            </w:r>
          </w:p>
        </w:tc>
        <w:tc>
          <w:tcPr>
            <w:tcW w:w="6520" w:type="dxa"/>
          </w:tcPr>
          <w:p w:rsidR="00CC51AB" w:rsidRDefault="0029433B">
            <w:pPr>
              <w:pStyle w:val="ab"/>
              <w:spacing w:line="360" w:lineRule="auto"/>
              <w:rPr>
                <w:rFonts w:hAnsi="宋体"/>
              </w:rPr>
            </w:pPr>
            <w:r>
              <w:rPr>
                <w:rFonts w:hAnsi="宋体" w:hint="eastAsia"/>
              </w:rPr>
              <w:t>不统一组织</w:t>
            </w:r>
          </w:p>
        </w:tc>
      </w:tr>
      <w:tr w:rsidR="00CC51AB">
        <w:trPr>
          <w:trHeight w:val="313"/>
          <w:jc w:val="center"/>
        </w:trPr>
        <w:tc>
          <w:tcPr>
            <w:tcW w:w="828" w:type="dxa"/>
            <w:vAlign w:val="center"/>
          </w:tcPr>
          <w:p w:rsidR="00CC51AB" w:rsidRDefault="0029433B">
            <w:pPr>
              <w:pStyle w:val="ab"/>
              <w:spacing w:line="360" w:lineRule="auto"/>
              <w:jc w:val="center"/>
              <w:rPr>
                <w:rFonts w:hAnsi="宋体"/>
              </w:rPr>
            </w:pPr>
            <w:r>
              <w:rPr>
                <w:rFonts w:hAnsi="宋体" w:hint="eastAsia"/>
              </w:rPr>
              <w:t>8</w:t>
            </w:r>
          </w:p>
        </w:tc>
        <w:tc>
          <w:tcPr>
            <w:tcW w:w="1038" w:type="dxa"/>
            <w:vAlign w:val="center"/>
          </w:tcPr>
          <w:p w:rsidR="00CC51AB" w:rsidRDefault="0029433B">
            <w:pPr>
              <w:pStyle w:val="ab"/>
              <w:spacing w:line="360" w:lineRule="auto"/>
              <w:jc w:val="center"/>
              <w:rPr>
                <w:rFonts w:hAnsi="宋体"/>
              </w:rPr>
            </w:pPr>
            <w:r>
              <w:rPr>
                <w:rFonts w:hAnsi="宋体"/>
              </w:rPr>
              <w:t>1</w:t>
            </w:r>
            <w:r>
              <w:rPr>
                <w:rFonts w:hAnsi="宋体" w:hint="eastAsia"/>
              </w:rPr>
              <w:t>4</w:t>
            </w:r>
            <w:r>
              <w:rPr>
                <w:rFonts w:hAnsi="宋体"/>
              </w:rPr>
              <w:t>.1</w:t>
            </w:r>
          </w:p>
        </w:tc>
        <w:tc>
          <w:tcPr>
            <w:tcW w:w="1843" w:type="dxa"/>
            <w:vAlign w:val="center"/>
          </w:tcPr>
          <w:p w:rsidR="00CC51AB" w:rsidRDefault="0029433B">
            <w:pPr>
              <w:pStyle w:val="ab"/>
              <w:spacing w:line="360" w:lineRule="auto"/>
              <w:jc w:val="center"/>
              <w:rPr>
                <w:rFonts w:hAnsi="宋体"/>
              </w:rPr>
            </w:pPr>
            <w:r>
              <w:rPr>
                <w:rFonts w:hAnsi="宋体" w:hint="eastAsia"/>
              </w:rPr>
              <w:t>投标有效期</w:t>
            </w:r>
          </w:p>
        </w:tc>
        <w:tc>
          <w:tcPr>
            <w:tcW w:w="6520" w:type="dxa"/>
          </w:tcPr>
          <w:p w:rsidR="00CC51AB" w:rsidRDefault="0029433B">
            <w:pPr>
              <w:pStyle w:val="ab"/>
              <w:spacing w:line="360" w:lineRule="auto"/>
              <w:rPr>
                <w:rFonts w:hAnsi="宋体"/>
              </w:rPr>
            </w:pPr>
            <w:r>
              <w:rPr>
                <w:rFonts w:hAnsi="宋体" w:hint="eastAsia"/>
              </w:rPr>
              <w:t>90</w:t>
            </w:r>
            <w:r>
              <w:rPr>
                <w:rFonts w:hAnsi="宋体"/>
              </w:rPr>
              <w:t>日历天（从投标截止之日算起）</w:t>
            </w:r>
          </w:p>
        </w:tc>
      </w:tr>
      <w:tr w:rsidR="00CC51AB">
        <w:trPr>
          <w:trHeight w:val="416"/>
          <w:jc w:val="center"/>
        </w:trPr>
        <w:tc>
          <w:tcPr>
            <w:tcW w:w="828" w:type="dxa"/>
            <w:vAlign w:val="center"/>
          </w:tcPr>
          <w:p w:rsidR="00CC51AB" w:rsidRDefault="0029433B">
            <w:pPr>
              <w:pStyle w:val="ab"/>
              <w:spacing w:line="360" w:lineRule="auto"/>
              <w:jc w:val="center"/>
              <w:rPr>
                <w:rFonts w:hAnsi="宋体"/>
              </w:rPr>
            </w:pPr>
            <w:r>
              <w:rPr>
                <w:rFonts w:hAnsi="宋体" w:hint="eastAsia"/>
              </w:rPr>
              <w:t>9</w:t>
            </w:r>
          </w:p>
        </w:tc>
        <w:tc>
          <w:tcPr>
            <w:tcW w:w="1038" w:type="dxa"/>
            <w:vAlign w:val="center"/>
          </w:tcPr>
          <w:p w:rsidR="00CC51AB" w:rsidRDefault="0029433B">
            <w:pPr>
              <w:pStyle w:val="ab"/>
              <w:spacing w:line="360" w:lineRule="auto"/>
              <w:jc w:val="center"/>
              <w:rPr>
                <w:rFonts w:hAnsi="宋体"/>
              </w:rPr>
            </w:pPr>
            <w:r>
              <w:rPr>
                <w:rFonts w:hAnsi="宋体"/>
              </w:rPr>
              <w:t>1</w:t>
            </w:r>
            <w:r>
              <w:rPr>
                <w:rFonts w:hAnsi="宋体" w:hint="eastAsia"/>
              </w:rPr>
              <w:t>5</w:t>
            </w:r>
            <w:r>
              <w:rPr>
                <w:rFonts w:hAnsi="宋体"/>
              </w:rPr>
              <w:t>.</w:t>
            </w:r>
            <w:r>
              <w:rPr>
                <w:rFonts w:hAnsi="宋体" w:hint="eastAsia"/>
              </w:rPr>
              <w:t>2</w:t>
            </w:r>
          </w:p>
        </w:tc>
        <w:tc>
          <w:tcPr>
            <w:tcW w:w="1843" w:type="dxa"/>
            <w:vAlign w:val="center"/>
          </w:tcPr>
          <w:p w:rsidR="00CC51AB" w:rsidRDefault="0029433B">
            <w:pPr>
              <w:pStyle w:val="ab"/>
              <w:spacing w:line="360" w:lineRule="auto"/>
              <w:jc w:val="center"/>
              <w:rPr>
                <w:rFonts w:hAnsi="宋体"/>
              </w:rPr>
            </w:pPr>
            <w:r>
              <w:rPr>
                <w:rFonts w:hAnsi="宋体" w:hint="eastAsia"/>
              </w:rPr>
              <w:t>投标保证金</w:t>
            </w:r>
          </w:p>
        </w:tc>
        <w:tc>
          <w:tcPr>
            <w:tcW w:w="6520" w:type="dxa"/>
            <w:vAlign w:val="center"/>
          </w:tcPr>
          <w:p w:rsidR="00CC51AB" w:rsidRDefault="0029433B">
            <w:pPr>
              <w:tabs>
                <w:tab w:val="left" w:pos="915"/>
              </w:tabs>
              <w:spacing w:line="360" w:lineRule="exact"/>
              <w:rPr>
                <w:rFonts w:hAnsi="宋体"/>
              </w:rPr>
            </w:pPr>
            <w:r>
              <w:rPr>
                <w:rFonts w:hAnsi="宋体" w:hint="eastAsia"/>
              </w:rPr>
              <w:t>不要求向招标代理机构提交</w:t>
            </w:r>
          </w:p>
        </w:tc>
      </w:tr>
      <w:tr w:rsidR="00CC51AB">
        <w:trPr>
          <w:trHeight w:val="629"/>
          <w:jc w:val="center"/>
        </w:trPr>
        <w:tc>
          <w:tcPr>
            <w:tcW w:w="828" w:type="dxa"/>
            <w:vAlign w:val="center"/>
          </w:tcPr>
          <w:p w:rsidR="00CC51AB" w:rsidRDefault="0029433B">
            <w:pPr>
              <w:pStyle w:val="ab"/>
              <w:spacing w:line="360" w:lineRule="auto"/>
              <w:jc w:val="center"/>
              <w:rPr>
                <w:rFonts w:hAnsi="宋体"/>
              </w:rPr>
            </w:pPr>
            <w:r>
              <w:rPr>
                <w:rFonts w:hAnsi="宋体" w:hint="eastAsia"/>
              </w:rPr>
              <w:t>10</w:t>
            </w:r>
          </w:p>
        </w:tc>
        <w:tc>
          <w:tcPr>
            <w:tcW w:w="1038" w:type="dxa"/>
            <w:vAlign w:val="center"/>
          </w:tcPr>
          <w:p w:rsidR="00CC51AB" w:rsidRDefault="0029433B">
            <w:pPr>
              <w:pStyle w:val="ab"/>
              <w:spacing w:line="360" w:lineRule="auto"/>
              <w:jc w:val="center"/>
              <w:rPr>
                <w:rFonts w:hAnsi="宋体"/>
              </w:rPr>
            </w:pPr>
            <w:r>
              <w:rPr>
                <w:rFonts w:hAnsi="宋体" w:hint="eastAsia"/>
              </w:rPr>
              <w:t>16.1</w:t>
            </w:r>
          </w:p>
        </w:tc>
        <w:tc>
          <w:tcPr>
            <w:tcW w:w="1843" w:type="dxa"/>
            <w:vAlign w:val="center"/>
          </w:tcPr>
          <w:p w:rsidR="00CC51AB" w:rsidRDefault="0029433B">
            <w:pPr>
              <w:pStyle w:val="ab"/>
              <w:spacing w:line="360" w:lineRule="auto"/>
              <w:jc w:val="center"/>
              <w:rPr>
                <w:rFonts w:hAnsi="宋体"/>
              </w:rPr>
            </w:pPr>
            <w:r>
              <w:rPr>
                <w:rFonts w:hAnsi="宋体" w:hint="eastAsia"/>
              </w:rPr>
              <w:t>投标预备会</w:t>
            </w:r>
          </w:p>
          <w:p w:rsidR="00CC51AB" w:rsidRDefault="0029433B">
            <w:pPr>
              <w:pStyle w:val="ab"/>
              <w:spacing w:line="360" w:lineRule="auto"/>
              <w:jc w:val="center"/>
              <w:rPr>
                <w:rFonts w:hAnsi="宋体"/>
              </w:rPr>
            </w:pPr>
            <w:r>
              <w:rPr>
                <w:rFonts w:hAnsi="宋体" w:hint="eastAsia"/>
              </w:rPr>
              <w:t>（答疑会）</w:t>
            </w:r>
          </w:p>
        </w:tc>
        <w:tc>
          <w:tcPr>
            <w:tcW w:w="6520" w:type="dxa"/>
            <w:vAlign w:val="center"/>
          </w:tcPr>
          <w:p w:rsidR="00CC51AB" w:rsidRDefault="0029433B">
            <w:pPr>
              <w:pStyle w:val="ab"/>
              <w:spacing w:line="360" w:lineRule="auto"/>
              <w:rPr>
                <w:rFonts w:hAnsi="宋体"/>
              </w:rPr>
            </w:pPr>
            <w:r>
              <w:rPr>
                <w:rFonts w:hAnsi="宋体" w:hint="eastAsia"/>
              </w:rPr>
              <w:t>不召开</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11</w:t>
            </w:r>
          </w:p>
        </w:tc>
        <w:tc>
          <w:tcPr>
            <w:tcW w:w="1038" w:type="dxa"/>
            <w:vAlign w:val="center"/>
          </w:tcPr>
          <w:p w:rsidR="00CC51AB" w:rsidRDefault="0029433B">
            <w:pPr>
              <w:pStyle w:val="ab"/>
              <w:spacing w:line="360" w:lineRule="auto"/>
              <w:jc w:val="center"/>
              <w:rPr>
                <w:rFonts w:hAnsi="宋体"/>
              </w:rPr>
            </w:pPr>
            <w:r>
              <w:rPr>
                <w:rFonts w:hAnsi="宋体"/>
              </w:rPr>
              <w:t>1</w:t>
            </w:r>
            <w:r>
              <w:rPr>
                <w:rFonts w:hAnsi="宋体" w:hint="eastAsia"/>
              </w:rPr>
              <w:t>7</w:t>
            </w:r>
            <w:r>
              <w:rPr>
                <w:rFonts w:hAnsi="宋体"/>
              </w:rPr>
              <w:t>.1</w:t>
            </w:r>
          </w:p>
        </w:tc>
        <w:tc>
          <w:tcPr>
            <w:tcW w:w="1843" w:type="dxa"/>
            <w:vAlign w:val="center"/>
          </w:tcPr>
          <w:p w:rsidR="00CC51AB" w:rsidRDefault="0029433B">
            <w:pPr>
              <w:pStyle w:val="ab"/>
              <w:spacing w:line="360" w:lineRule="auto"/>
              <w:jc w:val="center"/>
              <w:rPr>
                <w:rFonts w:hAnsi="宋体"/>
              </w:rPr>
            </w:pPr>
            <w:r>
              <w:rPr>
                <w:rFonts w:hAnsi="宋体" w:hint="eastAsia"/>
              </w:rPr>
              <w:t>投标文件份数</w:t>
            </w:r>
          </w:p>
        </w:tc>
        <w:tc>
          <w:tcPr>
            <w:tcW w:w="6520" w:type="dxa"/>
          </w:tcPr>
          <w:p w:rsidR="00CC51AB" w:rsidRDefault="0029433B">
            <w:pPr>
              <w:pStyle w:val="ab"/>
              <w:spacing w:line="360" w:lineRule="auto"/>
              <w:rPr>
                <w:rFonts w:hAnsi="宋体"/>
              </w:rPr>
            </w:pPr>
            <w:r>
              <w:rPr>
                <w:rFonts w:asciiTheme="minorEastAsia" w:eastAsiaTheme="minorEastAsia" w:hAnsiTheme="minorEastAsia"/>
              </w:rPr>
              <w:t>正本1份，副本 4 份，</w:t>
            </w:r>
            <w:r>
              <w:rPr>
                <w:rFonts w:asciiTheme="minorEastAsia" w:eastAsiaTheme="minorEastAsia" w:hAnsiTheme="minorEastAsia" w:hint="eastAsia"/>
              </w:rPr>
              <w:t>电子</w:t>
            </w:r>
            <w:r>
              <w:rPr>
                <w:rFonts w:asciiTheme="minorEastAsia" w:eastAsiaTheme="minorEastAsia" w:hAnsiTheme="minorEastAsia"/>
              </w:rPr>
              <w:t>备份光盘（或U盘）1份</w:t>
            </w:r>
            <w:r>
              <w:rPr>
                <w:rFonts w:asciiTheme="minorEastAsia" w:eastAsiaTheme="minorEastAsia" w:hAnsiTheme="minorEastAsia" w:hint="eastAsia"/>
              </w:rPr>
              <w:t>（内容为投标文件正本盖章扫描件）。</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12</w:t>
            </w:r>
          </w:p>
        </w:tc>
        <w:tc>
          <w:tcPr>
            <w:tcW w:w="1038" w:type="dxa"/>
            <w:vAlign w:val="center"/>
          </w:tcPr>
          <w:p w:rsidR="00CC51AB" w:rsidRDefault="0029433B">
            <w:pPr>
              <w:pStyle w:val="ab"/>
              <w:spacing w:line="360" w:lineRule="auto"/>
              <w:jc w:val="center"/>
              <w:rPr>
                <w:rFonts w:hAnsi="宋体"/>
              </w:rPr>
            </w:pPr>
            <w:r>
              <w:rPr>
                <w:rFonts w:hAnsi="宋体"/>
              </w:rPr>
              <w:t>1</w:t>
            </w:r>
            <w:r>
              <w:rPr>
                <w:rFonts w:hAnsi="宋体" w:hint="eastAsia"/>
              </w:rPr>
              <w:t>8</w:t>
            </w:r>
            <w:r>
              <w:rPr>
                <w:rFonts w:hAnsi="宋体"/>
              </w:rPr>
              <w:t>.</w:t>
            </w:r>
            <w:r>
              <w:rPr>
                <w:rFonts w:hAnsi="宋体" w:hint="eastAsia"/>
              </w:rPr>
              <w:t>8</w:t>
            </w:r>
          </w:p>
        </w:tc>
        <w:tc>
          <w:tcPr>
            <w:tcW w:w="1843" w:type="dxa"/>
            <w:vAlign w:val="center"/>
          </w:tcPr>
          <w:p w:rsidR="00CC51AB" w:rsidRDefault="0029433B">
            <w:pPr>
              <w:pStyle w:val="ab"/>
              <w:spacing w:line="360" w:lineRule="auto"/>
              <w:jc w:val="center"/>
              <w:rPr>
                <w:rFonts w:hAnsi="宋体"/>
              </w:rPr>
            </w:pPr>
            <w:r>
              <w:rPr>
                <w:rFonts w:hAnsi="宋体" w:hint="eastAsia"/>
              </w:rPr>
              <w:t>开标</w:t>
            </w:r>
          </w:p>
        </w:tc>
        <w:tc>
          <w:tcPr>
            <w:tcW w:w="6520" w:type="dxa"/>
          </w:tcPr>
          <w:p w:rsidR="00CC51AB" w:rsidRDefault="0029433B">
            <w:pPr>
              <w:pStyle w:val="ab"/>
              <w:spacing w:line="360" w:lineRule="auto"/>
              <w:rPr>
                <w:rFonts w:hAnsi="宋体"/>
                <w:b/>
              </w:rPr>
            </w:pPr>
            <w:r>
              <w:rPr>
                <w:rFonts w:hAnsi="宋体"/>
                <w:b/>
              </w:rPr>
              <w:t>时间：</w:t>
            </w:r>
            <w:r>
              <w:rPr>
                <w:rFonts w:hAnsi="宋体" w:hint="eastAsia"/>
                <w:b/>
                <w:snapToGrid w:val="0"/>
                <w:szCs w:val="18"/>
              </w:rPr>
              <w:t>2021年</w:t>
            </w:r>
            <w:r w:rsidR="003C6F9A" w:rsidRPr="003C6F9A">
              <w:rPr>
                <w:rFonts w:hAnsi="宋体" w:hint="eastAsia"/>
                <w:b/>
                <w:snapToGrid w:val="0"/>
                <w:szCs w:val="18"/>
              </w:rPr>
              <w:t>10月15日9</w:t>
            </w:r>
            <w:r>
              <w:rPr>
                <w:rFonts w:hAnsi="宋体" w:hint="eastAsia"/>
                <w:b/>
                <w:snapToGrid w:val="0"/>
                <w:szCs w:val="18"/>
              </w:rPr>
              <w:t>点30分</w:t>
            </w:r>
            <w:r>
              <w:rPr>
                <w:rFonts w:hAnsi="宋体"/>
                <w:b/>
              </w:rPr>
              <w:t>（北京时间）</w:t>
            </w:r>
          </w:p>
          <w:p w:rsidR="00CC51AB" w:rsidRDefault="0029433B">
            <w:pPr>
              <w:pStyle w:val="ab"/>
              <w:spacing w:line="360" w:lineRule="auto"/>
              <w:rPr>
                <w:rFonts w:hAnsi="宋体"/>
              </w:rPr>
            </w:pPr>
            <w:r>
              <w:rPr>
                <w:rFonts w:hAnsi="宋体"/>
              </w:rPr>
              <w:t>地点：</w:t>
            </w:r>
            <w:r>
              <w:rPr>
                <w:rFonts w:hAnsi="宋体" w:hint="eastAsia"/>
                <w:snapToGrid w:val="0"/>
              </w:rPr>
              <w:t>深圳市福田区民田路171号新华保险大厦903中正招标会议室</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13</w:t>
            </w:r>
          </w:p>
        </w:tc>
        <w:tc>
          <w:tcPr>
            <w:tcW w:w="1038" w:type="dxa"/>
            <w:vAlign w:val="center"/>
          </w:tcPr>
          <w:p w:rsidR="00CC51AB" w:rsidRDefault="0029433B">
            <w:pPr>
              <w:pStyle w:val="ab"/>
              <w:spacing w:line="360" w:lineRule="auto"/>
              <w:jc w:val="center"/>
              <w:rPr>
                <w:rFonts w:hAnsi="宋体"/>
              </w:rPr>
            </w:pPr>
            <w:r>
              <w:rPr>
                <w:rFonts w:hAnsi="宋体"/>
              </w:rPr>
              <w:t>1</w:t>
            </w:r>
            <w:r>
              <w:rPr>
                <w:rFonts w:hAnsi="宋体" w:hint="eastAsia"/>
              </w:rPr>
              <w:t>9</w:t>
            </w:r>
            <w:r>
              <w:rPr>
                <w:rFonts w:hAnsi="宋体"/>
              </w:rPr>
              <w:t>.</w:t>
            </w:r>
            <w:r>
              <w:rPr>
                <w:rFonts w:hAnsi="宋体" w:hint="eastAsia"/>
              </w:rPr>
              <w:t>2</w:t>
            </w:r>
          </w:p>
        </w:tc>
        <w:tc>
          <w:tcPr>
            <w:tcW w:w="1843" w:type="dxa"/>
            <w:vAlign w:val="center"/>
          </w:tcPr>
          <w:p w:rsidR="00CC51AB" w:rsidRDefault="0029433B">
            <w:pPr>
              <w:pStyle w:val="ab"/>
              <w:spacing w:line="360" w:lineRule="auto"/>
              <w:jc w:val="center"/>
              <w:rPr>
                <w:rFonts w:hAnsi="宋体"/>
              </w:rPr>
            </w:pPr>
            <w:r>
              <w:rPr>
                <w:rFonts w:hAnsi="宋体" w:hint="eastAsia"/>
              </w:rPr>
              <w:t>投标截止时间</w:t>
            </w:r>
          </w:p>
        </w:tc>
        <w:tc>
          <w:tcPr>
            <w:tcW w:w="6520" w:type="dxa"/>
          </w:tcPr>
          <w:p w:rsidR="00CC51AB" w:rsidRDefault="0029433B">
            <w:pPr>
              <w:pStyle w:val="ab"/>
              <w:spacing w:line="360" w:lineRule="auto"/>
              <w:rPr>
                <w:rFonts w:hAnsi="宋体"/>
                <w:b/>
              </w:rPr>
            </w:pPr>
            <w:r>
              <w:rPr>
                <w:rFonts w:hAnsi="宋体" w:hint="eastAsia"/>
                <w:b/>
                <w:snapToGrid w:val="0"/>
                <w:szCs w:val="18"/>
              </w:rPr>
              <w:t>2021年</w:t>
            </w:r>
            <w:r w:rsidR="003C6F9A" w:rsidRPr="003C6F9A">
              <w:rPr>
                <w:rFonts w:hAnsi="宋体" w:hint="eastAsia"/>
                <w:b/>
                <w:snapToGrid w:val="0"/>
                <w:szCs w:val="18"/>
              </w:rPr>
              <w:t>10月15日9</w:t>
            </w:r>
            <w:r>
              <w:rPr>
                <w:rFonts w:hAnsi="宋体" w:hint="eastAsia"/>
                <w:b/>
                <w:snapToGrid w:val="0"/>
                <w:szCs w:val="18"/>
              </w:rPr>
              <w:t>点30分</w:t>
            </w:r>
            <w:r>
              <w:rPr>
                <w:rFonts w:hAnsi="宋体" w:hint="eastAsia"/>
                <w:b/>
              </w:rPr>
              <w:t>（北京时间）</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14</w:t>
            </w:r>
          </w:p>
        </w:tc>
        <w:tc>
          <w:tcPr>
            <w:tcW w:w="1038" w:type="dxa"/>
            <w:vAlign w:val="center"/>
          </w:tcPr>
          <w:p w:rsidR="00CC51AB" w:rsidRDefault="0029433B">
            <w:pPr>
              <w:pStyle w:val="ab"/>
              <w:spacing w:line="360" w:lineRule="auto"/>
              <w:jc w:val="center"/>
              <w:rPr>
                <w:rFonts w:hAnsi="宋体"/>
              </w:rPr>
            </w:pPr>
            <w:r>
              <w:rPr>
                <w:rFonts w:hAnsi="宋体" w:hint="eastAsia"/>
              </w:rPr>
              <w:t>26</w:t>
            </w:r>
            <w:r>
              <w:rPr>
                <w:rFonts w:hAnsi="宋体"/>
              </w:rPr>
              <w:t>.</w:t>
            </w:r>
            <w:r>
              <w:rPr>
                <w:rFonts w:hAnsi="宋体" w:hint="eastAsia"/>
              </w:rPr>
              <w:t>3</w:t>
            </w:r>
          </w:p>
        </w:tc>
        <w:tc>
          <w:tcPr>
            <w:tcW w:w="1843" w:type="dxa"/>
            <w:vAlign w:val="center"/>
          </w:tcPr>
          <w:p w:rsidR="00CC51AB" w:rsidRDefault="0029433B">
            <w:pPr>
              <w:pStyle w:val="ab"/>
              <w:spacing w:line="360" w:lineRule="auto"/>
              <w:jc w:val="center"/>
              <w:rPr>
                <w:rFonts w:hAnsi="宋体"/>
              </w:rPr>
            </w:pPr>
            <w:r>
              <w:rPr>
                <w:rFonts w:hAnsi="宋体" w:hint="eastAsia"/>
              </w:rPr>
              <w:t>评标办法</w:t>
            </w:r>
          </w:p>
        </w:tc>
        <w:tc>
          <w:tcPr>
            <w:tcW w:w="6520" w:type="dxa"/>
          </w:tcPr>
          <w:p w:rsidR="00CC51AB" w:rsidRDefault="0029433B">
            <w:pPr>
              <w:pStyle w:val="ab"/>
              <w:spacing w:line="360" w:lineRule="auto"/>
              <w:rPr>
                <w:rFonts w:hAnsi="宋体"/>
              </w:rPr>
            </w:pPr>
            <w:r>
              <w:rPr>
                <w:rFonts w:hAnsi="宋体" w:hint="eastAsia"/>
              </w:rPr>
              <w:t>综合评分法</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15</w:t>
            </w:r>
          </w:p>
        </w:tc>
        <w:tc>
          <w:tcPr>
            <w:tcW w:w="1038" w:type="dxa"/>
            <w:vAlign w:val="center"/>
          </w:tcPr>
          <w:p w:rsidR="00CC51AB" w:rsidRDefault="0029433B">
            <w:pPr>
              <w:pStyle w:val="ab"/>
              <w:spacing w:line="360" w:lineRule="auto"/>
              <w:jc w:val="center"/>
              <w:rPr>
                <w:rFonts w:hAnsi="宋体"/>
              </w:rPr>
            </w:pPr>
            <w:r>
              <w:rPr>
                <w:rFonts w:hAnsi="宋体" w:hint="eastAsia"/>
              </w:rPr>
              <w:t>33</w:t>
            </w:r>
            <w:r>
              <w:rPr>
                <w:rFonts w:hAnsi="宋体"/>
              </w:rPr>
              <w:t>.1</w:t>
            </w:r>
          </w:p>
        </w:tc>
        <w:tc>
          <w:tcPr>
            <w:tcW w:w="1843" w:type="dxa"/>
            <w:vAlign w:val="center"/>
          </w:tcPr>
          <w:p w:rsidR="00CC51AB" w:rsidRDefault="0029433B">
            <w:pPr>
              <w:pStyle w:val="ab"/>
              <w:spacing w:line="360" w:lineRule="auto"/>
              <w:jc w:val="center"/>
              <w:rPr>
                <w:snapToGrid w:val="0"/>
                <w:kern w:val="0"/>
              </w:rPr>
            </w:pPr>
            <w:r>
              <w:rPr>
                <w:rFonts w:hint="eastAsia"/>
                <w:snapToGrid w:val="0"/>
                <w:kern w:val="0"/>
              </w:rPr>
              <w:t>履约保证金</w:t>
            </w:r>
          </w:p>
        </w:tc>
        <w:tc>
          <w:tcPr>
            <w:tcW w:w="6520" w:type="dxa"/>
          </w:tcPr>
          <w:p w:rsidR="00CC51AB" w:rsidRDefault="0029433B">
            <w:pPr>
              <w:pStyle w:val="ab"/>
              <w:spacing w:line="360" w:lineRule="auto"/>
              <w:rPr>
                <w:rFonts w:hAnsi="宋体"/>
              </w:rPr>
            </w:pPr>
            <w:r>
              <w:rPr>
                <w:rFonts w:hint="eastAsia"/>
                <w:snapToGrid w:val="0"/>
                <w:kern w:val="0"/>
              </w:rPr>
              <w:t>按签订的合同条款执行</w:t>
            </w:r>
          </w:p>
        </w:tc>
      </w:tr>
      <w:tr w:rsidR="00CC51AB">
        <w:trPr>
          <w:trHeight w:val="397"/>
          <w:jc w:val="center"/>
        </w:trPr>
        <w:tc>
          <w:tcPr>
            <w:tcW w:w="828" w:type="dxa"/>
            <w:vAlign w:val="center"/>
          </w:tcPr>
          <w:p w:rsidR="00CC51AB" w:rsidRDefault="0029433B">
            <w:pPr>
              <w:pStyle w:val="ab"/>
              <w:spacing w:line="360" w:lineRule="auto"/>
              <w:jc w:val="center"/>
              <w:rPr>
                <w:rFonts w:hAnsi="宋体"/>
              </w:rPr>
            </w:pPr>
            <w:r>
              <w:rPr>
                <w:rFonts w:hAnsi="宋体" w:hint="eastAsia"/>
              </w:rPr>
              <w:t>16</w:t>
            </w:r>
          </w:p>
        </w:tc>
        <w:tc>
          <w:tcPr>
            <w:tcW w:w="1038" w:type="dxa"/>
            <w:vAlign w:val="center"/>
          </w:tcPr>
          <w:p w:rsidR="00CC51AB" w:rsidRDefault="0029433B">
            <w:pPr>
              <w:pStyle w:val="ab"/>
              <w:spacing w:line="360" w:lineRule="auto"/>
              <w:jc w:val="center"/>
              <w:rPr>
                <w:rFonts w:hAnsi="宋体"/>
              </w:rPr>
            </w:pPr>
            <w:r>
              <w:rPr>
                <w:rFonts w:hAnsi="宋体" w:hint="eastAsia"/>
              </w:rPr>
              <w:t>34</w:t>
            </w:r>
            <w:r>
              <w:rPr>
                <w:rFonts w:hAnsi="宋体"/>
              </w:rPr>
              <w:t>.</w:t>
            </w:r>
            <w:r>
              <w:rPr>
                <w:rFonts w:hAnsi="宋体" w:hint="eastAsia"/>
              </w:rPr>
              <w:t>1</w:t>
            </w:r>
          </w:p>
        </w:tc>
        <w:tc>
          <w:tcPr>
            <w:tcW w:w="1843" w:type="dxa"/>
            <w:vAlign w:val="center"/>
          </w:tcPr>
          <w:p w:rsidR="00CC51AB" w:rsidRDefault="0029433B">
            <w:pPr>
              <w:pStyle w:val="ab"/>
              <w:spacing w:line="360" w:lineRule="auto"/>
              <w:jc w:val="center"/>
              <w:rPr>
                <w:rFonts w:hAnsi="宋体"/>
              </w:rPr>
            </w:pPr>
            <w:r>
              <w:rPr>
                <w:rFonts w:hAnsi="宋体" w:hint="eastAsia"/>
              </w:rPr>
              <w:t>中标服务费</w:t>
            </w:r>
          </w:p>
        </w:tc>
        <w:tc>
          <w:tcPr>
            <w:tcW w:w="6520" w:type="dxa"/>
          </w:tcPr>
          <w:p w:rsidR="00CC51AB" w:rsidRDefault="0029433B">
            <w:pPr>
              <w:pStyle w:val="ab"/>
              <w:spacing w:line="360" w:lineRule="auto"/>
              <w:rPr>
                <w:rFonts w:hAnsi="宋体"/>
              </w:rPr>
            </w:pPr>
            <w:r>
              <w:rPr>
                <w:rFonts w:asciiTheme="minorEastAsia" w:eastAsiaTheme="minorEastAsia" w:hAnsiTheme="minorEastAsia" w:hint="eastAsia"/>
                <w:szCs w:val="21"/>
              </w:rPr>
              <w:t>按深财购[2018]27号文件的代理费用参考标准（</w:t>
            </w:r>
            <w:r>
              <w:rPr>
                <w:rFonts w:asciiTheme="minorEastAsia" w:eastAsiaTheme="minorEastAsia" w:hAnsiTheme="minorEastAsia" w:hint="eastAsia"/>
              </w:rPr>
              <w:t>详见《投标人须知》</w:t>
            </w:r>
            <w:r>
              <w:rPr>
                <w:rFonts w:asciiTheme="minorEastAsia" w:eastAsiaTheme="minorEastAsia" w:hAnsiTheme="minorEastAsia" w:hint="eastAsia"/>
                <w:szCs w:val="21"/>
              </w:rPr>
              <w:t>），向中标供应商收取</w:t>
            </w:r>
            <w:r>
              <w:rPr>
                <w:rFonts w:asciiTheme="minorEastAsia" w:eastAsiaTheme="minorEastAsia" w:hAnsiTheme="minorEastAsia" w:hint="eastAsia"/>
              </w:rPr>
              <w:t>，最低收取人民币5000元。</w:t>
            </w:r>
          </w:p>
        </w:tc>
      </w:tr>
    </w:tbl>
    <w:p w:rsidR="00CC51AB" w:rsidRDefault="0029433B">
      <w:pPr>
        <w:widowControl/>
        <w:jc w:val="left"/>
      </w:pPr>
      <w:r>
        <w:br w:type="page"/>
      </w:r>
    </w:p>
    <w:p w:rsidR="00CC51AB" w:rsidRDefault="00CC51AB"/>
    <w:p w:rsidR="00CC51AB" w:rsidRDefault="0029433B">
      <w:pPr>
        <w:pStyle w:val="1"/>
      </w:pPr>
      <w:bookmarkStart w:id="19" w:name="_Toc73610148"/>
      <w:r>
        <w:rPr>
          <w:rFonts w:hint="eastAsia"/>
        </w:rPr>
        <w:t>第六章</w:t>
      </w:r>
      <w:r>
        <w:rPr>
          <w:rFonts w:hint="eastAsia"/>
        </w:rPr>
        <w:t xml:space="preserve">  </w:t>
      </w:r>
      <w:r>
        <w:rPr>
          <w:rFonts w:hint="eastAsia"/>
        </w:rPr>
        <w:t>投标人须知</w:t>
      </w:r>
      <w:bookmarkEnd w:id="19"/>
    </w:p>
    <w:p w:rsidR="00CC51AB" w:rsidRDefault="0029433B">
      <w:pPr>
        <w:pStyle w:val="20"/>
        <w:spacing w:before="0" w:after="0"/>
      </w:pPr>
      <w:bookmarkStart w:id="20" w:name="_Toc73610149"/>
      <w:r>
        <w:rPr>
          <w:rFonts w:hint="eastAsia"/>
        </w:rPr>
        <w:t>一、说</w:t>
      </w:r>
      <w:r>
        <w:t xml:space="preserve">  </w:t>
      </w:r>
      <w:r>
        <w:rPr>
          <w:rFonts w:hint="eastAsia"/>
        </w:rPr>
        <w:t>明</w:t>
      </w:r>
      <w:bookmarkEnd w:id="20"/>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适用范围</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本招标文件仅适用于投标人须知前附表（以下简称“前附表”）第1项所叙述项目的货物、工程及服务采购。</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上述采购按照</w:t>
      </w:r>
      <w:r>
        <w:rPr>
          <w:rFonts w:asciiTheme="minorEastAsia" w:hAnsiTheme="minorEastAsia" w:hint="eastAsia"/>
          <w:szCs w:val="21"/>
        </w:rPr>
        <w:t>《中华人民共和国政府采购法》、《深圳经济特区政府采购条例》</w:t>
      </w:r>
      <w:r>
        <w:rPr>
          <w:rFonts w:asciiTheme="minorEastAsia" w:eastAsiaTheme="minorEastAsia" w:hAnsiTheme="minorEastAsia" w:hint="eastAsia"/>
          <w:snapToGrid w:val="0"/>
          <w:kern w:val="0"/>
        </w:rPr>
        <w:t>及有关招投标法规、规章、规定通过招标来择优选定投标人。</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 </w:t>
      </w:r>
      <w:r>
        <w:rPr>
          <w:rFonts w:asciiTheme="minorEastAsia" w:eastAsiaTheme="minorEastAsia" w:hAnsiTheme="minorEastAsia" w:hint="eastAsia"/>
          <w:b/>
          <w:snapToGrid w:val="0"/>
          <w:kern w:val="0"/>
        </w:rPr>
        <w:t>定义</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”系指前附表第2项所述。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”系前附表第3项所述。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“投标人”系指向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提交投标文件的供应商。</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“货物”系指投标人按招标文件规定，向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  “工程”系指投标人按招标文件规定，向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提供的设备及材料的安装。</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6  “服务”系指投标人按招标文件规定，向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提供符合方案的服务。</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 资金来源</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  采购资金通过前附表第4 项的方式获得，并用于采购合同下的合格支付。</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合格的投标人</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4.1  </w:t>
      </w:r>
      <w:r>
        <w:rPr>
          <w:rFonts w:asciiTheme="minorEastAsia" w:eastAsiaTheme="minorEastAsia" w:hAnsiTheme="minorEastAsia" w:hint="eastAsia"/>
          <w:snapToGrid w:val="0"/>
          <w:kern w:val="0"/>
        </w:rPr>
        <w:t>具有独立承担民事责任的能力。</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4.2  </w:t>
      </w:r>
      <w:r>
        <w:rPr>
          <w:rFonts w:asciiTheme="minorEastAsia" w:eastAsiaTheme="minorEastAsia" w:hAnsiTheme="minorEastAsia" w:hint="eastAsia"/>
          <w:snapToGrid w:val="0"/>
          <w:kern w:val="0"/>
        </w:rPr>
        <w:t>具有良好的商业信誉和健全的财务会计制度。</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4.3  具有履行合同所必需的设备和专业技术能力。</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4.4  有依法缴纳税收和社会保障资金的良好记录。</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4.5  参加政府采购活动近三年内，在经营活动中没有重大违法记录。</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4.6  法律、行政法规规定的其他条件。</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4.7  符合前附表第5项规定的条件。</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  联合体投标</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4.8.1　以下有关联合体投标的条款仅适用于允许投标人组成联合体投标的项目。是否允许联合体投标以《投标人须知前附表》中第6项的规定或说明为准。</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4.8.2  由两个或两个以上的自然人、法人或者其他组织可以组成一个联合体，以一个供应商的身份共同投标时，应符合以下原则：</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（1）投标联合体各方参加政府采购活动应当具备下列条件：</w:t>
      </w:r>
      <w:r>
        <w:rPr>
          <w:rFonts w:asciiTheme="minorEastAsia" w:eastAsiaTheme="minorEastAsia" w:hAnsiTheme="minorEastAsia"/>
          <w:snapToGrid w:val="0"/>
          <w:kern w:val="0"/>
        </w:rPr>
        <w:t xml:space="preserve"> </w:t>
      </w:r>
    </w:p>
    <w:p w:rsidR="00CC51AB" w:rsidRDefault="0029433B">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1、具有独立承担民事责任的能力；</w:t>
      </w:r>
      <w:r>
        <w:rPr>
          <w:rFonts w:asciiTheme="minorEastAsia" w:eastAsiaTheme="minorEastAsia" w:hAnsiTheme="minorEastAsia"/>
          <w:snapToGrid w:val="0"/>
          <w:kern w:val="0"/>
        </w:rPr>
        <w:t xml:space="preserve"> </w:t>
      </w:r>
    </w:p>
    <w:p w:rsidR="00CC51AB" w:rsidRDefault="0029433B">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2、具有良好的商业信誉和健全的财务会计制度；</w:t>
      </w:r>
      <w:r>
        <w:rPr>
          <w:rFonts w:asciiTheme="minorEastAsia" w:eastAsiaTheme="minorEastAsia" w:hAnsiTheme="minorEastAsia"/>
          <w:snapToGrid w:val="0"/>
          <w:kern w:val="0"/>
        </w:rPr>
        <w:t xml:space="preserve"> </w:t>
      </w:r>
    </w:p>
    <w:p w:rsidR="00CC51AB" w:rsidRDefault="0029433B">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3、具有履行合同所必需的设备和专业技术能力；</w:t>
      </w:r>
      <w:r>
        <w:rPr>
          <w:rFonts w:asciiTheme="minorEastAsia" w:eastAsiaTheme="minorEastAsia" w:hAnsiTheme="minorEastAsia"/>
          <w:snapToGrid w:val="0"/>
          <w:kern w:val="0"/>
        </w:rPr>
        <w:t xml:space="preserve"> </w:t>
      </w:r>
    </w:p>
    <w:p w:rsidR="00CC51AB" w:rsidRDefault="0029433B">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4、有依法缴纳税收和社会保障资金的良好记录；</w:t>
      </w:r>
      <w:r>
        <w:rPr>
          <w:rFonts w:asciiTheme="minorEastAsia" w:eastAsiaTheme="minorEastAsia" w:hAnsiTheme="minorEastAsia"/>
          <w:snapToGrid w:val="0"/>
          <w:kern w:val="0"/>
        </w:rPr>
        <w:t xml:space="preserve"> </w:t>
      </w:r>
    </w:p>
    <w:p w:rsidR="00CC51AB" w:rsidRDefault="0029433B">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5、参加政府采购活动前三年内，在经营活动中没有重大违法记录；</w:t>
      </w:r>
      <w:r>
        <w:rPr>
          <w:rFonts w:asciiTheme="minorEastAsia" w:eastAsiaTheme="minorEastAsia" w:hAnsiTheme="minorEastAsia"/>
          <w:snapToGrid w:val="0"/>
          <w:kern w:val="0"/>
        </w:rPr>
        <w:t xml:space="preserve"> </w:t>
      </w:r>
    </w:p>
    <w:p w:rsidR="00CC51AB" w:rsidRDefault="0029433B">
      <w:pPr>
        <w:adjustRightInd w:val="0"/>
        <w:spacing w:line="360" w:lineRule="auto"/>
        <w:ind w:firstLineChars="270" w:firstLine="567"/>
        <w:rPr>
          <w:rFonts w:asciiTheme="minorEastAsia" w:eastAsiaTheme="minorEastAsia" w:hAnsiTheme="minorEastAsia"/>
          <w:snapToGrid w:val="0"/>
          <w:kern w:val="0"/>
        </w:rPr>
      </w:pPr>
      <w:r>
        <w:rPr>
          <w:rFonts w:asciiTheme="minorEastAsia" w:eastAsiaTheme="minorEastAsia" w:hAnsiTheme="minorEastAsia" w:hint="eastAsia"/>
          <w:snapToGrid w:val="0"/>
          <w:kern w:val="0"/>
        </w:rPr>
        <w:t>6、法律、行政法规规定的其他条件。</w:t>
      </w:r>
      <w:r>
        <w:rPr>
          <w:rFonts w:asciiTheme="minorEastAsia" w:eastAsiaTheme="minorEastAsia" w:hAnsiTheme="minorEastAsia"/>
          <w:snapToGrid w:val="0"/>
          <w:kern w:val="0"/>
        </w:rPr>
        <w:t xml:space="preserve"> </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（2）投标联合体各方必须有一方先行注册成深圳市政府采购中心供应商。</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（3）联合体中有同类资质的供应商按照联合体分工承担相同工作的，应当按照资质等级较低的供应商确定资质等级。</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（4）是否允许联合体参加投标，应当由采购人和采购代理机构根据项目的实际情况和潜在供应商的数量自主决定，如果决定接受联合体投标则应当在采购公告中明示。</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（5）采购人根据采购项目的特殊要求规定投标人特定条件的，联合体各方中至少应当有一方符合采购人规定的特定条件。对于招标公告</w:t>
      </w:r>
      <w:r>
        <w:rPr>
          <w:rFonts w:asciiTheme="minorEastAsia" w:eastAsiaTheme="minorEastAsia" w:hAnsiTheme="minorEastAsia"/>
          <w:snapToGrid w:val="0"/>
          <w:kern w:val="0"/>
        </w:rPr>
        <w:t>对投标人</w:t>
      </w:r>
      <w:r>
        <w:rPr>
          <w:rFonts w:asciiTheme="minorEastAsia" w:eastAsiaTheme="minorEastAsia" w:hAnsiTheme="minorEastAsia" w:hint="eastAsia"/>
          <w:snapToGrid w:val="0"/>
          <w:kern w:val="0"/>
        </w:rPr>
        <w:t>某一资格</w:t>
      </w:r>
      <w:r>
        <w:rPr>
          <w:rFonts w:asciiTheme="minorEastAsia" w:eastAsiaTheme="minorEastAsia" w:hAnsiTheme="minorEastAsia"/>
          <w:snapToGrid w:val="0"/>
          <w:kern w:val="0"/>
        </w:rPr>
        <w:t>有</w:t>
      </w:r>
      <w:r>
        <w:rPr>
          <w:rFonts w:asciiTheme="minorEastAsia" w:eastAsiaTheme="minorEastAsia" w:hAnsiTheme="minorEastAsia" w:hint="eastAsia"/>
          <w:snapToGrid w:val="0"/>
          <w:kern w:val="0"/>
        </w:rPr>
        <w:t>要求</w:t>
      </w:r>
      <w:r>
        <w:rPr>
          <w:rFonts w:asciiTheme="minorEastAsia" w:eastAsiaTheme="minorEastAsia" w:hAnsiTheme="minorEastAsia"/>
          <w:snapToGrid w:val="0"/>
          <w:kern w:val="0"/>
        </w:rPr>
        <w:t>的，</w:t>
      </w:r>
      <w:r>
        <w:rPr>
          <w:rFonts w:asciiTheme="minorEastAsia" w:eastAsiaTheme="minorEastAsia" w:hAnsiTheme="minorEastAsia" w:hint="eastAsia"/>
          <w:snapToGrid w:val="0"/>
          <w:kern w:val="0"/>
        </w:rPr>
        <w:t>按照联合体各方中最低资质等级确定联合体的资质等级；联合体各方的不同资质可优势互补。</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（6）投标人的投标文件及中标后签署的合同协议对联合体各方均具法律约束力。</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（7）联合体各方应当签订共同投标协议，明确约定各方拟承担的工作和责任，该共同投标协议应作为投标文件不可缺的组成部分。</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（8）联合体中标后，联合体各方应当共同与采购人签订合同，就中标项目向采购人承担连带责任。</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（9）联合体的各方应当共同推荐一联合体投标授权代表，由联合体各方提交一份授权书，证明其有资格代表联合体各方签署投标文件，该授权书应作为投标文件不可缺的组成部分。</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以联合体形式参加政府采购活动的，联合体各方不得再单独参加或者与其他供应商另外组成联合体参加同一合同项下的政府采购活动，出现上述情况者，其投标和与此有关的联合体、总包单位的投标将被拒绝。</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（11）本次招标中“投标人”一词亦指联合体各方，《投标人须知前附表》另有规定或说明的除外。</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投标费用的承担</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无论招标投标过程中的做法和结果如何，投标人自行承担所有与参加投标有关的全部费用。</w:t>
      </w:r>
    </w:p>
    <w:p w:rsidR="00CC51AB" w:rsidRDefault="0029433B">
      <w:pPr>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6.  踏勘现场</w:t>
      </w:r>
    </w:p>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lastRenderedPageBreak/>
        <w:t xml:space="preserve">6.1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将按前附表第7项的规定，组织投标人对现场及周围环境进行踏勘，以便投标人获取须自己负责的有关编制投标文件和签署合同所需的所有资料。踏勘现场所发生的费用由投标人自己承担。</w:t>
      </w:r>
    </w:p>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 xml:space="preserve">6.2 </w:t>
      </w:r>
      <w:r>
        <w:rPr>
          <w:rFonts w:asciiTheme="minorEastAsia" w:eastAsiaTheme="minorEastAsia" w:hAnsiTheme="minorEastAsia" w:hint="eastAsia"/>
          <w:bCs/>
        </w:rPr>
        <w:t xml:space="preserve"> 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向投标人提供的有关现场的资料和数据，是</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现有的能使投标人利用的资料。</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对投标人由此而做出的推论、理解和结论概不负责。</w:t>
      </w:r>
    </w:p>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6.3  投标人及其人员经过</w:t>
      </w:r>
      <w:r>
        <w:rPr>
          <w:rFonts w:asciiTheme="minorEastAsia" w:eastAsiaTheme="minorEastAsia" w:hAnsiTheme="minorEastAsia" w:hint="eastAsia"/>
          <w:bCs/>
        </w:rPr>
        <w:t>采购人</w:t>
      </w:r>
      <w:r>
        <w:rPr>
          <w:rFonts w:asciiTheme="minorEastAsia" w:eastAsiaTheme="minorEastAsia" w:hAnsiTheme="minorEastAsia" w:hint="eastAsia"/>
        </w:rPr>
        <w:t>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的允许，可为踏勘目的进入</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rPr>
        <w:t>的现场，但投标人及其人员不得因此使</w:t>
      </w:r>
      <w:r>
        <w:rPr>
          <w:rFonts w:asciiTheme="minorEastAsia" w:eastAsiaTheme="minorEastAsia" w:hAnsiTheme="minorEastAsia" w:hint="eastAsia"/>
          <w:bCs/>
        </w:rPr>
        <w:t>采购人</w:t>
      </w:r>
      <w:r>
        <w:rPr>
          <w:rFonts w:asciiTheme="minorEastAsia" w:eastAsiaTheme="minorEastAsia" w:hAnsiTheme="minorEastAsia" w:hint="eastAsia"/>
        </w:rPr>
        <w:t>及其人员承担有关的责任和蒙受损失。投标人并应对由此次踏勘现场面造成的死亡、人身伤害、财产损失、损害以及任何其它损失、损害和引起的费用和开支承担责任。</w:t>
      </w:r>
    </w:p>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6.4   如果投标人认为需要再次进行现场踏勘，</w:t>
      </w:r>
      <w:r>
        <w:rPr>
          <w:rFonts w:asciiTheme="minorEastAsia" w:eastAsiaTheme="minorEastAsia" w:hAnsiTheme="minorEastAsia" w:hint="eastAsia"/>
          <w:bCs/>
        </w:rPr>
        <w:t>采购人</w:t>
      </w:r>
      <w:r>
        <w:rPr>
          <w:rFonts w:asciiTheme="minorEastAsia" w:eastAsiaTheme="minorEastAsia" w:hAnsiTheme="minorEastAsia" w:hint="eastAsia"/>
        </w:rPr>
        <w:t>将予以支持，费用自理。</w:t>
      </w:r>
    </w:p>
    <w:p w:rsidR="00CC51AB" w:rsidRDefault="00CC51AB">
      <w:pPr>
        <w:adjustRightInd w:val="0"/>
        <w:spacing w:line="360" w:lineRule="auto"/>
        <w:jc w:val="center"/>
        <w:rPr>
          <w:rFonts w:asciiTheme="minorEastAsia" w:eastAsiaTheme="minorEastAsia" w:hAnsiTheme="minorEastAsia"/>
          <w:b/>
          <w:snapToGrid w:val="0"/>
          <w:kern w:val="0"/>
        </w:rPr>
      </w:pPr>
      <w:bookmarkStart w:id="21" w:name="q5"/>
      <w:bookmarkEnd w:id="21"/>
    </w:p>
    <w:p w:rsidR="00CC51AB" w:rsidRDefault="0029433B">
      <w:pPr>
        <w:pStyle w:val="20"/>
        <w:spacing w:before="0" w:after="0"/>
      </w:pPr>
      <w:bookmarkStart w:id="22" w:name="_Toc73610150"/>
      <w:r>
        <w:rPr>
          <w:rFonts w:hint="eastAsia"/>
        </w:rPr>
        <w:t>二、招标文件说明</w:t>
      </w:r>
      <w:bookmarkEnd w:id="22"/>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7</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招标文件的构成</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招标文件是用以阐明所需设备及服务的情况，以及招标、投标程序和相应的合同条款。招标文件由下述部份组成：</w:t>
      </w:r>
    </w:p>
    <w:p w:rsidR="00CC51AB" w:rsidRDefault="0029433B">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第一章 投标邀请；</w:t>
      </w:r>
    </w:p>
    <w:p w:rsidR="00CC51AB" w:rsidRDefault="0029433B">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第二章 项目需求；</w:t>
      </w:r>
    </w:p>
    <w:p w:rsidR="00CC51AB" w:rsidRDefault="0029433B">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第三章 投标文件初审；</w:t>
      </w:r>
      <w:r>
        <w:rPr>
          <w:rFonts w:asciiTheme="minorEastAsia" w:eastAsiaTheme="minorEastAsia" w:hAnsiTheme="minorEastAsia"/>
          <w:snapToGrid w:val="0"/>
          <w:kern w:val="0"/>
        </w:rPr>
        <w:t xml:space="preserve"> </w:t>
      </w:r>
    </w:p>
    <w:p w:rsidR="00CC51AB" w:rsidRDefault="0029433B">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第四章 评标方法和标准；</w:t>
      </w:r>
    </w:p>
    <w:p w:rsidR="00CC51AB" w:rsidRDefault="0029433B">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第五章 投标人须知前附表；</w:t>
      </w:r>
    </w:p>
    <w:p w:rsidR="00CC51AB" w:rsidRDefault="0029433B">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第六章 投标人须知；</w:t>
      </w:r>
    </w:p>
    <w:p w:rsidR="00CC51AB" w:rsidRDefault="0029433B">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第七章 投标文件格式；</w:t>
      </w:r>
    </w:p>
    <w:p w:rsidR="00CC51AB" w:rsidRDefault="0029433B">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第八章 合同条款；</w:t>
      </w:r>
    </w:p>
    <w:p w:rsidR="00CC51AB" w:rsidRDefault="0029433B">
      <w:pPr>
        <w:adjustRightInd w:val="0"/>
        <w:spacing w:line="360" w:lineRule="auto"/>
        <w:ind w:firstLineChars="202" w:firstLine="424"/>
        <w:rPr>
          <w:rFonts w:asciiTheme="minorEastAsia" w:eastAsiaTheme="minorEastAsia" w:hAnsiTheme="minorEastAsia"/>
          <w:snapToGrid w:val="0"/>
          <w:kern w:val="0"/>
        </w:rPr>
      </w:pPr>
      <w:r>
        <w:rPr>
          <w:rFonts w:asciiTheme="minorEastAsia" w:eastAsiaTheme="minorEastAsia" w:hAnsiTheme="minorEastAsia" w:hint="eastAsia"/>
          <w:snapToGrid w:val="0"/>
          <w:kern w:val="0"/>
        </w:rPr>
        <w:t>第九章 附件。</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招标文件的澄清及修改</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8.1  投标人对招标文件如有疑点，可要求澄清，应在投标截止日5日前按投标邀请中载明的地址以书面形式（包括信函、传真，下同）通知到招标代理机构。招标代理机构将视情况确定采用适当方式予以澄清或以书面形式予以答复，并在其认为必要时，将不标明查询来源的书面答复发给已购买招标文件的每一投标人。</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8.2  在投标截止日3日前，招标代理机构可主动或依据投标人要求澄清的问题修改招标文件，并以书面形式通知所有购买招标文件的每一投标人，对方在收到该通知后应立即以书面的形式予以确认。</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为了使投标人在准备投标文件时有合理的时间考虑招标文件的修改，</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可酌情推迟投标</w:t>
      </w:r>
      <w:r>
        <w:rPr>
          <w:rFonts w:asciiTheme="minorEastAsia" w:eastAsiaTheme="minorEastAsia" w:hAnsiTheme="minorEastAsia" w:hint="eastAsia"/>
          <w:snapToGrid w:val="0"/>
          <w:kern w:val="0"/>
        </w:rPr>
        <w:lastRenderedPageBreak/>
        <w:t>截止时间和开标时间，并以书面形式通知已购买招标文件的每一投标人。</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招标文件的修改将构成招标文件的一部分，对投标人有约束力。</w:t>
      </w:r>
    </w:p>
    <w:p w:rsidR="00CC51AB" w:rsidRDefault="00CC51AB">
      <w:pPr>
        <w:adjustRightInd w:val="0"/>
        <w:spacing w:line="360" w:lineRule="auto"/>
        <w:ind w:firstLine="600"/>
        <w:jc w:val="center"/>
        <w:rPr>
          <w:rFonts w:asciiTheme="minorEastAsia" w:eastAsiaTheme="minorEastAsia" w:hAnsiTheme="minorEastAsia"/>
          <w:b/>
          <w:snapToGrid w:val="0"/>
          <w:kern w:val="0"/>
        </w:rPr>
      </w:pPr>
    </w:p>
    <w:p w:rsidR="00CC51AB" w:rsidRDefault="0029433B">
      <w:pPr>
        <w:pStyle w:val="20"/>
        <w:spacing w:before="0" w:after="0"/>
      </w:pPr>
      <w:bookmarkStart w:id="23" w:name="q6"/>
      <w:bookmarkStart w:id="24" w:name="_Toc73610151"/>
      <w:bookmarkEnd w:id="23"/>
      <w:r>
        <w:rPr>
          <w:rFonts w:hint="eastAsia"/>
        </w:rPr>
        <w:t>三、投标文件的编写</w:t>
      </w:r>
      <w:bookmarkEnd w:id="24"/>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投标语言及计量单位</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投标文件及投标人和</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就投标交换的文件和往来的信件，应以中文书写。</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除在招标文件的设计思路和方案中另有规定外，计量单位应使用中华人民共和国法定计量单位（国际单位制和国家选定的其他计量单位）。</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投标文件的组成</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投标文件应包括下列部分：</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（1）目录</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（2）评标指引表</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r>
        <w:rPr>
          <w:rFonts w:asciiTheme="minorEastAsia" w:eastAsiaTheme="minorEastAsia" w:hAnsiTheme="minorEastAsia" w:hint="eastAsia"/>
          <w:snapToGrid w:val="0"/>
          <w:kern w:val="0"/>
          <w:szCs w:val="21"/>
        </w:rPr>
        <w:t>投标人资格证明文件</w:t>
      </w:r>
      <w:r>
        <w:rPr>
          <w:rFonts w:asciiTheme="minorEastAsia" w:eastAsiaTheme="minorEastAsia" w:hAnsiTheme="minorEastAsia" w:hint="eastAsia"/>
          <w:snapToGrid w:val="0"/>
          <w:kern w:val="0"/>
        </w:rPr>
        <w:t>（投标文件格式1）</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hint="eastAsia"/>
          <w:snapToGrid w:val="0"/>
          <w:kern w:val="0"/>
          <w:szCs w:val="21"/>
        </w:rPr>
        <w:t>法定代表人证明书及授权委托书</w:t>
      </w:r>
      <w:r>
        <w:rPr>
          <w:rFonts w:asciiTheme="minorEastAsia" w:eastAsiaTheme="minorEastAsia" w:hAnsiTheme="minorEastAsia" w:hint="eastAsia"/>
          <w:snapToGrid w:val="0"/>
          <w:kern w:val="0"/>
        </w:rPr>
        <w:t>（投标文件格式2）</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（5）投标函（投标文件格式3） </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r>
        <w:rPr>
          <w:rFonts w:asciiTheme="minorEastAsia" w:eastAsiaTheme="minorEastAsia" w:hAnsiTheme="minorEastAsia" w:hint="eastAsia"/>
          <w:snapToGrid w:val="0"/>
          <w:kern w:val="0"/>
          <w:szCs w:val="21"/>
        </w:rPr>
        <w:t>评分中涉及的承诺及声明函</w:t>
      </w:r>
      <w:r>
        <w:rPr>
          <w:rFonts w:asciiTheme="minorEastAsia" w:eastAsiaTheme="minorEastAsia" w:hAnsiTheme="minorEastAsia" w:hint="eastAsia"/>
          <w:snapToGrid w:val="0"/>
          <w:kern w:val="0"/>
        </w:rPr>
        <w:t>（投标文件格式4）</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（7）报价表（投标文件格式6）</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（8）技术规格（投标文件格式7）</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（9）交付进度（投标文件格式8）</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（10）售后服务和质量承诺（投标文件格式9）</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声明 （投标文件格式10）</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（12）偏离表（投标文件格式11）</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（13）招标文件要求的其他资料或投标人认为需要补充的资料（投标文件格式12）</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（14）装有“法定代表人证明书、法定代表人授权书”和“开标一览表”单独密封的信封</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（15）装有</w:t>
      </w:r>
      <w:r>
        <w:rPr>
          <w:rFonts w:asciiTheme="minorEastAsia" w:eastAsiaTheme="minorEastAsia" w:hAnsiTheme="minorEastAsia" w:hint="eastAsia"/>
        </w:rPr>
        <w:t>电子</w:t>
      </w:r>
      <w:r>
        <w:rPr>
          <w:rFonts w:asciiTheme="minorEastAsia" w:eastAsiaTheme="minorEastAsia" w:hAnsiTheme="minorEastAsia"/>
        </w:rPr>
        <w:t>备份光盘（或U盘）</w:t>
      </w:r>
      <w:r>
        <w:rPr>
          <w:rFonts w:asciiTheme="minorEastAsia" w:eastAsiaTheme="minorEastAsia" w:hAnsiTheme="minorEastAsia" w:hint="eastAsia"/>
        </w:rPr>
        <w:t>（内容为投标文件正本盖章扫描件）</w:t>
      </w:r>
      <w:r>
        <w:rPr>
          <w:rFonts w:asciiTheme="minorEastAsia" w:eastAsiaTheme="minorEastAsia" w:hAnsiTheme="minorEastAsia" w:hint="eastAsia"/>
          <w:snapToGrid w:val="0"/>
          <w:kern w:val="0"/>
        </w:rPr>
        <w:t>单独密封的信封</w:t>
      </w:r>
    </w:p>
    <w:p w:rsidR="00CC51AB" w:rsidRDefault="0029433B">
      <w:pPr>
        <w:adjustRightInd w:val="0"/>
        <w:spacing w:line="360" w:lineRule="auto"/>
        <w:ind w:leftChars="100" w:left="945" w:hangingChars="350" w:hanging="735"/>
        <w:rPr>
          <w:rFonts w:asciiTheme="minorEastAsia" w:eastAsiaTheme="minorEastAsia" w:hAnsiTheme="minorEastAsia"/>
          <w:snapToGrid w:val="0"/>
          <w:kern w:val="0"/>
        </w:rPr>
      </w:pPr>
      <w:r>
        <w:rPr>
          <w:rFonts w:asciiTheme="minorEastAsia" w:eastAsiaTheme="minorEastAsia" w:hAnsiTheme="minorEastAsia" w:hint="eastAsia"/>
          <w:snapToGrid w:val="0"/>
          <w:kern w:val="0"/>
        </w:rPr>
        <w:t>（16）产品样品或产品样板（如有）</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11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投标文件格式</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投标文件必须毫无遗漏地包括本须知第10条规定的内容，投标人提交的投标文件必须毫无例外地使用招标文件所提供投标文件格式（表格可以按同样格式扩展）。</w:t>
      </w:r>
      <w:r>
        <w:rPr>
          <w:rFonts w:asciiTheme="minorEastAsia" w:eastAsiaTheme="minorEastAsia" w:hAnsiTheme="minorEastAsia" w:hint="eastAsia"/>
        </w:rPr>
        <w:t>如没有相应格式的，由投标人根据招标要求自行编制。</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lastRenderedPageBreak/>
        <w:t>12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投标报价</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12.1</w:t>
      </w:r>
      <w:r>
        <w:rPr>
          <w:rFonts w:asciiTheme="minorEastAsia" w:eastAsiaTheme="minorEastAsia" w:hAnsiTheme="minorEastAsia" w:hint="eastAsia"/>
          <w:snapToGrid w:val="0"/>
          <w:kern w:val="0"/>
        </w:rPr>
        <w:t xml:space="preserve">  投标报价应为到指定地点价，以人民币为结算单位。</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12.</w:t>
      </w:r>
      <w:r>
        <w:rPr>
          <w:rFonts w:asciiTheme="minorEastAsia" w:eastAsiaTheme="minorEastAsia" w:hAnsiTheme="minorEastAsia" w:hint="eastAsia"/>
          <w:snapToGrid w:val="0"/>
          <w:kern w:val="0"/>
        </w:rPr>
        <w:t>2</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人应分别在招标文件所附的“开标一览表”（投标文件格式4）和“报价表”（投标文件格式5）上写明投标货物的单价和投标总价。投标人对每种项目只允许有一个报价，招标代理机构不接受有任何选择的报价。</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12.3  </w:t>
      </w:r>
      <w:r>
        <w:rPr>
          <w:rFonts w:asciiTheme="minorEastAsia" w:eastAsiaTheme="minorEastAsia" w:hAnsiTheme="minorEastAsia" w:hint="eastAsia"/>
          <w:snapToGrid w:val="0"/>
          <w:kern w:val="0"/>
        </w:rPr>
        <w:t>此报价作为评标委员会评标标准，但不能限制</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以其它方式签订合同的权力。</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投标人资格的证明文件</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投标人必须提交证明其有资格进行投标，和中标后有能力履行合同的证明文件（投标文件格式1与格式9），作为投标文件的一部分。</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投标有效期</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投标文件的有效期按前附表第8项规定。</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特殊情况下，</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可于投标有效期期满之前，要求投标人同意延长投标有效期。投标人可以拒绝或同意上述要求，但要求与答复均须是书面文件。对于同意该要求的投标人，</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既不要求也不允许其修改投标文件。</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15. </w:t>
      </w:r>
      <w:r>
        <w:rPr>
          <w:rFonts w:asciiTheme="minorEastAsia" w:eastAsiaTheme="minorEastAsia" w:hAnsiTheme="minorEastAsia" w:hint="eastAsia"/>
          <w:b/>
          <w:snapToGrid w:val="0"/>
          <w:kern w:val="0"/>
        </w:rPr>
        <w:t>投标保证金（本项目不适用）</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投标保证金为投标文件的组成部份之一。</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15.2 </w:t>
      </w:r>
      <w:r>
        <w:rPr>
          <w:rFonts w:asciiTheme="minorEastAsia" w:eastAsiaTheme="minorEastAsia" w:hAnsiTheme="minorEastAsia" w:hint="eastAsia"/>
          <w:snapToGrid w:val="0"/>
          <w:kern w:val="0"/>
        </w:rPr>
        <w:t xml:space="preserve"> 投标人应向</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提交一笔不少于前附表第9项所规定的投标保证金。</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15.3</w:t>
      </w:r>
      <w:r>
        <w:rPr>
          <w:rFonts w:asciiTheme="minorEastAsia" w:eastAsiaTheme="minorEastAsia" w:hAnsiTheme="minorEastAsia" w:hint="eastAsia"/>
          <w:snapToGrid w:val="0"/>
          <w:kern w:val="0"/>
        </w:rPr>
        <w:t xml:space="preserve">  投标保证金用于保护本次招标免受投标人的行为而引起的风险。</w:t>
      </w:r>
    </w:p>
    <w:p w:rsidR="00CC51AB" w:rsidRDefault="0029433B">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snapToGrid w:val="0"/>
          <w:kern w:val="0"/>
        </w:rPr>
        <w:t>15.</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投标保证金应以支票、银行转账或招标机构能够接受的其它非现金形式提交。（注：投标保证金必须从投标供应商基本账户转出，否则属于隐瞒真实情况，提供虚假资料。）</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15.5  </w:t>
      </w:r>
      <w:r>
        <w:rPr>
          <w:rFonts w:asciiTheme="minorEastAsia" w:eastAsiaTheme="minorEastAsia" w:hAnsiTheme="minorEastAsia" w:hint="eastAsia"/>
          <w:snapToGrid w:val="0"/>
          <w:kern w:val="0"/>
        </w:rPr>
        <w:t>未按规定提交投标保证金的投标，将被视为无效投标。</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15.6 </w:t>
      </w:r>
      <w:r>
        <w:rPr>
          <w:rFonts w:asciiTheme="minorEastAsia" w:eastAsiaTheme="minorEastAsia" w:hAnsiTheme="minorEastAsia" w:hint="eastAsia"/>
          <w:snapToGrid w:val="0"/>
          <w:kern w:val="0"/>
        </w:rPr>
        <w:t xml:space="preserve"> 未中标的投标人的投标保证金，招标代理机构将在中标通知书发出且收到投标人的《投标保证金退还申请表》后5个工作日内退还。</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15.7 </w:t>
      </w:r>
      <w:r>
        <w:rPr>
          <w:rFonts w:asciiTheme="minorEastAsia" w:eastAsiaTheme="minorEastAsia" w:hAnsiTheme="minorEastAsia" w:hint="eastAsia"/>
          <w:snapToGrid w:val="0"/>
          <w:kern w:val="0"/>
        </w:rPr>
        <w:t xml:space="preserve"> 中标人的投标保证金，招标代理机构将在中标人签订合同并支付中标服务费后5个工作日内退还。</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15.</w:t>
      </w:r>
      <w:r>
        <w:rPr>
          <w:rFonts w:asciiTheme="minorEastAsia" w:eastAsiaTheme="minorEastAsia" w:hAnsiTheme="minorEastAsia"/>
          <w:snapToGrid w:val="0"/>
          <w:kern w:val="0"/>
        </w:rPr>
        <w:t>8</w:t>
      </w:r>
      <w:r>
        <w:rPr>
          <w:rFonts w:asciiTheme="minorEastAsia" w:eastAsiaTheme="minorEastAsia" w:hAnsiTheme="minorEastAsia" w:hint="eastAsia"/>
          <w:snapToGrid w:val="0"/>
          <w:kern w:val="0"/>
        </w:rPr>
        <w:t xml:space="preserve">  发生以下情况投标保证金将被没收：</w:t>
      </w:r>
    </w:p>
    <w:p w:rsidR="00CC51AB" w:rsidRDefault="0029433B">
      <w:pPr>
        <w:adjustRightInd w:val="0"/>
        <w:spacing w:line="360" w:lineRule="auto"/>
        <w:ind w:left="630" w:hangingChars="300" w:hanging="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已递交了投标保证金的投标人放弃投标，而没有在投标保证金递交截止时间前书面通知招标代理机构的；</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开标后投标人在投标有效期内撤回投标；</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 投标人串通投标或者以其他弄虚作假方式投标；</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 如果中标人未能做到：</w:t>
      </w:r>
    </w:p>
    <w:p w:rsidR="00CC51AB" w:rsidRDefault="0029433B">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按本须知第31条规定签订合同；或</w:t>
      </w:r>
    </w:p>
    <w:p w:rsidR="00CC51AB" w:rsidRDefault="0029433B">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按本须知第32条规定提供履约保证金；或</w:t>
      </w:r>
    </w:p>
    <w:p w:rsidR="00CC51AB" w:rsidRDefault="0029433B">
      <w:pPr>
        <w:adjustRightInd w:val="0"/>
        <w:spacing w:line="360" w:lineRule="auto"/>
        <w:ind w:firstLineChars="300" w:firstLine="630"/>
        <w:rPr>
          <w:rFonts w:asciiTheme="minorEastAsia" w:eastAsiaTheme="minorEastAsia" w:hAnsiTheme="minorEastAsia"/>
          <w:snapToGrid w:val="0"/>
          <w:kern w:val="0"/>
        </w:rPr>
      </w:pPr>
      <w:r>
        <w:rPr>
          <w:rFonts w:asciiTheme="minorEastAsia" w:eastAsiaTheme="minorEastAsia" w:hAnsiTheme="minorEastAsia" w:hint="eastAsia"/>
          <w:snapToGrid w:val="0"/>
          <w:kern w:val="0"/>
        </w:rPr>
        <w:t>按本须知第33条规定缴纳中标服务费。</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（5） 法律法规规定的其它情况。</w:t>
      </w:r>
    </w:p>
    <w:p w:rsidR="00CC51AB" w:rsidRDefault="0029433B">
      <w:pPr>
        <w:tabs>
          <w:tab w:val="left" w:pos="330"/>
        </w:tabs>
        <w:spacing w:line="360" w:lineRule="auto"/>
        <w:rPr>
          <w:rFonts w:asciiTheme="minorEastAsia" w:eastAsiaTheme="minorEastAsia" w:hAnsiTheme="minorEastAsia"/>
          <w:b/>
        </w:rPr>
      </w:pPr>
      <w:r>
        <w:rPr>
          <w:rFonts w:asciiTheme="minorEastAsia" w:eastAsiaTheme="minorEastAsia" w:hAnsiTheme="minorEastAsia" w:hint="eastAsia"/>
          <w:b/>
        </w:rPr>
        <w:t>16. 投标预备会（</w:t>
      </w:r>
      <w:r>
        <w:rPr>
          <w:rFonts w:asciiTheme="minorEastAsia" w:eastAsiaTheme="minorEastAsia" w:hAnsiTheme="minorEastAsia" w:hint="eastAsia"/>
          <w:b/>
          <w:snapToGrid w:val="0"/>
          <w:kern w:val="0"/>
        </w:rPr>
        <w:t>答疑会）</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16.1  投标预备会（答疑会），如</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认为有必要召开投标预备会，投标人应按照前附表第10项规定的或</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另行书面通知的时间和地点，派出代表出席</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主持的投标预备会。</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16.2  投标预备会的目的是澄清、解答投标人在查阅招标文件后和现场踏勘中可能提出的任何方面的问题。 </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16.3  投标人提出的与投标有关的任何</w:t>
      </w:r>
      <w:r>
        <w:rPr>
          <w:rFonts w:asciiTheme="minorEastAsia" w:eastAsiaTheme="minorEastAsia" w:hAnsiTheme="minorEastAsia" w:cs="宋体" w:hint="eastAsia"/>
          <w:bCs/>
          <w:snapToGrid w:val="0"/>
          <w:kern w:val="0"/>
        </w:rPr>
        <w:t>招标</w:t>
      </w:r>
      <w:r>
        <w:rPr>
          <w:rFonts w:asciiTheme="minorEastAsia" w:eastAsiaTheme="minorEastAsia" w:hAnsiTheme="minorEastAsia" w:hint="eastAsia"/>
          <w:snapToGrid w:val="0"/>
          <w:kern w:val="0"/>
        </w:rPr>
        <w:t>问题须以书面形式给</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将做出澄清和解答。</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16.4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2、8</w:t>
      </w:r>
      <w:r>
        <w:rPr>
          <w:rFonts w:asciiTheme="minorEastAsia" w:eastAsiaTheme="minorEastAsia" w:hAnsiTheme="minorEastAsia"/>
          <w:snapToGrid w:val="0"/>
          <w:kern w:val="0"/>
        </w:rPr>
        <w:t>.4</w:t>
      </w:r>
      <w:r>
        <w:rPr>
          <w:rFonts w:asciiTheme="minorEastAsia" w:eastAsiaTheme="minorEastAsia" w:hAnsiTheme="minorEastAsia" w:hint="eastAsia"/>
          <w:snapToGrid w:val="0"/>
          <w:kern w:val="0"/>
        </w:rPr>
        <w:t>款规定执行。</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16.5  未出席投标预备会不作为否定投标人资格的理由。</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17. </w:t>
      </w:r>
      <w:r>
        <w:rPr>
          <w:rFonts w:asciiTheme="minorEastAsia" w:eastAsiaTheme="minorEastAsia" w:hAnsiTheme="minorEastAsia" w:hint="eastAsia"/>
          <w:b/>
          <w:snapToGrid w:val="0"/>
          <w:kern w:val="0"/>
        </w:rPr>
        <w:t>投标文件的份数和签署</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17.1  </w:t>
      </w:r>
      <w:r>
        <w:rPr>
          <w:rFonts w:asciiTheme="minorEastAsia" w:eastAsiaTheme="minorEastAsia" w:hAnsiTheme="minorEastAsia" w:hint="eastAsia"/>
          <w:snapToGrid w:val="0"/>
          <w:kern w:val="0"/>
        </w:rPr>
        <w:t xml:space="preserve">投标文件数量按前附表第11项所述，须在每一份投标文件上明确注明“正本”或“副本”字样。一旦正本和副本有差异，以正本为准。 </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17.2  </w:t>
      </w:r>
      <w:r>
        <w:rPr>
          <w:rFonts w:asciiTheme="minorEastAsia" w:eastAsiaTheme="minorEastAsia" w:hAnsiTheme="minorEastAsia" w:hint="eastAsia"/>
          <w:snapToGrid w:val="0"/>
          <w:kern w:val="0"/>
        </w:rPr>
        <w:t>为了便于投标文件保存，需提交一份投标文件备份光盘（或U盘）。</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投标文件正本及开标一览表须打印，并经法定代表人或其授权代表签字和盖章，投标文件的副本可采用正本复印件。</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除投标人对错处做必要修改外，投标文件中不许有加行、涂抹或改写，如有修改遗漏处，必须由投标人法定代表人或其授权代表签字和盖章。</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17.</w:t>
      </w:r>
      <w:r>
        <w:rPr>
          <w:rFonts w:asciiTheme="minorEastAsia" w:eastAsiaTheme="minorEastAsia" w:hAnsiTheme="minorEastAsia" w:hint="eastAsia"/>
          <w:snapToGrid w:val="0"/>
          <w:kern w:val="0"/>
        </w:rPr>
        <w:t>5</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电报、电话、传真形式的投标概不接受。</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17.6  投标文件不符合上述规定，为无效投标。</w:t>
      </w:r>
    </w:p>
    <w:p w:rsidR="00CC51AB" w:rsidRDefault="00CC51AB">
      <w:pPr>
        <w:adjustRightInd w:val="0"/>
        <w:spacing w:line="360" w:lineRule="auto"/>
        <w:rPr>
          <w:rFonts w:asciiTheme="minorEastAsia" w:eastAsiaTheme="minorEastAsia" w:hAnsiTheme="minorEastAsia"/>
          <w:snapToGrid w:val="0"/>
          <w:kern w:val="0"/>
        </w:rPr>
      </w:pPr>
    </w:p>
    <w:p w:rsidR="00CC51AB" w:rsidRDefault="0029433B">
      <w:pPr>
        <w:pStyle w:val="20"/>
        <w:spacing w:before="0" w:after="0"/>
      </w:pPr>
      <w:bookmarkStart w:id="25" w:name="q7"/>
      <w:bookmarkStart w:id="26" w:name="_Toc73610152"/>
      <w:bookmarkEnd w:id="25"/>
      <w:r>
        <w:rPr>
          <w:rFonts w:hint="eastAsia"/>
        </w:rPr>
        <w:t>四、投标文件的递交</w:t>
      </w:r>
      <w:bookmarkEnd w:id="26"/>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18.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投标文件的密封和标记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18.1 须在每一份投标文件封面上明确注明“正本”或“副本”字样。一旦正本和副本有差异，以正本为准。</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18.2  </w:t>
      </w:r>
      <w:r>
        <w:rPr>
          <w:rFonts w:hint="eastAsia"/>
          <w:snapToGrid w:val="0"/>
          <w:kern w:val="0"/>
        </w:rPr>
        <w:t>投标人应将投标文件备份文件光盘密封于一信封，在信封上注明“备份光盘（或</w:t>
      </w:r>
      <w:r>
        <w:rPr>
          <w:rFonts w:hint="eastAsia"/>
          <w:snapToGrid w:val="0"/>
          <w:kern w:val="0"/>
        </w:rPr>
        <w:t>U</w:t>
      </w:r>
      <w:r>
        <w:rPr>
          <w:rFonts w:hint="eastAsia"/>
          <w:snapToGrid w:val="0"/>
          <w:kern w:val="0"/>
        </w:rPr>
        <w:t>盘）”。</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18.3  将投标文件“正本”、“副本”和密封好的</w:t>
      </w:r>
      <w:r>
        <w:rPr>
          <w:rFonts w:hint="eastAsia"/>
          <w:snapToGrid w:val="0"/>
          <w:kern w:val="0"/>
        </w:rPr>
        <w:t>“备份光盘（或</w:t>
      </w:r>
      <w:r>
        <w:rPr>
          <w:rFonts w:hint="eastAsia"/>
          <w:snapToGrid w:val="0"/>
          <w:kern w:val="0"/>
        </w:rPr>
        <w:t>U</w:t>
      </w:r>
      <w:r>
        <w:rPr>
          <w:rFonts w:hint="eastAsia"/>
          <w:snapToGrid w:val="0"/>
          <w:kern w:val="0"/>
        </w:rPr>
        <w:t>盘）”一起封装在同一个外层包封中，</w:t>
      </w:r>
      <w:r>
        <w:rPr>
          <w:rFonts w:hint="eastAsia"/>
          <w:snapToGrid w:val="0"/>
          <w:kern w:val="0"/>
        </w:rPr>
        <w:lastRenderedPageBreak/>
        <w:t>同时还应在封套上载明以下信息</w:t>
      </w:r>
      <w:r>
        <w:rPr>
          <w:rFonts w:asciiTheme="minorEastAsia" w:eastAsiaTheme="minorEastAsia" w:hAnsiTheme="minorEastAsia" w:hint="eastAsia"/>
          <w:snapToGrid w:val="0"/>
          <w:kern w:val="0"/>
        </w:rPr>
        <w:t>：</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注明：“投标文件正本、副本和</w:t>
      </w:r>
      <w:r>
        <w:rPr>
          <w:rFonts w:hint="eastAsia"/>
          <w:snapToGrid w:val="0"/>
          <w:kern w:val="0"/>
        </w:rPr>
        <w:t>备份光盘（或</w:t>
      </w:r>
      <w:r>
        <w:rPr>
          <w:rFonts w:hint="eastAsia"/>
          <w:snapToGrid w:val="0"/>
          <w:kern w:val="0"/>
        </w:rPr>
        <w:t>U</w:t>
      </w:r>
      <w:r>
        <w:rPr>
          <w:rFonts w:hint="eastAsia"/>
          <w:snapToGrid w:val="0"/>
          <w:kern w:val="0"/>
        </w:rPr>
        <w:t>盘）</w:t>
      </w:r>
      <w:r>
        <w:rPr>
          <w:rFonts w:asciiTheme="minorEastAsia" w:eastAsiaTheme="minorEastAsia" w:hAnsiTheme="minorEastAsia" w:hint="eastAsia"/>
          <w:snapToGrid w:val="0"/>
          <w:kern w:val="0"/>
        </w:rPr>
        <w:t>”</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18.4</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投标人应将“法定代表人证明书、法定代表人授权委托证明书”和“开标一览表”单独密封于一信封，在递交投标文件时单独交与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，在信封上应：</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  写明</w:t>
      </w:r>
      <w:r>
        <w:rPr>
          <w:rFonts w:asciiTheme="minorEastAsia" w:eastAsiaTheme="minorEastAsia" w:hAnsiTheme="minorEastAsia" w:hint="eastAsia"/>
          <w:bCs/>
          <w:snapToGrid w:val="0"/>
          <w:kern w:val="0"/>
        </w:rPr>
        <w:t>招标代理机构</w:t>
      </w:r>
      <w:r>
        <w:rPr>
          <w:rFonts w:asciiTheme="minorEastAsia" w:eastAsiaTheme="minorEastAsia" w:hAnsiTheme="minorEastAsia" w:hint="eastAsia"/>
          <w:snapToGrid w:val="0"/>
          <w:kern w:val="0"/>
        </w:rPr>
        <w:t>名称；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  注明下列识别标志：</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a.  项目编号；</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b.  项目名称；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c.  投标人名称；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d.  注明：“开标一览表”和“法定代表人证明书、法定代表人授权委托证明书”</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e.  </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年</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月</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日</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时</w:t>
      </w:r>
      <w:r>
        <w:rPr>
          <w:rFonts w:asciiTheme="minorEastAsia" w:eastAsiaTheme="minorEastAsia" w:hAnsiTheme="minorEastAsia" w:hint="eastAsia"/>
          <w:snapToGrid w:val="0"/>
          <w:kern w:val="0"/>
          <w:u w:val="single"/>
        </w:rPr>
        <w:t xml:space="preserve">      </w:t>
      </w:r>
      <w:r>
        <w:rPr>
          <w:rFonts w:asciiTheme="minorEastAsia" w:eastAsiaTheme="minorEastAsia" w:hAnsiTheme="minorEastAsia" w:hint="eastAsia"/>
          <w:snapToGrid w:val="0"/>
          <w:kern w:val="0"/>
        </w:rPr>
        <w:t>分（开标时间）前不得开封。</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18.6  如果投标文件没有按本投标须知第18.1款、第18.2款、第18.3款和第18.4款规定进行标记和密封，招标代理机构将拒收或者告知投标人，招标代理机构将不承担投标文件错放或提前开封的责任。对由此造成的提前开封的投标文件将予以拒绝，并退还给投标人。</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18.7  所有投标文件的密封袋的封口处应加盖投标人印章。</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18.8  投标人应按18.1～18.7中的规定进行密封和标记后，将投标文件按照前附表第12项中注明的地址送至招标代理机构。</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18.9  投标人按招标文件要求如需提供实物，应随投标文件一起递交。</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1</w:t>
      </w:r>
      <w:r>
        <w:rPr>
          <w:rFonts w:asciiTheme="minorEastAsia" w:eastAsiaTheme="minorEastAsia" w:hAnsiTheme="minorEastAsia" w:hint="eastAsia"/>
          <w:b/>
          <w:snapToGrid w:val="0"/>
          <w:kern w:val="0"/>
        </w:rPr>
        <w:t>9</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递交投标文件的时间、地点以及截止时间</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递交投标文件的地点与开标仪式的地点相同。</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所有投标文件都必须按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w:t>
      </w:r>
      <w:bookmarkStart w:id="27" w:name="_Hlt35050056"/>
      <w:bookmarkEnd w:id="27"/>
      <w:r>
        <w:rPr>
          <w:rFonts w:asciiTheme="minorEastAsia" w:eastAsiaTheme="minorEastAsia" w:hAnsiTheme="minorEastAsia" w:hint="eastAsia"/>
          <w:snapToGrid w:val="0"/>
          <w:kern w:val="0"/>
        </w:rPr>
        <w:t>13项中规定的投标截止时间之前送至</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lastRenderedPageBreak/>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出现第8</w:t>
      </w:r>
      <w:r>
        <w:rPr>
          <w:rFonts w:asciiTheme="minorEastAsia" w:eastAsiaTheme="minorEastAsia" w:hAnsiTheme="minorEastAsia"/>
          <w:snapToGrid w:val="0"/>
          <w:kern w:val="0"/>
        </w:rPr>
        <w:t>.3</w:t>
      </w:r>
      <w:r>
        <w:rPr>
          <w:rFonts w:asciiTheme="minorEastAsia" w:eastAsiaTheme="minorEastAsia" w:hAnsiTheme="minorEastAsia" w:hint="eastAsia"/>
          <w:snapToGrid w:val="0"/>
          <w:kern w:val="0"/>
        </w:rPr>
        <w:t>款因招标文件修改或其他原因推迟投标截止时，则按</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修改通知规定的时间递交。</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9</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4</w:t>
      </w:r>
      <w:r>
        <w:rPr>
          <w:rFonts w:asciiTheme="minorEastAsia" w:eastAsiaTheme="minorEastAsia" w:hAnsiTheme="minorEastAsia"/>
          <w:snapToGrid w:val="0"/>
          <w:kern w:val="0"/>
        </w:rPr>
        <w:t xml:space="preserve">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rPr>
        <w:t>在投标截止时间前30分钟开始接收投标文件。</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迟交的投标文件</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20</w:t>
      </w:r>
      <w:r>
        <w:rPr>
          <w:rFonts w:asciiTheme="minorEastAsia" w:eastAsiaTheme="minorEastAsia" w:hAnsiTheme="minorEastAsia"/>
          <w:snapToGrid w:val="0"/>
          <w:kern w:val="0"/>
        </w:rPr>
        <w:t xml:space="preserve">.1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将拒绝接收在投标截止时间后递交的投标文件。</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21. 投标文件的修改和撤销</w:t>
      </w:r>
    </w:p>
    <w:p w:rsidR="00CC51AB" w:rsidRDefault="0029433B">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21.1  投标人在提交投标文件后可对其投标文件进行修改或撤销，但</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须在投标截止时间之前收到该修改或撤销的书面通知，该通知须有经正式授权的投标人代表签字。</w:t>
      </w:r>
    </w:p>
    <w:p w:rsidR="00CC51AB" w:rsidRDefault="0029433B">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21.2</w:t>
      </w:r>
      <w:r>
        <w:rPr>
          <w:rFonts w:asciiTheme="minorEastAsia" w:eastAsiaTheme="minorEastAsia" w:hAnsiTheme="minorEastAsia" w:hint="eastAsia"/>
          <w:snapToGrid w:val="0"/>
          <w:kern w:val="0"/>
        </w:rPr>
        <w:t xml:space="preserve">  投标人对投标文件修改的书面材料或撤销的通知应按本须知第17条和第18条规定进行编写、密封、标注和递交，并注明“修改投标文件”或“撤销投标”字样。</w:t>
      </w:r>
    </w:p>
    <w:p w:rsidR="00CC51AB" w:rsidRDefault="0029433B">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21.3</w:t>
      </w:r>
      <w:r>
        <w:rPr>
          <w:rFonts w:asciiTheme="minorEastAsia" w:eastAsiaTheme="minorEastAsia" w:hAnsiTheme="minorEastAsia" w:hint="eastAsia"/>
          <w:snapToGrid w:val="0"/>
          <w:kern w:val="0"/>
        </w:rPr>
        <w:t xml:space="preserve">  投标截止时间以后不得修改投标文件。</w:t>
      </w:r>
    </w:p>
    <w:p w:rsidR="00CC51AB" w:rsidRDefault="0029433B">
      <w:pPr>
        <w:tabs>
          <w:tab w:val="left" w:pos="0"/>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21.4</w:t>
      </w:r>
      <w:r>
        <w:rPr>
          <w:rFonts w:asciiTheme="minorEastAsia" w:eastAsiaTheme="minorEastAsia" w:hAnsiTheme="minorEastAsia" w:hint="eastAsia"/>
          <w:snapToGrid w:val="0"/>
          <w:kern w:val="0"/>
        </w:rPr>
        <w:t xml:space="preserve">  投标人不得在开标时间起到投标文件有效期满前撤销投标文件。</w:t>
      </w:r>
    </w:p>
    <w:p w:rsidR="00CC51AB" w:rsidRDefault="00CC51AB">
      <w:pPr>
        <w:tabs>
          <w:tab w:val="left" w:pos="0"/>
        </w:tabs>
        <w:adjustRightInd w:val="0"/>
        <w:spacing w:line="360" w:lineRule="auto"/>
        <w:rPr>
          <w:rFonts w:asciiTheme="minorEastAsia" w:eastAsiaTheme="minorEastAsia" w:hAnsiTheme="minorEastAsia"/>
          <w:snapToGrid w:val="0"/>
          <w:kern w:val="0"/>
        </w:rPr>
      </w:pPr>
    </w:p>
    <w:p w:rsidR="00CC51AB" w:rsidRDefault="0029433B">
      <w:pPr>
        <w:pStyle w:val="20"/>
        <w:spacing w:before="0" w:after="0"/>
      </w:pPr>
      <w:bookmarkStart w:id="28" w:name="q8"/>
      <w:bookmarkStart w:id="29" w:name="_Toc73610153"/>
      <w:bookmarkEnd w:id="28"/>
      <w:r>
        <w:rPr>
          <w:rFonts w:hint="eastAsia"/>
        </w:rPr>
        <w:t>五、开标和评标</w:t>
      </w:r>
      <w:bookmarkEnd w:id="29"/>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开标</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22.1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在前附表第12项规定的时间和地点公开开标。</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  开标时，</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将检查投标文件的密封情况，在确认无误后拆封唱标。唱标主要内容为下面几点并做好唱标记录。</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 xml:space="preserve">.1 </w:t>
      </w:r>
      <w:r>
        <w:rPr>
          <w:rFonts w:asciiTheme="minorEastAsia" w:eastAsiaTheme="minorEastAsia" w:hAnsiTheme="minorEastAsia" w:hint="eastAsia"/>
          <w:snapToGrid w:val="0"/>
          <w:kern w:val="0"/>
        </w:rPr>
        <w:t xml:space="preserve"> 投标文件中“开标一览表”的内容。</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22.2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 xml:space="preserve">2  </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认为合适的其他内容。</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23</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评标委员会</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3</w:t>
      </w:r>
      <w:r>
        <w:rPr>
          <w:rFonts w:asciiTheme="minorEastAsia" w:eastAsiaTheme="minorEastAsia" w:hAnsiTheme="minorEastAsia"/>
          <w:snapToGrid w:val="0"/>
          <w:kern w:val="0"/>
        </w:rPr>
        <w:t>.1</w:t>
      </w:r>
      <w:r>
        <w:rPr>
          <w:rFonts w:asciiTheme="minorEastAsia" w:eastAsiaTheme="minorEastAsia" w:hAnsiTheme="minorEastAsia" w:cs="宋体" w:hint="eastAsia"/>
          <w:bCs/>
          <w:snapToGrid w:val="0"/>
          <w:kern w:val="0"/>
        </w:rPr>
        <w:t>招标代理机构</w:t>
      </w:r>
      <w:r>
        <w:rPr>
          <w:rFonts w:asciiTheme="minorEastAsia" w:eastAsiaTheme="minorEastAsia" w:hAnsiTheme="minorEastAsia" w:hint="eastAsia"/>
          <w:snapToGrid w:val="0"/>
          <w:kern w:val="0"/>
        </w:rPr>
        <w:t>将根据招标采购货物的特点组建评标委员会，其成员由</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代表</w:t>
      </w:r>
      <w:r>
        <w:rPr>
          <w:rFonts w:asciiTheme="minorEastAsia" w:eastAsiaTheme="minorEastAsia" w:hAnsiTheme="minorEastAsia" w:cs="宋体" w:hint="eastAsia"/>
          <w:bCs/>
          <w:snapToGrid w:val="0"/>
          <w:kern w:val="0"/>
        </w:rPr>
        <w:t>和有关技术、经济等方面的</w:t>
      </w:r>
      <w:r>
        <w:rPr>
          <w:rFonts w:asciiTheme="minorEastAsia" w:eastAsiaTheme="minorEastAsia" w:hAnsiTheme="minorEastAsia" w:hint="eastAsia"/>
          <w:snapToGrid w:val="0"/>
          <w:kern w:val="0"/>
        </w:rPr>
        <w:t>专家组成。评标委员会对投标文件进行审查、质疑、评估和比较。</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23</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评标期间，投标人应由法定代表人或其授权代表参加询标。</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24. </w:t>
      </w:r>
      <w:r>
        <w:rPr>
          <w:rFonts w:asciiTheme="minorEastAsia" w:eastAsiaTheme="minorEastAsia" w:hAnsiTheme="minorEastAsia" w:hint="eastAsia"/>
          <w:b/>
          <w:snapToGrid w:val="0"/>
          <w:kern w:val="0"/>
        </w:rPr>
        <w:t>对投标文件的审查和响应性的确定</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24.1  招标机构就投标文件中的资格证明等内容对投标供应商进行资格审查，审查不合格的，认定其投标无效。</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24.2  评标委员会将审查投标文件是否完整、总体编排是否有序、文件签署是否合格、有无计算上的错误等。</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24.3  算术错误将按以下方法更正（次序排先者优先）：</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（1）开标一览表内容与投标文件中相应内容不一致的，以开标一览表为准；</w:t>
      </w:r>
    </w:p>
    <w:p w:rsidR="00CC51AB" w:rsidRDefault="0029433B">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（2）</w:t>
      </w:r>
      <w:r>
        <w:rPr>
          <w:rFonts w:asciiTheme="minorEastAsia" w:eastAsiaTheme="minorEastAsia" w:hAnsiTheme="minorEastAsia" w:hint="eastAsia"/>
          <w:szCs w:val="21"/>
        </w:rPr>
        <w:t>大写金额和小写金额不一致的，以大写金额为准；</w:t>
      </w:r>
    </w:p>
    <w:p w:rsidR="00CC51AB" w:rsidRDefault="0029433B">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（3）</w:t>
      </w:r>
      <w:r>
        <w:rPr>
          <w:rFonts w:asciiTheme="minorEastAsia" w:eastAsiaTheme="minorEastAsia" w:hAnsiTheme="minorEastAsia" w:hint="eastAsia"/>
          <w:szCs w:val="21"/>
        </w:rPr>
        <w:t>单价金额小数点或者百分比有明显错位的，以开标一览表的总价为准，并修改单价；</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r>
        <w:rPr>
          <w:rFonts w:asciiTheme="minorEastAsia" w:eastAsiaTheme="minorEastAsia" w:hAnsiTheme="minorEastAsia" w:hint="eastAsia"/>
          <w:szCs w:val="21"/>
        </w:rPr>
        <w:t>总价金额与按单价汇总金额不一致的，以单价金额计算结果为准。</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zCs w:val="21"/>
        </w:rPr>
        <w:t xml:space="preserve">    同时出现两种以上不一致的，按照前款规定的顺序修正。修正后的报价按照本须知25.2条的规定，经投标人确认后产生约束力，投标人不确认的，其投标无效</w:t>
      </w:r>
      <w:r>
        <w:rPr>
          <w:rFonts w:asciiTheme="minorEastAsia" w:eastAsiaTheme="minorEastAsia" w:hAnsiTheme="minorEastAsia" w:hint="eastAsia"/>
          <w:snapToGrid w:val="0"/>
          <w:kern w:val="0"/>
        </w:rPr>
        <w:t>。</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24.4  在对投标文件进行详细评估之前，评标委员会将依据投标人提供的“资格证明文件”审查投标人的财务、技术和生产能力。如果确定投标人无资格履行合同，其投标将被拒绝。</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24.5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24.6  评标委员会判断投标文件的响应性，仅基于招标文件和投标文件本身而不靠外部证据。</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24.7  评标委员会将拒绝被确定为非实质性响应的投标人。投标人不能通过修正或撤销不符之处，而使其投标成为实质性响应的投标。</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24.8  评标委员会允许修改投标中不构成重大偏离的、微小的、非正规、不一致或不规则的地方。</w:t>
      </w:r>
    </w:p>
    <w:p w:rsidR="00CC51AB" w:rsidRDefault="0029433B">
      <w:pPr>
        <w:adjustRightInd w:val="0"/>
        <w:spacing w:line="360" w:lineRule="auto"/>
        <w:rPr>
          <w:rFonts w:asciiTheme="minorEastAsia" w:eastAsiaTheme="minorEastAsia" w:hAnsiTheme="minorEastAsia"/>
          <w:szCs w:val="21"/>
        </w:rPr>
      </w:pPr>
      <w:r>
        <w:rPr>
          <w:rFonts w:asciiTheme="minorEastAsia" w:eastAsiaTheme="minorEastAsia" w:hAnsiTheme="minorEastAsia" w:hint="eastAsia"/>
          <w:snapToGrid w:val="0"/>
          <w:kern w:val="0"/>
        </w:rPr>
        <w:t xml:space="preserve">24.9  </w:t>
      </w:r>
      <w:r>
        <w:rPr>
          <w:rFonts w:asciiTheme="minorEastAsia" w:eastAsiaTheme="minorEastAsia" w:hAnsiTheme="minorEastAsia" w:hint="eastAsia"/>
          <w:szCs w:val="21"/>
        </w:rPr>
        <w:t>根据《中华人民共和国财政部令第</w:t>
      </w:r>
      <w:r>
        <w:rPr>
          <w:rFonts w:asciiTheme="minorEastAsia" w:eastAsiaTheme="minorEastAsia" w:hAnsiTheme="minorEastAsia"/>
          <w:szCs w:val="21"/>
        </w:rPr>
        <w:t>87</w:t>
      </w:r>
      <w:r>
        <w:rPr>
          <w:rFonts w:asciiTheme="minorEastAsia" w:eastAsiaTheme="minorEastAsia" w:hAnsiTheme="minorEastAsia" w:hint="eastAsia"/>
          <w:szCs w:val="21"/>
        </w:rPr>
        <w:t>号</w:t>
      </w:r>
      <w:r>
        <w:rPr>
          <w:rFonts w:asciiTheme="minorEastAsia" w:eastAsiaTheme="minorEastAsia" w:hAnsiTheme="minorEastAsia"/>
          <w:szCs w:val="21"/>
        </w:rPr>
        <w:t>-</w:t>
      </w:r>
      <w:r>
        <w:rPr>
          <w:rFonts w:asciiTheme="minorEastAsia" w:eastAsiaTheme="minorEastAsia" w:hAnsiTheme="minorEastAsia"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24.10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r>
        <w:rPr>
          <w:rFonts w:asciiTheme="minorEastAsia" w:eastAsiaTheme="minorEastAsia" w:hAnsiTheme="minorEastAsia" w:hint="eastAsia"/>
          <w:szCs w:val="21"/>
        </w:rPr>
        <w:t>。</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5</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投标文件的澄清</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25.1  对于投标文件中含义不明确、同类问题表述不一致或者有明显文字和计算错误的内容，评标委员会应当以书面形式要求投标人作出必要的澄清、说明或者补正。</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26. </w:t>
      </w:r>
      <w:r>
        <w:rPr>
          <w:rFonts w:asciiTheme="minorEastAsia" w:eastAsiaTheme="minorEastAsia" w:hAnsiTheme="minorEastAsia" w:hint="eastAsia"/>
          <w:b/>
          <w:snapToGrid w:val="0"/>
          <w:kern w:val="0"/>
        </w:rPr>
        <w:t>评标方法和详细评审</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26.1 评标委员会将按照本须知第24条规定只对确定为实质上响应的投标文件进行评价和比较。</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 xml:space="preserve">26.2 </w:t>
      </w:r>
      <w:r>
        <w:rPr>
          <w:rFonts w:asciiTheme="minorEastAsia" w:eastAsiaTheme="minorEastAsia" w:hAnsiTheme="minorEastAsia" w:hint="eastAsia"/>
          <w:snapToGrid w:val="0"/>
          <w:kern w:val="0"/>
        </w:rPr>
        <w:t>评标的基础应是本须知第</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2条规定的投标报价。</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26.3评标委员会按 “第四章 评标方法和标准”所述进行详细评审，并推荐中标候选人。</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 xml:space="preserve">27. </w:t>
      </w:r>
      <w:r>
        <w:rPr>
          <w:rFonts w:asciiTheme="minorEastAsia" w:eastAsiaTheme="minorEastAsia" w:hAnsiTheme="minorEastAsia" w:hint="eastAsia"/>
          <w:b/>
          <w:snapToGrid w:val="0"/>
          <w:kern w:val="0"/>
        </w:rPr>
        <w:t>评标报告</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b/>
          <w:snapToGrid w:val="0"/>
          <w:kern w:val="0"/>
        </w:rPr>
        <w:t xml:space="preserve">    </w:t>
      </w:r>
      <w:r>
        <w:rPr>
          <w:rFonts w:asciiTheme="minorEastAsia" w:eastAsiaTheme="minorEastAsia" w:hAnsiTheme="minorEastAsia" w:hint="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8</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保密及其它注意事项</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评标是招标工作的重要环节，评标工作在评委会内独立进行。评委会将遵照评标原则，公正、平等地对待所有投标人。</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评标期间，评委会将对投标文件中有关问题分别向投标人进行询问。各投标人应予以认真答复。重要或复杂问题的答复需以书面形式，并经法定代表人或授权人签署。澄清文件将作为投标文件的组成部份。</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.3  </w:t>
      </w:r>
      <w:r>
        <w:rPr>
          <w:rFonts w:asciiTheme="minorEastAsia" w:eastAsiaTheme="minorEastAsia" w:hAnsiTheme="minorEastAsia" w:hint="eastAsia"/>
          <w:snapToGrid w:val="0"/>
          <w:kern w:val="0"/>
        </w:rPr>
        <w:t>在开标、投标期间，投标人不得向评委询问评标情况，不得进行旨在影响评标结果的活动。</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 xml:space="preserve">.4  </w:t>
      </w:r>
      <w:r>
        <w:rPr>
          <w:rFonts w:asciiTheme="minorEastAsia" w:eastAsiaTheme="minorEastAsia" w:hAnsiTheme="minorEastAsia" w:hint="eastAsia"/>
          <w:snapToGrid w:val="0"/>
          <w:kern w:val="0"/>
        </w:rPr>
        <w:t>为保证定标的公正性，在评标过程中，评委不得与投标人私下交换意见。在招标工作结束后，凡与评标情况有接触的任何人，不得也不应将评标情况扩散出评委人员之外。</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8</w:t>
      </w:r>
      <w:r>
        <w:rPr>
          <w:rFonts w:asciiTheme="minorEastAsia" w:eastAsiaTheme="minorEastAsia" w:hAnsiTheme="minorEastAsia"/>
          <w:snapToGrid w:val="0"/>
          <w:kern w:val="0"/>
        </w:rPr>
        <w:t>.5</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评委会不向落标方解释落标原因，不退还投标文件。</w:t>
      </w:r>
    </w:p>
    <w:p w:rsidR="00CC51AB" w:rsidRDefault="00CC51AB">
      <w:pPr>
        <w:adjustRightInd w:val="0"/>
        <w:spacing w:line="360" w:lineRule="auto"/>
        <w:ind w:left="357"/>
        <w:jc w:val="center"/>
        <w:rPr>
          <w:rFonts w:asciiTheme="minorEastAsia" w:eastAsiaTheme="minorEastAsia" w:hAnsiTheme="minorEastAsia"/>
          <w:b/>
          <w:snapToGrid w:val="0"/>
          <w:kern w:val="0"/>
        </w:rPr>
      </w:pPr>
      <w:bookmarkStart w:id="30" w:name="q9"/>
      <w:bookmarkEnd w:id="30"/>
    </w:p>
    <w:p w:rsidR="00CC51AB" w:rsidRDefault="0029433B">
      <w:pPr>
        <w:pStyle w:val="20"/>
        <w:spacing w:before="0" w:after="0"/>
      </w:pPr>
      <w:bookmarkStart w:id="31" w:name="_Toc73610154"/>
      <w:r>
        <w:rPr>
          <w:rFonts w:hint="eastAsia"/>
        </w:rPr>
        <w:t>六、授予合同</w:t>
      </w:r>
      <w:bookmarkEnd w:id="31"/>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b/>
          <w:snapToGrid w:val="0"/>
          <w:kern w:val="0"/>
        </w:rPr>
        <w:t>2</w:t>
      </w:r>
      <w:r>
        <w:rPr>
          <w:rFonts w:asciiTheme="minorEastAsia" w:eastAsiaTheme="minorEastAsia" w:hAnsiTheme="minorEastAsia" w:hint="eastAsia"/>
          <w:b/>
          <w:snapToGrid w:val="0"/>
          <w:kern w:val="0"/>
        </w:rPr>
        <w:t>9．合同授予标准</w:t>
      </w:r>
    </w:p>
    <w:p w:rsidR="00CC51AB" w:rsidRDefault="0029433B">
      <w:pPr>
        <w:tabs>
          <w:tab w:val="left" w:pos="5688"/>
        </w:tabs>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 xml:space="preserve">    本项目采购合同授予经采购人确定的中标人。</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30</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中标通知</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eastAsiaTheme="minorEastAsia" w:hAnsiTheme="minorEastAsia"/>
          <w:snapToGrid w:val="0"/>
          <w:kern w:val="0"/>
        </w:rPr>
        <w:t xml:space="preserve"> </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 xml:space="preserve"> 《中标通知书》将作为签订合同的重要依据。</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30.3  中标人向招标代理机构支付中标服务费后，领取《中标通知书》。</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31</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授予合同时变更数量的权力</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31</w:t>
      </w:r>
      <w:r>
        <w:rPr>
          <w:rFonts w:asciiTheme="minorEastAsia" w:eastAsiaTheme="minorEastAsia" w:hAnsiTheme="minorEastAsia"/>
          <w:snapToGrid w:val="0"/>
          <w:kern w:val="0"/>
        </w:rPr>
        <w:t xml:space="preserve">.1  </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在签订合同时，有权对招标文件中列明的货物或服务的数量，在法定范围内，依法定程序予以增加或减少。</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32</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签订合同</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32</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  中标人应按《中标通知书》或按</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指定的时间、地点与</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签订合同。</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lastRenderedPageBreak/>
        <w:t>32</w:t>
      </w:r>
      <w:r>
        <w:rPr>
          <w:rFonts w:asciiTheme="minorEastAsia" w:eastAsiaTheme="minorEastAsia" w:hAnsiTheme="minorEastAsia"/>
          <w:snapToGrid w:val="0"/>
          <w:kern w:val="0"/>
        </w:rPr>
        <w:t xml:space="preserve">.2  </w:t>
      </w:r>
      <w:r>
        <w:rPr>
          <w:rFonts w:asciiTheme="minorEastAsia" w:eastAsiaTheme="minorEastAsia" w:hAnsiTheme="minorEastAsia" w:hint="eastAsia"/>
          <w:snapToGrid w:val="0"/>
          <w:kern w:val="0"/>
        </w:rPr>
        <w:t>招标文件、中标人的投标文件及其澄清文件等，均为签订合同的依据。</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33</w:t>
      </w:r>
      <w:r>
        <w:rPr>
          <w:rFonts w:asciiTheme="minorEastAsia" w:eastAsiaTheme="minorEastAsia" w:hAnsiTheme="minorEastAsia"/>
          <w:b/>
          <w:snapToGrid w:val="0"/>
          <w:kern w:val="0"/>
        </w:rPr>
        <w:t>.</w:t>
      </w:r>
      <w:r>
        <w:rPr>
          <w:rFonts w:asciiTheme="minorEastAsia" w:eastAsiaTheme="minorEastAsia" w:hAnsiTheme="minorEastAsia" w:hint="eastAsia"/>
          <w:b/>
          <w:snapToGrid w:val="0"/>
          <w:kern w:val="0"/>
        </w:rPr>
        <w:t xml:space="preserve">  履约保证金</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33</w:t>
      </w:r>
      <w:r>
        <w:rPr>
          <w:rFonts w:asciiTheme="minorEastAsia" w:eastAsiaTheme="minorEastAsia" w:hAnsiTheme="minorEastAsia"/>
          <w:snapToGrid w:val="0"/>
          <w:kern w:val="0"/>
        </w:rPr>
        <w:t>.1</w:t>
      </w:r>
      <w:r>
        <w:rPr>
          <w:rFonts w:asciiTheme="minorEastAsia" w:eastAsiaTheme="minorEastAsia" w:hAnsiTheme="minorEastAsia" w:hint="eastAsia"/>
          <w:snapToGrid w:val="0"/>
          <w:kern w:val="0"/>
        </w:rPr>
        <w:t xml:space="preserve"> </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中标人须按招标文件的规定或根据合同条款的规定向</w:t>
      </w:r>
      <w:r>
        <w:rPr>
          <w:rFonts w:asciiTheme="minorEastAsia" w:eastAsiaTheme="minorEastAsia" w:hAnsiTheme="minorEastAsia" w:hint="eastAsia"/>
          <w:bCs/>
          <w:snapToGrid w:val="0"/>
          <w:kern w:val="0"/>
        </w:rPr>
        <w:t>采购人</w:t>
      </w:r>
      <w:r>
        <w:rPr>
          <w:rFonts w:asciiTheme="minorEastAsia" w:eastAsiaTheme="minorEastAsia" w:hAnsiTheme="minorEastAsia" w:hint="eastAsia"/>
          <w:snapToGrid w:val="0"/>
          <w:kern w:val="0"/>
        </w:rPr>
        <w:t>提交前附表第15项规定的履约保证金。</w:t>
      </w:r>
    </w:p>
    <w:p w:rsidR="00CC51AB" w:rsidRDefault="0029433B">
      <w:pPr>
        <w:adjustRightInd w:val="0"/>
        <w:spacing w:line="360" w:lineRule="auto"/>
        <w:rPr>
          <w:rFonts w:asciiTheme="minorEastAsia" w:eastAsiaTheme="minorEastAsia" w:hAnsiTheme="minorEastAsia"/>
          <w:b/>
          <w:snapToGrid w:val="0"/>
          <w:kern w:val="0"/>
        </w:rPr>
      </w:pPr>
      <w:r>
        <w:rPr>
          <w:rFonts w:asciiTheme="minorEastAsia" w:eastAsiaTheme="minorEastAsia" w:hAnsiTheme="minorEastAsia" w:hint="eastAsia"/>
          <w:b/>
          <w:snapToGrid w:val="0"/>
          <w:kern w:val="0"/>
        </w:rPr>
        <w:t>34</w:t>
      </w:r>
      <w:r>
        <w:rPr>
          <w:rFonts w:asciiTheme="minorEastAsia" w:eastAsiaTheme="minorEastAsia" w:hAnsiTheme="minorEastAsia"/>
          <w:b/>
          <w:snapToGrid w:val="0"/>
          <w:kern w:val="0"/>
        </w:rPr>
        <w:t xml:space="preserve">. </w:t>
      </w:r>
      <w:r>
        <w:rPr>
          <w:rFonts w:asciiTheme="minorEastAsia" w:eastAsiaTheme="minorEastAsia" w:hAnsiTheme="minorEastAsia" w:hint="eastAsia"/>
          <w:b/>
          <w:snapToGrid w:val="0"/>
          <w:kern w:val="0"/>
        </w:rPr>
        <w:t>中标服务费</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w:t>
      </w:r>
      <w:r>
        <w:rPr>
          <w:rFonts w:asciiTheme="minorEastAsia" w:eastAsiaTheme="minorEastAsia" w:hAnsiTheme="minorEastAsia" w:hint="eastAsia"/>
          <w:snapToGrid w:val="0"/>
          <w:kern w:val="0"/>
        </w:rPr>
        <w:t>1</w:t>
      </w:r>
      <w:r>
        <w:rPr>
          <w:rFonts w:asciiTheme="minorEastAsia" w:eastAsiaTheme="minorEastAsia" w:hAnsiTheme="minorEastAsia"/>
          <w:snapToGrid w:val="0"/>
          <w:kern w:val="0"/>
        </w:rPr>
        <w:t xml:space="preserve"> </w:t>
      </w:r>
      <w:r>
        <w:rPr>
          <w:rFonts w:asciiTheme="minorEastAsia" w:eastAsiaTheme="minorEastAsia" w:hAnsiTheme="minorEastAsia" w:hint="eastAsia"/>
          <w:snapToGrid w:val="0"/>
          <w:kern w:val="0"/>
        </w:rPr>
        <w:t xml:space="preserve"> 中标服务费按前附表第16项所述。</w:t>
      </w:r>
    </w:p>
    <w:p w:rsidR="00CC51AB" w:rsidRDefault="0029433B">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34</w:t>
      </w:r>
      <w:r>
        <w:rPr>
          <w:rFonts w:asciiTheme="minorEastAsia" w:eastAsiaTheme="minorEastAsia" w:hAnsiTheme="minorEastAsia"/>
          <w:snapToGrid w:val="0"/>
          <w:kern w:val="0"/>
        </w:rPr>
        <w:t>.2</w:t>
      </w:r>
      <w:r>
        <w:rPr>
          <w:rFonts w:asciiTheme="minorEastAsia" w:eastAsiaTheme="minorEastAsia" w:hAnsiTheme="minorEastAsia" w:hint="eastAsia"/>
          <w:snapToGrid w:val="0"/>
          <w:kern w:val="0"/>
        </w:rPr>
        <w:t xml:space="preserve">  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131"/>
        <w:gridCol w:w="1897"/>
        <w:gridCol w:w="1898"/>
        <w:gridCol w:w="1898"/>
      </w:tblGrid>
      <w:tr w:rsidR="00CC51AB">
        <w:trPr>
          <w:trHeight w:val="1075"/>
          <w:jc w:val="center"/>
        </w:trPr>
        <w:tc>
          <w:tcPr>
            <w:tcW w:w="2131" w:type="dxa"/>
          </w:tcPr>
          <w:p w:rsidR="00CC51AB" w:rsidRDefault="006F5676">
            <w:pPr>
              <w:spacing w:line="360" w:lineRule="auto"/>
              <w:ind w:firstLineChars="200" w:firstLine="420"/>
              <w:rPr>
                <w:rFonts w:asciiTheme="minorEastAsia" w:eastAsiaTheme="minorEastAsia" w:hAnsiTheme="minorEastAsia"/>
              </w:rPr>
            </w:pPr>
            <w:r>
              <w:rPr>
                <w:rFonts w:asciiTheme="minorEastAsia" w:eastAsiaTheme="minorEastAsia" w:hAnsiTheme="minorEastAsia"/>
              </w:rPr>
              <w:pict>
                <v:shape id="__TH_B3733" o:spid="_x0000_s3091" type="#_x0000_t202" style="position:absolute;left:0;text-align:left;margin-left:56.4pt;margin-top:43.5pt;width:4.3pt;height:9.4pt;z-index:251674624" filled="f" stroked="f">
                  <v:textbox inset="0,0,0,0">
                    <w:txbxContent>
                      <w:p w:rsidR="00CC51AB" w:rsidRDefault="0029433B">
                        <w:pPr>
                          <w:snapToGrid w:val="0"/>
                          <w:rPr>
                            <w:sz w:val="15"/>
                          </w:rPr>
                        </w:pPr>
                        <w:r>
                          <w:rPr>
                            <w:rFonts w:hint="eastAsia"/>
                            <w:sz w:val="15"/>
                          </w:rPr>
                          <w:t>元</w:t>
                        </w:r>
                      </w:p>
                    </w:txbxContent>
                  </v:textbox>
                </v:shape>
              </w:pict>
            </w:r>
            <w:r>
              <w:rPr>
                <w:rFonts w:asciiTheme="minorEastAsia" w:eastAsiaTheme="minorEastAsia" w:hAnsiTheme="minorEastAsia"/>
              </w:rPr>
              <w:pict>
                <v:shape id="__TH_B3632" o:spid="_x0000_s3090" type="#_x0000_t202" style="position:absolute;left:0;text-align:left;margin-left:44.55pt;margin-top:42.35pt;width:9.85pt;height:9.4pt;z-index:251673600" filled="f" stroked="f">
                  <v:textbox inset="0,0,0,0">
                    <w:txbxContent>
                      <w:p w:rsidR="00CC51AB" w:rsidRDefault="0029433B">
                        <w:pPr>
                          <w:snapToGrid w:val="0"/>
                          <w:rPr>
                            <w:sz w:val="15"/>
                          </w:rPr>
                        </w:pPr>
                        <w:r>
                          <w:rPr>
                            <w:rFonts w:hint="eastAsia"/>
                            <w:sz w:val="15"/>
                          </w:rPr>
                          <w:t>万</w:t>
                        </w:r>
                      </w:p>
                    </w:txbxContent>
                  </v:textbox>
                </v:shape>
              </w:pict>
            </w:r>
            <w:r>
              <w:rPr>
                <w:rFonts w:asciiTheme="minorEastAsia" w:eastAsiaTheme="minorEastAsia" w:hAnsiTheme="minorEastAsia"/>
              </w:rPr>
              <w:pict>
                <v:shape id="__TH_B3531" o:spid="_x0000_s3089" type="#_x0000_t202" style="position:absolute;left:0;text-align:left;margin-left:38.45pt;margin-top:41.2pt;width:3.9pt;height:9.4pt;z-index:251672576" filled="f" stroked="f">
                  <v:textbox inset="0,0,0,0">
                    <w:txbxContent>
                      <w:p w:rsidR="00CC51AB" w:rsidRDefault="0029433B">
                        <w:pPr>
                          <w:snapToGrid w:val="0"/>
                          <w:rPr>
                            <w:sz w:val="15"/>
                          </w:rPr>
                        </w:pPr>
                        <w:r>
                          <w:rPr>
                            <w:sz w:val="15"/>
                          </w:rPr>
                          <w:t>(</w:t>
                        </w:r>
                      </w:p>
                    </w:txbxContent>
                  </v:textbox>
                </v:shape>
              </w:pict>
            </w:r>
            <w:r>
              <w:rPr>
                <w:rFonts w:asciiTheme="minorEastAsia" w:eastAsiaTheme="minorEastAsia" w:hAnsiTheme="minorEastAsia"/>
              </w:rPr>
              <w:pict>
                <v:shape id="__TH_B3430" o:spid="_x0000_s3088" type="#_x0000_t202" style="position:absolute;left:0;text-align:left;margin-left:26.35pt;margin-top:40.05pt;width:9.9pt;height:9.4pt;z-index:251671552" filled="f" stroked="f">
                  <v:textbox inset="0,0,0,0">
                    <w:txbxContent>
                      <w:p w:rsidR="00CC51AB" w:rsidRDefault="0029433B">
                        <w:pPr>
                          <w:snapToGrid w:val="0"/>
                          <w:rPr>
                            <w:sz w:val="15"/>
                          </w:rPr>
                        </w:pPr>
                        <w:r>
                          <w:rPr>
                            <w:rFonts w:hint="eastAsia"/>
                            <w:sz w:val="15"/>
                          </w:rPr>
                          <w:t>额</w:t>
                        </w:r>
                      </w:p>
                    </w:txbxContent>
                  </v:textbox>
                </v:shape>
              </w:pict>
            </w:r>
            <w:r>
              <w:rPr>
                <w:rFonts w:asciiTheme="minorEastAsia" w:eastAsiaTheme="minorEastAsia" w:hAnsiTheme="minorEastAsia"/>
              </w:rPr>
              <w:pict>
                <v:shape id="__TH_B3329" o:spid="_x0000_s3087" type="#_x0000_t202" style="position:absolute;left:0;text-align:left;margin-left:17.3pt;margin-top:38.9pt;width:9.85pt;height:9.4pt;z-index:251670528" filled="f" stroked="f">
                  <v:textbox inset="0,0,0,0">
                    <w:txbxContent>
                      <w:p w:rsidR="00CC51AB" w:rsidRDefault="0029433B">
                        <w:pPr>
                          <w:snapToGrid w:val="0"/>
                          <w:rPr>
                            <w:sz w:val="15"/>
                          </w:rPr>
                        </w:pPr>
                        <w:r>
                          <w:rPr>
                            <w:rFonts w:hint="eastAsia"/>
                            <w:sz w:val="15"/>
                          </w:rPr>
                          <w:t>金</w:t>
                        </w:r>
                      </w:p>
                    </w:txbxContent>
                  </v:textbox>
                </v:shape>
              </w:pict>
            </w:r>
            <w:r>
              <w:rPr>
                <w:rFonts w:asciiTheme="minorEastAsia" w:eastAsiaTheme="minorEastAsia" w:hAnsiTheme="minorEastAsia"/>
              </w:rPr>
              <w:pict>
                <v:shape id="__TH_B3228" o:spid="_x0000_s3086" type="#_x0000_t202" style="position:absolute;left:0;text-align:left;margin-left:8.2pt;margin-top:37.75pt;width:9.9pt;height:9.4pt;z-index:251669504" filled="f" stroked="f">
                  <v:textbox inset="0,0,0,0">
                    <w:txbxContent>
                      <w:p w:rsidR="00CC51AB" w:rsidRDefault="0029433B">
                        <w:pPr>
                          <w:snapToGrid w:val="0"/>
                          <w:rPr>
                            <w:sz w:val="15"/>
                          </w:rPr>
                        </w:pPr>
                        <w:r>
                          <w:rPr>
                            <w:rFonts w:hint="eastAsia"/>
                            <w:sz w:val="15"/>
                          </w:rPr>
                          <w:t>标</w:t>
                        </w:r>
                      </w:p>
                    </w:txbxContent>
                  </v:textbox>
                </v:shape>
              </w:pict>
            </w:r>
            <w:r>
              <w:rPr>
                <w:rFonts w:asciiTheme="minorEastAsia" w:eastAsiaTheme="minorEastAsia" w:hAnsiTheme="minorEastAsia"/>
              </w:rPr>
              <w:pict>
                <v:shape id="__TH_B3127" o:spid="_x0000_s3085" type="#_x0000_t202" style="position:absolute;left:0;text-align:left;margin-left:-.85pt;margin-top:36.6pt;width:9.85pt;height:9.4pt;z-index:251668480" filled="f" stroked="f">
                  <v:textbox inset="0,0,0,0">
                    <w:txbxContent>
                      <w:p w:rsidR="00CC51AB" w:rsidRDefault="0029433B">
                        <w:pPr>
                          <w:snapToGrid w:val="0"/>
                          <w:rPr>
                            <w:sz w:val="15"/>
                          </w:rPr>
                        </w:pPr>
                        <w:r>
                          <w:rPr>
                            <w:rFonts w:hint="eastAsia"/>
                            <w:sz w:val="15"/>
                          </w:rPr>
                          <w:t>中</w:t>
                        </w:r>
                      </w:p>
                    </w:txbxContent>
                  </v:textbox>
                </v:shape>
              </w:pict>
            </w:r>
            <w:r>
              <w:rPr>
                <w:rFonts w:asciiTheme="minorEastAsia" w:eastAsiaTheme="minorEastAsia" w:hAnsiTheme="minorEastAsia"/>
              </w:rPr>
              <w:pict>
                <v:shape id="__TH_B2226" o:spid="_x0000_s3084" type="#_x0000_t202" style="position:absolute;left:0;text-align:left;margin-left:63.4pt;margin-top:32.05pt;width:9.85pt;height:9.35pt;z-index:251667456" filled="f" stroked="f">
                  <v:textbox inset="0,0,0,0">
                    <w:txbxContent>
                      <w:p w:rsidR="00CC51AB" w:rsidRDefault="0029433B">
                        <w:pPr>
                          <w:snapToGrid w:val="0"/>
                          <w:rPr>
                            <w:sz w:val="15"/>
                          </w:rPr>
                        </w:pPr>
                        <w:r>
                          <w:rPr>
                            <w:rFonts w:hint="eastAsia"/>
                            <w:sz w:val="15"/>
                          </w:rPr>
                          <w:t>率</w:t>
                        </w:r>
                      </w:p>
                    </w:txbxContent>
                  </v:textbox>
                </v:shape>
              </w:pict>
            </w:r>
            <w:r>
              <w:rPr>
                <w:rFonts w:asciiTheme="minorEastAsia" w:eastAsiaTheme="minorEastAsia" w:hAnsiTheme="minorEastAsia"/>
              </w:rPr>
              <w:pict>
                <v:shape id="__TH_B2125" o:spid="_x0000_s3083" type="#_x0000_t202" style="position:absolute;left:0;text-align:left;margin-left:19.95pt;margin-top:10.05pt;width:9.9pt;height:9.4pt;z-index:251666432" filled="f" stroked="f">
                  <v:textbox inset="0,0,0,0">
                    <w:txbxContent>
                      <w:p w:rsidR="00CC51AB" w:rsidRDefault="0029433B">
                        <w:pPr>
                          <w:snapToGrid w:val="0"/>
                          <w:rPr>
                            <w:sz w:val="15"/>
                          </w:rPr>
                        </w:pPr>
                        <w:r>
                          <w:rPr>
                            <w:rFonts w:hint="eastAsia"/>
                            <w:sz w:val="15"/>
                          </w:rPr>
                          <w:t>费</w:t>
                        </w:r>
                      </w:p>
                    </w:txbxContent>
                  </v:textbox>
                </v:shape>
              </w:pict>
            </w:r>
            <w:r>
              <w:rPr>
                <w:rFonts w:asciiTheme="minorEastAsia" w:eastAsiaTheme="minorEastAsia" w:hAnsiTheme="minorEastAsia"/>
              </w:rPr>
              <w:pict>
                <v:shape id="__TH_B1424" o:spid="_x0000_s3082" type="#_x0000_t202" style="position:absolute;left:0;text-align:left;margin-left:88.65pt;margin-top:32.35pt;width:9.85pt;height:9.35pt;z-index:251665408" filled="f" stroked="f">
                  <v:textbox inset="0,0,0,0">
                    <w:txbxContent>
                      <w:p w:rsidR="00CC51AB" w:rsidRDefault="0029433B">
                        <w:pPr>
                          <w:snapToGrid w:val="0"/>
                          <w:rPr>
                            <w:sz w:val="15"/>
                          </w:rPr>
                        </w:pPr>
                        <w:r>
                          <w:rPr>
                            <w:rFonts w:hint="eastAsia"/>
                            <w:sz w:val="15"/>
                          </w:rPr>
                          <w:t>型</w:t>
                        </w:r>
                      </w:p>
                    </w:txbxContent>
                  </v:textbox>
                </v:shape>
              </w:pict>
            </w:r>
            <w:r>
              <w:rPr>
                <w:rFonts w:asciiTheme="minorEastAsia" w:eastAsiaTheme="minorEastAsia" w:hAnsiTheme="minorEastAsia"/>
              </w:rPr>
              <w:pict>
                <v:shape id="__TH_B1323" o:spid="_x0000_s3081" type="#_x0000_t202" style="position:absolute;left:0;text-align:left;margin-left:83.95pt;margin-top:22.8pt;width:9.85pt;height:9.4pt;z-index:251664384" filled="f" stroked="f">
                  <v:textbox inset="0,0,0,0">
                    <w:txbxContent>
                      <w:p w:rsidR="00CC51AB" w:rsidRDefault="0029433B">
                        <w:pPr>
                          <w:snapToGrid w:val="0"/>
                          <w:rPr>
                            <w:sz w:val="15"/>
                          </w:rPr>
                        </w:pPr>
                        <w:r>
                          <w:rPr>
                            <w:rFonts w:hint="eastAsia"/>
                            <w:sz w:val="15"/>
                          </w:rPr>
                          <w:t>类</w:t>
                        </w:r>
                      </w:p>
                    </w:txbxContent>
                  </v:textbox>
                </v:shape>
              </w:pict>
            </w:r>
            <w:r>
              <w:rPr>
                <w:rFonts w:asciiTheme="minorEastAsia" w:eastAsiaTheme="minorEastAsia" w:hAnsiTheme="minorEastAsia"/>
              </w:rPr>
              <w:pict>
                <v:shape id="__TH_B1222" o:spid="_x0000_s3080" type="#_x0000_t202" style="position:absolute;left:0;text-align:left;margin-left:79.25pt;margin-top:13.3pt;width:9.85pt;height:9.4pt;z-index:251663360" filled="f" stroked="f">
                  <v:textbox inset="0,0,0,0">
                    <w:txbxContent>
                      <w:p w:rsidR="00CC51AB" w:rsidRDefault="0029433B">
                        <w:pPr>
                          <w:snapToGrid w:val="0"/>
                          <w:rPr>
                            <w:sz w:val="15"/>
                          </w:rPr>
                        </w:pPr>
                        <w:r>
                          <w:rPr>
                            <w:rFonts w:hint="eastAsia"/>
                            <w:sz w:val="15"/>
                          </w:rPr>
                          <w:t>务</w:t>
                        </w:r>
                      </w:p>
                    </w:txbxContent>
                  </v:textbox>
                </v:shape>
              </w:pict>
            </w:r>
            <w:r>
              <w:rPr>
                <w:rFonts w:asciiTheme="minorEastAsia" w:eastAsiaTheme="minorEastAsia" w:hAnsiTheme="minorEastAsia"/>
              </w:rPr>
              <w:pict>
                <v:shape id="__TH_B1121" o:spid="_x0000_s3079" type="#_x0000_t202" style="position:absolute;left:0;text-align:left;margin-left:74.55pt;margin-top:3.8pt;width:9.85pt;height:9.4pt;z-index:251662336" filled="f" stroked="f">
                  <v:textbox inset="0,0,0,0">
                    <w:txbxContent>
                      <w:p w:rsidR="00CC51AB" w:rsidRDefault="0029433B">
                        <w:pPr>
                          <w:snapToGrid w:val="0"/>
                          <w:rPr>
                            <w:sz w:val="15"/>
                          </w:rPr>
                        </w:pPr>
                        <w:r>
                          <w:rPr>
                            <w:rFonts w:hint="eastAsia"/>
                            <w:sz w:val="15"/>
                          </w:rPr>
                          <w:t>服</w:t>
                        </w:r>
                      </w:p>
                    </w:txbxContent>
                  </v:textbox>
                </v:shape>
              </w:pict>
            </w:r>
            <w:r>
              <w:rPr>
                <w:rFonts w:asciiTheme="minorEastAsia" w:eastAsiaTheme="minorEastAsia" w:hAnsiTheme="minorEastAsia"/>
              </w:rPr>
              <w:pict>
                <v:line id="__TH_L20" o:spid="_x0000_s3078" style="position:absolute;left:0;text-align:left;z-index:251661312" from="-5.15pt,26.85pt" to="100.85pt,53.65pt" strokeweight=".5pt"/>
              </w:pict>
            </w:r>
            <w:r>
              <w:rPr>
                <w:rFonts w:asciiTheme="minorEastAsia" w:eastAsiaTheme="minorEastAsia" w:hAnsiTheme="minorEastAsia"/>
              </w:rPr>
              <w:pict>
                <v:line id="__TH_L19" o:spid="_x0000_s3077" style="position:absolute;left:0;text-align:left;z-index:251660288" from="47.85pt,0" to="100.85pt,53.65pt" strokeweight=".5pt"/>
              </w:pict>
            </w:r>
          </w:p>
        </w:tc>
        <w:tc>
          <w:tcPr>
            <w:tcW w:w="1897" w:type="dxa"/>
            <w:tcBorders>
              <w:right w:val="single" w:sz="4" w:space="0" w:color="auto"/>
            </w:tcBorders>
            <w:vAlign w:val="center"/>
          </w:tcPr>
          <w:p w:rsidR="00CC51AB" w:rsidRDefault="0029433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工程招标</w:t>
            </w:r>
          </w:p>
        </w:tc>
        <w:tc>
          <w:tcPr>
            <w:tcW w:w="1898" w:type="dxa"/>
            <w:tcBorders>
              <w:left w:val="single" w:sz="4" w:space="0" w:color="auto"/>
              <w:right w:val="single" w:sz="4" w:space="0" w:color="auto"/>
            </w:tcBorders>
            <w:vAlign w:val="center"/>
          </w:tcPr>
          <w:p w:rsidR="00CC51AB" w:rsidRDefault="0029433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货物招标</w:t>
            </w:r>
          </w:p>
        </w:tc>
        <w:tc>
          <w:tcPr>
            <w:tcW w:w="1898" w:type="dxa"/>
            <w:tcBorders>
              <w:left w:val="single" w:sz="4" w:space="0" w:color="auto"/>
            </w:tcBorders>
            <w:vAlign w:val="center"/>
          </w:tcPr>
          <w:p w:rsidR="00CC51AB" w:rsidRDefault="0029433B">
            <w:pPr>
              <w:widowControl/>
              <w:jc w:val="center"/>
              <w:rPr>
                <w:rFonts w:asciiTheme="minorEastAsia" w:eastAsiaTheme="minorEastAsia" w:hAnsiTheme="minorEastAsia" w:cs="宋体"/>
                <w:b/>
                <w:bCs/>
                <w:kern w:val="0"/>
                <w:szCs w:val="21"/>
              </w:rPr>
            </w:pPr>
            <w:r>
              <w:rPr>
                <w:rFonts w:asciiTheme="minorEastAsia" w:eastAsiaTheme="minorEastAsia" w:hAnsiTheme="minorEastAsia" w:cs="宋体" w:hint="eastAsia"/>
                <w:b/>
                <w:bCs/>
                <w:kern w:val="0"/>
                <w:szCs w:val="21"/>
              </w:rPr>
              <w:t>服务招标</w:t>
            </w:r>
          </w:p>
        </w:tc>
      </w:tr>
      <w:tr w:rsidR="00CC51AB">
        <w:trPr>
          <w:jc w:val="center"/>
        </w:trPr>
        <w:tc>
          <w:tcPr>
            <w:tcW w:w="2131" w:type="dxa"/>
          </w:tcPr>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100</w:t>
            </w:r>
          </w:p>
        </w:tc>
        <w:tc>
          <w:tcPr>
            <w:tcW w:w="1897" w:type="dxa"/>
            <w:tcBorders>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1.00%</w:t>
            </w:r>
          </w:p>
        </w:tc>
        <w:tc>
          <w:tcPr>
            <w:tcW w:w="1898" w:type="dxa"/>
            <w:tcBorders>
              <w:left w:val="single" w:sz="4" w:space="0" w:color="auto"/>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1.50%</w:t>
            </w:r>
          </w:p>
        </w:tc>
        <w:tc>
          <w:tcPr>
            <w:tcW w:w="1898" w:type="dxa"/>
            <w:tcBorders>
              <w:lef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1.50%</w:t>
            </w:r>
          </w:p>
        </w:tc>
      </w:tr>
      <w:tr w:rsidR="00CC51AB">
        <w:trPr>
          <w:jc w:val="center"/>
        </w:trPr>
        <w:tc>
          <w:tcPr>
            <w:tcW w:w="2131" w:type="dxa"/>
          </w:tcPr>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100-500</w:t>
            </w:r>
          </w:p>
        </w:tc>
        <w:tc>
          <w:tcPr>
            <w:tcW w:w="1897" w:type="dxa"/>
            <w:tcBorders>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0.70%</w:t>
            </w:r>
          </w:p>
        </w:tc>
        <w:tc>
          <w:tcPr>
            <w:tcW w:w="1898" w:type="dxa"/>
            <w:tcBorders>
              <w:left w:val="single" w:sz="4" w:space="0" w:color="auto"/>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1.10%</w:t>
            </w:r>
          </w:p>
        </w:tc>
        <w:tc>
          <w:tcPr>
            <w:tcW w:w="1898" w:type="dxa"/>
            <w:tcBorders>
              <w:lef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0.80%</w:t>
            </w:r>
          </w:p>
        </w:tc>
      </w:tr>
      <w:tr w:rsidR="00CC51AB">
        <w:trPr>
          <w:jc w:val="center"/>
        </w:trPr>
        <w:tc>
          <w:tcPr>
            <w:tcW w:w="2131" w:type="dxa"/>
          </w:tcPr>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500-1000</w:t>
            </w:r>
          </w:p>
        </w:tc>
        <w:tc>
          <w:tcPr>
            <w:tcW w:w="1897" w:type="dxa"/>
            <w:tcBorders>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0.55%</w:t>
            </w:r>
          </w:p>
        </w:tc>
        <w:tc>
          <w:tcPr>
            <w:tcW w:w="1898" w:type="dxa"/>
            <w:tcBorders>
              <w:left w:val="single" w:sz="4" w:space="0" w:color="auto"/>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0.80%</w:t>
            </w:r>
          </w:p>
        </w:tc>
        <w:tc>
          <w:tcPr>
            <w:tcW w:w="1898" w:type="dxa"/>
            <w:tcBorders>
              <w:lef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0.45%</w:t>
            </w:r>
          </w:p>
        </w:tc>
      </w:tr>
      <w:tr w:rsidR="00CC51AB">
        <w:trPr>
          <w:jc w:val="center"/>
        </w:trPr>
        <w:tc>
          <w:tcPr>
            <w:tcW w:w="2131" w:type="dxa"/>
          </w:tcPr>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1000-5000</w:t>
            </w:r>
          </w:p>
        </w:tc>
        <w:tc>
          <w:tcPr>
            <w:tcW w:w="1897" w:type="dxa"/>
            <w:tcBorders>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0.35%</w:t>
            </w:r>
          </w:p>
        </w:tc>
        <w:tc>
          <w:tcPr>
            <w:tcW w:w="1898" w:type="dxa"/>
            <w:tcBorders>
              <w:left w:val="single" w:sz="4" w:space="0" w:color="auto"/>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0.50%</w:t>
            </w:r>
          </w:p>
        </w:tc>
        <w:tc>
          <w:tcPr>
            <w:tcW w:w="1898" w:type="dxa"/>
            <w:tcBorders>
              <w:lef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0.25%</w:t>
            </w:r>
          </w:p>
        </w:tc>
      </w:tr>
      <w:tr w:rsidR="00CC51AB">
        <w:trPr>
          <w:jc w:val="center"/>
        </w:trPr>
        <w:tc>
          <w:tcPr>
            <w:tcW w:w="2131" w:type="dxa"/>
          </w:tcPr>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5000-10000</w:t>
            </w:r>
          </w:p>
        </w:tc>
        <w:tc>
          <w:tcPr>
            <w:tcW w:w="1897" w:type="dxa"/>
            <w:tcBorders>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0.20%</w:t>
            </w:r>
          </w:p>
        </w:tc>
        <w:tc>
          <w:tcPr>
            <w:tcW w:w="1898" w:type="dxa"/>
            <w:tcBorders>
              <w:left w:val="single" w:sz="4" w:space="0" w:color="auto"/>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0.25%</w:t>
            </w:r>
          </w:p>
        </w:tc>
        <w:tc>
          <w:tcPr>
            <w:tcW w:w="1898" w:type="dxa"/>
            <w:tcBorders>
              <w:lef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0.10%</w:t>
            </w:r>
          </w:p>
        </w:tc>
      </w:tr>
      <w:tr w:rsidR="00CC51AB">
        <w:trPr>
          <w:jc w:val="center"/>
        </w:trPr>
        <w:tc>
          <w:tcPr>
            <w:tcW w:w="2131" w:type="dxa"/>
          </w:tcPr>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10000-100000</w:t>
            </w:r>
          </w:p>
        </w:tc>
        <w:tc>
          <w:tcPr>
            <w:tcW w:w="1897" w:type="dxa"/>
            <w:tcBorders>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0.05%</w:t>
            </w:r>
          </w:p>
        </w:tc>
        <w:tc>
          <w:tcPr>
            <w:tcW w:w="1898" w:type="dxa"/>
            <w:tcBorders>
              <w:lef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0.05%</w:t>
            </w:r>
          </w:p>
        </w:tc>
      </w:tr>
      <w:tr w:rsidR="00CC51AB">
        <w:trPr>
          <w:jc w:val="center"/>
        </w:trPr>
        <w:tc>
          <w:tcPr>
            <w:tcW w:w="2131" w:type="dxa"/>
          </w:tcPr>
          <w:p w:rsidR="00CC51AB" w:rsidRDefault="0029433B">
            <w:pPr>
              <w:spacing w:line="360" w:lineRule="auto"/>
              <w:rPr>
                <w:rFonts w:asciiTheme="minorEastAsia" w:eastAsiaTheme="minorEastAsia" w:hAnsiTheme="minorEastAsia"/>
              </w:rPr>
            </w:pPr>
            <w:r>
              <w:rPr>
                <w:rFonts w:asciiTheme="minorEastAsia" w:eastAsiaTheme="minorEastAsia" w:hAnsiTheme="minorEastAsia" w:hint="eastAsia"/>
              </w:rPr>
              <w:t>100000以上</w:t>
            </w:r>
          </w:p>
        </w:tc>
        <w:tc>
          <w:tcPr>
            <w:tcW w:w="1897" w:type="dxa"/>
            <w:tcBorders>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righ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0.01%</w:t>
            </w:r>
          </w:p>
        </w:tc>
        <w:tc>
          <w:tcPr>
            <w:tcW w:w="1898" w:type="dxa"/>
            <w:tcBorders>
              <w:left w:val="single" w:sz="4" w:space="0" w:color="auto"/>
            </w:tcBorders>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rPr>
              <w:t>0.01%</w:t>
            </w:r>
          </w:p>
        </w:tc>
      </w:tr>
    </w:tbl>
    <w:p w:rsidR="00CC51AB" w:rsidRDefault="0029433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注：1、中标服务费按差额定率累进法计算。例如：某货物类项目中标金额为1000万元，计算中标服务费如下：</w:t>
      </w:r>
    </w:p>
    <w:p w:rsidR="00CC51AB" w:rsidRDefault="0029433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100万元×1.5%=1.5万元</w:t>
      </w:r>
    </w:p>
    <w:p w:rsidR="00CC51AB" w:rsidRDefault="0029433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（500-100）万元×1.1%=4.4万元</w:t>
      </w:r>
    </w:p>
    <w:p w:rsidR="00CC51AB" w:rsidRDefault="0029433B">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（1000-500）×0.8%=4万元</w:t>
      </w:r>
    </w:p>
    <w:p w:rsidR="00CC51AB" w:rsidRDefault="0029433B">
      <w:pPr>
        <w:adjustRightInd w:val="0"/>
        <w:snapToGrid w:val="0"/>
        <w:spacing w:line="300" w:lineRule="auto"/>
        <w:ind w:leftChars="202" w:left="424"/>
        <w:rPr>
          <w:rFonts w:asciiTheme="minorEastAsia" w:eastAsiaTheme="minorEastAsia" w:hAnsiTheme="minorEastAsia"/>
          <w:snapToGrid w:val="0"/>
          <w:kern w:val="0"/>
          <w:sz w:val="24"/>
        </w:rPr>
      </w:pPr>
      <w:r>
        <w:rPr>
          <w:rFonts w:asciiTheme="minorEastAsia" w:eastAsiaTheme="minorEastAsia" w:hAnsiTheme="minorEastAsia" w:hint="eastAsia"/>
        </w:rPr>
        <w:t>合计收费=1.5+4.4+4＝9.9（万元）</w:t>
      </w:r>
    </w:p>
    <w:p w:rsidR="00CC51AB" w:rsidRDefault="00CC51AB">
      <w:pPr>
        <w:jc w:val="center"/>
        <w:rPr>
          <w:b/>
          <w:sz w:val="52"/>
          <w:szCs w:val="52"/>
        </w:rPr>
      </w:pPr>
    </w:p>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29433B">
      <w:pPr>
        <w:widowControl/>
        <w:jc w:val="left"/>
      </w:pPr>
      <w:r>
        <w:br w:type="page"/>
      </w:r>
    </w:p>
    <w:p w:rsidR="00CC51AB" w:rsidRDefault="00CC51AB"/>
    <w:p w:rsidR="00CC51AB" w:rsidRDefault="0029433B">
      <w:pPr>
        <w:pStyle w:val="1"/>
      </w:pPr>
      <w:bookmarkStart w:id="32" w:name="_Toc73610155"/>
      <w:r>
        <w:rPr>
          <w:rFonts w:hint="eastAsia"/>
        </w:rPr>
        <w:t>第七章</w:t>
      </w:r>
      <w:r>
        <w:rPr>
          <w:rFonts w:hint="eastAsia"/>
        </w:rPr>
        <w:t xml:space="preserve">  </w:t>
      </w:r>
      <w:r>
        <w:rPr>
          <w:rFonts w:hint="eastAsia"/>
        </w:rPr>
        <w:t>投标文件格式</w:t>
      </w:r>
      <w:bookmarkEnd w:id="32"/>
    </w:p>
    <w:p w:rsidR="00CC51AB" w:rsidRDefault="00CC51AB">
      <w:pPr>
        <w:jc w:val="center"/>
        <w:rPr>
          <w:b/>
          <w:sz w:val="52"/>
          <w:szCs w:val="52"/>
        </w:rPr>
      </w:pPr>
    </w:p>
    <w:p w:rsidR="00CC51AB" w:rsidRDefault="0029433B">
      <w:pPr>
        <w:pStyle w:val="20"/>
        <w:spacing w:line="400" w:lineRule="exact"/>
        <w:rPr>
          <w:rFonts w:ascii="仿宋" w:eastAsia="仿宋" w:hAnsi="仿宋"/>
        </w:rPr>
      </w:pPr>
      <w:bookmarkStart w:id="33" w:name="_Toc14934"/>
      <w:bookmarkStart w:id="34" w:name="_Toc31468"/>
      <w:bookmarkStart w:id="35" w:name="_Toc25194"/>
      <w:bookmarkStart w:id="36" w:name="_Toc44691163"/>
      <w:bookmarkStart w:id="37" w:name="_Toc44690704"/>
      <w:bookmarkStart w:id="38" w:name="_Toc44690431"/>
      <w:bookmarkStart w:id="39" w:name="_Toc11772"/>
      <w:bookmarkStart w:id="40" w:name="_Toc44691395"/>
      <w:bookmarkStart w:id="41" w:name="_Toc73610156"/>
      <w:r>
        <w:rPr>
          <w:rFonts w:ascii="仿宋" w:eastAsia="仿宋" w:hAnsi="仿宋" w:hint="eastAsia"/>
        </w:rPr>
        <w:t>投标文件编制说明</w:t>
      </w:r>
      <w:bookmarkEnd w:id="33"/>
      <w:bookmarkEnd w:id="34"/>
      <w:bookmarkEnd w:id="35"/>
      <w:bookmarkEnd w:id="36"/>
      <w:bookmarkEnd w:id="37"/>
      <w:bookmarkEnd w:id="38"/>
      <w:bookmarkEnd w:id="39"/>
      <w:bookmarkEnd w:id="40"/>
      <w:bookmarkEnd w:id="41"/>
    </w:p>
    <w:tbl>
      <w:tblPr>
        <w:tblStyle w:val="af7"/>
        <w:tblW w:w="10081" w:type="dxa"/>
        <w:jc w:val="center"/>
        <w:tblLook w:val="04A0"/>
      </w:tblPr>
      <w:tblGrid>
        <w:gridCol w:w="959"/>
        <w:gridCol w:w="1957"/>
        <w:gridCol w:w="3004"/>
        <w:gridCol w:w="4161"/>
      </w:tblGrid>
      <w:tr w:rsidR="00CC51AB">
        <w:trPr>
          <w:trHeight w:val="571"/>
          <w:jc w:val="center"/>
        </w:trPr>
        <w:tc>
          <w:tcPr>
            <w:tcW w:w="959"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序号</w:t>
            </w:r>
          </w:p>
        </w:tc>
        <w:tc>
          <w:tcPr>
            <w:tcW w:w="1957"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3004"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内容规定</w:t>
            </w:r>
          </w:p>
        </w:tc>
        <w:tc>
          <w:tcPr>
            <w:tcW w:w="4161"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备注</w:t>
            </w:r>
          </w:p>
        </w:tc>
      </w:tr>
      <w:tr w:rsidR="00CC51AB">
        <w:trPr>
          <w:trHeight w:val="1132"/>
          <w:jc w:val="center"/>
        </w:trPr>
        <w:tc>
          <w:tcPr>
            <w:tcW w:w="959"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1</w:t>
            </w:r>
          </w:p>
        </w:tc>
        <w:tc>
          <w:tcPr>
            <w:tcW w:w="1957"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投标文件的组成</w:t>
            </w:r>
          </w:p>
        </w:tc>
        <w:tc>
          <w:tcPr>
            <w:tcW w:w="3004"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详见第六章“投标人须知”第10条</w:t>
            </w:r>
          </w:p>
        </w:tc>
        <w:tc>
          <w:tcPr>
            <w:tcW w:w="4161" w:type="dxa"/>
            <w:vAlign w:val="center"/>
          </w:tcPr>
          <w:p w:rsidR="00CC51AB" w:rsidRDefault="0029433B">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1.1 投标人选取本章相应格式编制投标文件，如没有相应格式的，由投标人根据招标要求自行编制。</w:t>
            </w:r>
          </w:p>
        </w:tc>
      </w:tr>
      <w:tr w:rsidR="00CC51AB">
        <w:trPr>
          <w:jc w:val="center"/>
        </w:trPr>
        <w:tc>
          <w:tcPr>
            <w:tcW w:w="959"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2</w:t>
            </w:r>
          </w:p>
        </w:tc>
        <w:tc>
          <w:tcPr>
            <w:tcW w:w="1957"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投标文件的密封和标记</w:t>
            </w:r>
          </w:p>
        </w:tc>
        <w:tc>
          <w:tcPr>
            <w:tcW w:w="3004"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详见第六章“投标人须知”第18条</w:t>
            </w:r>
          </w:p>
        </w:tc>
        <w:tc>
          <w:tcPr>
            <w:tcW w:w="4161" w:type="dxa"/>
            <w:vAlign w:val="center"/>
          </w:tcPr>
          <w:p w:rsidR="00CC51AB" w:rsidRDefault="0029433B">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投标文件应按以下两部分，分别密封包装和标记：</w:t>
            </w:r>
          </w:p>
          <w:p w:rsidR="00CC51AB" w:rsidRDefault="0029433B">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2.1 投标文件正本、副本和密封好的备份光盘（或U盘）（封包1）；</w:t>
            </w:r>
          </w:p>
          <w:p w:rsidR="00CC51AB" w:rsidRDefault="0029433B">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2.2 法定代表人证明书、法定代表人授权委托证明书和开标一览表（封包2）。</w:t>
            </w:r>
          </w:p>
        </w:tc>
      </w:tr>
      <w:tr w:rsidR="00CC51AB">
        <w:trPr>
          <w:jc w:val="center"/>
        </w:trPr>
        <w:tc>
          <w:tcPr>
            <w:tcW w:w="959"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3</w:t>
            </w:r>
          </w:p>
        </w:tc>
        <w:tc>
          <w:tcPr>
            <w:tcW w:w="1957" w:type="dxa"/>
            <w:vAlign w:val="center"/>
          </w:tcPr>
          <w:p w:rsidR="00CC51AB" w:rsidRDefault="0029433B">
            <w:pPr>
              <w:spacing w:line="360" w:lineRule="auto"/>
              <w:jc w:val="center"/>
              <w:rPr>
                <w:rFonts w:asciiTheme="minorEastAsia" w:eastAsiaTheme="minorEastAsia" w:hAnsiTheme="minorEastAsia"/>
              </w:rPr>
            </w:pPr>
            <w:r>
              <w:rPr>
                <w:rFonts w:asciiTheme="minorEastAsia" w:eastAsiaTheme="minorEastAsia" w:hAnsiTheme="minorEastAsia" w:hint="eastAsia"/>
              </w:rPr>
              <w:t>投标文件的签字和盖章</w:t>
            </w:r>
          </w:p>
        </w:tc>
        <w:tc>
          <w:tcPr>
            <w:tcW w:w="3004" w:type="dxa"/>
            <w:vAlign w:val="center"/>
          </w:tcPr>
          <w:p w:rsidR="00CC51AB" w:rsidRDefault="0029433B">
            <w:pPr>
              <w:spacing w:line="360" w:lineRule="auto"/>
              <w:jc w:val="left"/>
              <w:rPr>
                <w:rFonts w:asciiTheme="minorEastAsia" w:eastAsiaTheme="minorEastAsia" w:hAnsiTheme="minorEastAsia"/>
              </w:rPr>
            </w:pPr>
            <w:r>
              <w:rPr>
                <w:rFonts w:asciiTheme="minorEastAsia" w:eastAsiaTheme="minorEastAsia" w:hAnsiTheme="minorEastAsia" w:hint="eastAsia"/>
              </w:rPr>
              <w:t>投标文件应按招标文件要求签字和盖章（包括投标文件格式要求、评标标准对证明文件的要求等）。</w:t>
            </w:r>
          </w:p>
        </w:tc>
        <w:tc>
          <w:tcPr>
            <w:tcW w:w="4161" w:type="dxa"/>
            <w:vAlign w:val="center"/>
          </w:tcPr>
          <w:p w:rsidR="00CC51AB" w:rsidRDefault="0029433B">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3.1 公章指投标人经备案的行政公章，不包括“投标专用章”、“业务专用章”、“合同专用章”、“财务专用章”等。</w:t>
            </w:r>
          </w:p>
          <w:p w:rsidR="00CC51AB" w:rsidRDefault="0029433B">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3.2 投标文件中，复印件或扫描件应加盖公章。</w:t>
            </w:r>
          </w:p>
          <w:p w:rsidR="00CC51AB" w:rsidRDefault="0029433B">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3.3 投标文件应加盖骑缝章。</w:t>
            </w:r>
          </w:p>
          <w:p w:rsidR="00CC51AB" w:rsidRDefault="0029433B">
            <w:pPr>
              <w:spacing w:line="360" w:lineRule="auto"/>
              <w:ind w:firstLineChars="2" w:firstLine="4"/>
              <w:rPr>
                <w:rFonts w:asciiTheme="minorEastAsia" w:eastAsiaTheme="minorEastAsia" w:hAnsiTheme="minorEastAsia"/>
              </w:rPr>
            </w:pPr>
            <w:r>
              <w:rPr>
                <w:rFonts w:asciiTheme="minorEastAsia" w:eastAsiaTheme="minorEastAsia" w:hAnsiTheme="minorEastAsia" w:hint="eastAsia"/>
              </w:rPr>
              <w:t>3.4 签字方式可以是手写方式、盖人名章方式或盖手签章方式。</w:t>
            </w:r>
          </w:p>
        </w:tc>
      </w:tr>
    </w:tbl>
    <w:p w:rsidR="00CC51AB" w:rsidRDefault="00CC51AB">
      <w:pPr>
        <w:spacing w:line="360" w:lineRule="auto"/>
        <w:ind w:firstLineChars="200" w:firstLine="420"/>
        <w:rPr>
          <w:rFonts w:asciiTheme="minorEastAsia" w:eastAsiaTheme="minorEastAsia" w:hAnsiTheme="minorEastAsia"/>
        </w:rPr>
      </w:pPr>
    </w:p>
    <w:p w:rsidR="00CC51AB" w:rsidRDefault="00CC51AB">
      <w:pPr>
        <w:spacing w:line="360" w:lineRule="auto"/>
        <w:ind w:firstLineChars="200" w:firstLine="420"/>
        <w:rPr>
          <w:rFonts w:asciiTheme="minorEastAsia" w:eastAsiaTheme="minorEastAsia" w:hAnsiTheme="minorEastAsia"/>
        </w:rPr>
      </w:pPr>
    </w:p>
    <w:p w:rsidR="00CC51AB" w:rsidRDefault="00CC51AB">
      <w:pPr>
        <w:jc w:val="center"/>
        <w:rPr>
          <w:b/>
          <w:sz w:val="52"/>
          <w:szCs w:val="52"/>
        </w:rPr>
      </w:pPr>
    </w:p>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Pr>
        <w:jc w:val="center"/>
        <w:rPr>
          <w:b/>
          <w:bCs/>
          <w:sz w:val="52"/>
        </w:rPr>
      </w:pPr>
    </w:p>
    <w:p w:rsidR="00CC51AB" w:rsidRDefault="0029433B">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29433B">
      <w:pPr>
        <w:jc w:val="center"/>
        <w:rPr>
          <w:rFonts w:ascii="宋体" w:hAnsi="宋体"/>
          <w:b/>
          <w:bCs/>
          <w:sz w:val="30"/>
          <w:szCs w:val="30"/>
        </w:rPr>
      </w:pPr>
      <w:r>
        <w:rPr>
          <w:rFonts w:ascii="宋体" w:hAnsi="宋体" w:hint="eastAsia"/>
          <w:b/>
          <w:bCs/>
          <w:sz w:val="30"/>
          <w:szCs w:val="30"/>
        </w:rPr>
        <w:t>（正本/副本）</w:t>
      </w: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CC51AB">
      <w:pPr>
        <w:jc w:val="center"/>
        <w:rPr>
          <w:b/>
          <w:bCs/>
        </w:rPr>
      </w:pPr>
    </w:p>
    <w:p w:rsidR="00CC51AB" w:rsidRDefault="0029433B">
      <w:pPr>
        <w:spacing w:line="480" w:lineRule="auto"/>
        <w:ind w:firstLineChars="529" w:firstLine="1275"/>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CC51AB" w:rsidRDefault="0029433B">
      <w:pPr>
        <w:spacing w:line="480" w:lineRule="auto"/>
        <w:ind w:firstLineChars="529" w:firstLine="1275"/>
        <w:rPr>
          <w:b/>
          <w:bCs/>
          <w:sz w:val="24"/>
        </w:rPr>
      </w:pPr>
      <w:r>
        <w:rPr>
          <w:rFonts w:hint="eastAsia"/>
          <w:b/>
          <w:bCs/>
          <w:sz w:val="24"/>
        </w:rPr>
        <w:t>法定代表人或</w:t>
      </w:r>
    </w:p>
    <w:p w:rsidR="00CC51AB" w:rsidRDefault="0029433B">
      <w:pPr>
        <w:spacing w:line="480" w:lineRule="auto"/>
        <w:ind w:firstLineChars="529" w:firstLine="1275"/>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CC51AB" w:rsidRDefault="0029433B">
      <w:pPr>
        <w:spacing w:line="480" w:lineRule="auto"/>
        <w:ind w:firstLineChars="529" w:firstLine="1275"/>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CC51AB" w:rsidRDefault="0029433B">
      <w:pPr>
        <w:spacing w:line="480" w:lineRule="auto"/>
        <w:ind w:firstLineChars="529" w:firstLine="1275"/>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CC51AB" w:rsidRDefault="00CC51AB">
      <w:pPr>
        <w:rPr>
          <w:b/>
          <w:bCs/>
        </w:rPr>
      </w:pPr>
    </w:p>
    <w:p w:rsidR="00CC51AB" w:rsidRDefault="0029433B">
      <w:pPr>
        <w:rPr>
          <w:b/>
          <w:bCs/>
        </w:rPr>
      </w:pPr>
      <w:bookmarkStart w:id="42" w:name="_投标文件格式（第一册）"/>
      <w:bookmarkStart w:id="43" w:name="q0"/>
      <w:bookmarkEnd w:id="42"/>
      <w:r>
        <w:rPr>
          <w:rFonts w:ascii="仿宋" w:eastAsia="仿宋" w:hAnsi="仿宋"/>
        </w:rPr>
        <w:br w:type="page"/>
      </w:r>
    </w:p>
    <w:p w:rsidR="00CC51AB" w:rsidRDefault="00CC51AB">
      <w:pPr>
        <w:pStyle w:val="20"/>
        <w:spacing w:line="400" w:lineRule="exact"/>
        <w:rPr>
          <w:rFonts w:ascii="仿宋" w:eastAsia="仿宋" w:hAnsi="仿宋"/>
        </w:rPr>
      </w:pPr>
    </w:p>
    <w:p w:rsidR="00CC51AB" w:rsidRDefault="0029433B">
      <w:pPr>
        <w:pStyle w:val="20"/>
        <w:spacing w:line="400" w:lineRule="exact"/>
        <w:rPr>
          <w:rFonts w:ascii="仿宋" w:eastAsia="仿宋" w:hAnsi="仿宋"/>
        </w:rPr>
      </w:pPr>
      <w:bookmarkStart w:id="44" w:name="_Toc73610157"/>
      <w:r>
        <w:rPr>
          <w:rFonts w:ascii="仿宋" w:eastAsia="仿宋" w:hAnsi="仿宋" w:hint="eastAsia"/>
        </w:rPr>
        <w:t>投标文件格式</w:t>
      </w:r>
      <w:bookmarkEnd w:id="44"/>
    </w:p>
    <w:bookmarkEnd w:id="43"/>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目录（自拟）</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评标指引表</w:t>
      </w:r>
    </w:p>
    <w:p w:rsidR="00CC51AB" w:rsidRDefault="0029433B">
      <w:pPr>
        <w:numPr>
          <w:ilvl w:val="0"/>
          <w:numId w:val="4"/>
        </w:numPr>
        <w:adjustRightInd w:val="0"/>
        <w:spacing w:line="360" w:lineRule="auto"/>
        <w:rPr>
          <w:snapToGrid w:val="0"/>
          <w:kern w:val="0"/>
          <w:szCs w:val="21"/>
        </w:rPr>
      </w:pPr>
      <w:r>
        <w:rPr>
          <w:rFonts w:hint="eastAsia"/>
          <w:snapToGrid w:val="0"/>
          <w:kern w:val="0"/>
          <w:szCs w:val="21"/>
        </w:rPr>
        <w:t>投标人资格证明文件（格式</w:t>
      </w:r>
      <w:r>
        <w:rPr>
          <w:rFonts w:hint="eastAsia"/>
          <w:snapToGrid w:val="0"/>
          <w:kern w:val="0"/>
          <w:szCs w:val="21"/>
        </w:rPr>
        <w:t>1</w:t>
      </w:r>
      <w:r>
        <w:rPr>
          <w:rFonts w:hint="eastAsia"/>
          <w:snapToGrid w:val="0"/>
          <w:kern w:val="0"/>
          <w:szCs w:val="21"/>
        </w:rPr>
        <w:t>）</w:t>
      </w:r>
    </w:p>
    <w:p w:rsidR="00CC51AB" w:rsidRDefault="0029433B">
      <w:pPr>
        <w:numPr>
          <w:ilvl w:val="0"/>
          <w:numId w:val="4"/>
        </w:numPr>
        <w:adjustRightInd w:val="0"/>
        <w:spacing w:line="360" w:lineRule="auto"/>
        <w:rPr>
          <w:snapToGrid w:val="0"/>
          <w:kern w:val="0"/>
          <w:szCs w:val="21"/>
        </w:rPr>
      </w:pPr>
      <w:r>
        <w:rPr>
          <w:rFonts w:hint="eastAsia"/>
          <w:snapToGrid w:val="0"/>
          <w:kern w:val="0"/>
          <w:szCs w:val="21"/>
        </w:rPr>
        <w:t>法定代表人证明书及授权委托书</w:t>
      </w:r>
      <w:r>
        <w:rPr>
          <w:rFonts w:ascii="宋体" w:hAnsi="宋体" w:hint="eastAsia"/>
          <w:snapToGrid w:val="0"/>
          <w:kern w:val="0"/>
          <w:szCs w:val="21"/>
        </w:rPr>
        <w:t>（格式2）</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投标函（格式3）</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评分中涉及的承诺及声明函（格式4）</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开标一览表（格式5）</w:t>
      </w:r>
    </w:p>
    <w:p w:rsidR="00CC51AB" w:rsidRDefault="0029433B">
      <w:pPr>
        <w:adjustRightInd w:val="0"/>
        <w:spacing w:line="360" w:lineRule="auto"/>
        <w:ind w:firstLineChars="200" w:firstLine="422"/>
        <w:rPr>
          <w:rFonts w:ascii="宋体" w:hAnsi="宋体"/>
          <w:b/>
          <w:bCs/>
          <w:snapToGrid w:val="0"/>
          <w:kern w:val="0"/>
          <w:szCs w:val="21"/>
        </w:rPr>
      </w:pPr>
      <w:r>
        <w:rPr>
          <w:rFonts w:ascii="宋体" w:hAnsi="宋体" w:hint="eastAsia"/>
          <w:b/>
          <w:snapToGrid w:val="0"/>
          <w:kern w:val="0"/>
          <w:szCs w:val="21"/>
        </w:rPr>
        <w:t>注：此表应与“法定代表人证明书、法定代表人授权委托证明书”一起密封于一信封，在递交投标文件时单独交与</w:t>
      </w:r>
      <w:r>
        <w:rPr>
          <w:rFonts w:ascii="宋体" w:hAnsi="宋体" w:hint="eastAsia"/>
          <w:b/>
          <w:bCs/>
          <w:snapToGrid w:val="0"/>
          <w:kern w:val="0"/>
          <w:szCs w:val="21"/>
        </w:rPr>
        <w:t>招标代理机构。</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报价表（格式6）</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技术规格（格式7）</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交付进度（格式8）</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售后服务和质量承诺（格式9）</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snapToGrid w:val="0"/>
          <w:kern w:val="0"/>
        </w:rPr>
        <w:t>投标人资格</w:t>
      </w:r>
      <w:r>
        <w:rPr>
          <w:rFonts w:ascii="宋体" w:hAnsi="宋体" w:hint="eastAsia"/>
          <w:snapToGrid w:val="0"/>
          <w:kern w:val="0"/>
        </w:rPr>
        <w:t>声</w:t>
      </w:r>
      <w:r>
        <w:rPr>
          <w:rFonts w:ascii="宋体" w:hAnsi="宋体"/>
          <w:snapToGrid w:val="0"/>
          <w:kern w:val="0"/>
        </w:rPr>
        <w:t>明</w:t>
      </w:r>
      <w:r>
        <w:rPr>
          <w:rFonts w:ascii="宋体" w:hAnsi="宋体" w:hint="eastAsia"/>
          <w:snapToGrid w:val="0"/>
          <w:kern w:val="0"/>
        </w:rPr>
        <w:t>（</w:t>
      </w:r>
      <w:r>
        <w:rPr>
          <w:rFonts w:ascii="宋体" w:hAnsi="宋体"/>
          <w:snapToGrid w:val="0"/>
          <w:kern w:val="0"/>
        </w:rPr>
        <w:t>格式</w:t>
      </w:r>
      <w:r>
        <w:rPr>
          <w:rFonts w:ascii="宋体" w:hAnsi="宋体" w:hint="eastAsia"/>
          <w:snapToGrid w:val="0"/>
          <w:kern w:val="0"/>
        </w:rPr>
        <w:t>10</w:t>
      </w:r>
      <w:r>
        <w:rPr>
          <w:rFonts w:ascii="宋体" w:hAnsi="宋体"/>
          <w:snapToGrid w:val="0"/>
          <w:kern w:val="0"/>
        </w:rPr>
        <w:t>）</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szCs w:val="21"/>
        </w:rPr>
        <w:t>偏离</w:t>
      </w:r>
      <w:r>
        <w:rPr>
          <w:rFonts w:ascii="宋体" w:hAnsi="宋体"/>
          <w:snapToGrid w:val="0"/>
          <w:kern w:val="0"/>
          <w:szCs w:val="21"/>
        </w:rPr>
        <w:t>表（格式</w:t>
      </w:r>
      <w:r>
        <w:rPr>
          <w:rFonts w:ascii="宋体" w:hAnsi="宋体" w:hint="eastAsia"/>
          <w:snapToGrid w:val="0"/>
          <w:kern w:val="0"/>
          <w:szCs w:val="21"/>
        </w:rPr>
        <w:t>11</w:t>
      </w:r>
      <w:r>
        <w:rPr>
          <w:rFonts w:ascii="宋体" w:hAnsi="宋体"/>
          <w:snapToGrid w:val="0"/>
          <w:kern w:val="0"/>
          <w:szCs w:val="21"/>
        </w:rPr>
        <w:t>）</w:t>
      </w:r>
    </w:p>
    <w:p w:rsidR="00CC51AB" w:rsidRDefault="0029433B">
      <w:pPr>
        <w:numPr>
          <w:ilvl w:val="0"/>
          <w:numId w:val="4"/>
        </w:numPr>
        <w:adjustRightInd w:val="0"/>
        <w:spacing w:line="360" w:lineRule="auto"/>
        <w:rPr>
          <w:rFonts w:ascii="宋体" w:hAnsi="宋体"/>
          <w:snapToGrid w:val="0"/>
          <w:kern w:val="0"/>
          <w:szCs w:val="21"/>
        </w:rPr>
      </w:pPr>
      <w:r>
        <w:rPr>
          <w:rFonts w:ascii="宋体" w:hAnsi="宋体" w:hint="eastAsia"/>
          <w:snapToGrid w:val="0"/>
          <w:kern w:val="0"/>
        </w:rPr>
        <w:t>招标文件要求的其他资料或投标人认为需要补充的资料</w:t>
      </w:r>
      <w:r>
        <w:rPr>
          <w:rFonts w:ascii="宋体" w:hAnsi="宋体" w:hint="eastAsia"/>
          <w:snapToGrid w:val="0"/>
          <w:kern w:val="0"/>
          <w:szCs w:val="21"/>
        </w:rPr>
        <w:t>（格式12）</w:t>
      </w:r>
    </w:p>
    <w:p w:rsidR="00CC51AB" w:rsidRDefault="00CC51AB">
      <w:pPr>
        <w:adjustRightInd w:val="0"/>
        <w:spacing w:line="300" w:lineRule="auto"/>
        <w:ind w:left="-2"/>
        <w:rPr>
          <w:rFonts w:ascii="宋体" w:hAnsi="宋体"/>
          <w:snapToGrid w:val="0"/>
          <w:kern w:val="0"/>
          <w:szCs w:val="21"/>
        </w:rPr>
      </w:pPr>
    </w:p>
    <w:p w:rsidR="00CC51AB" w:rsidRDefault="00CC51AB">
      <w:pPr>
        <w:adjustRightInd w:val="0"/>
        <w:spacing w:line="300" w:lineRule="auto"/>
        <w:ind w:left="-2"/>
        <w:rPr>
          <w:rFonts w:ascii="宋体" w:hAnsi="宋体"/>
          <w:snapToGrid w:val="0"/>
          <w:kern w:val="0"/>
          <w:szCs w:val="21"/>
        </w:rPr>
      </w:pPr>
    </w:p>
    <w:p w:rsidR="00CC51AB" w:rsidRDefault="00CC51AB">
      <w:pPr>
        <w:adjustRightInd w:val="0"/>
        <w:spacing w:line="300" w:lineRule="auto"/>
        <w:ind w:left="-2"/>
        <w:rPr>
          <w:rFonts w:ascii="宋体" w:hAnsi="宋体"/>
          <w:snapToGrid w:val="0"/>
          <w:kern w:val="0"/>
          <w:szCs w:val="21"/>
        </w:rPr>
      </w:pPr>
    </w:p>
    <w:p w:rsidR="00CC51AB" w:rsidRDefault="00CC51AB">
      <w:pPr>
        <w:ind w:hanging="2"/>
        <w:rPr>
          <w:b/>
          <w:bCs/>
          <w:sz w:val="28"/>
        </w:rPr>
      </w:pPr>
    </w:p>
    <w:p w:rsidR="00CC51AB" w:rsidRDefault="0029433B">
      <w:pPr>
        <w:adjustRightInd w:val="0"/>
        <w:snapToGrid w:val="0"/>
        <w:spacing w:line="300" w:lineRule="auto"/>
        <w:jc w:val="center"/>
      </w:pPr>
      <w:bookmarkStart w:id="45" w:name="_格式1__投标人资格证明文件"/>
      <w:bookmarkEnd w:id="45"/>
      <w:r>
        <w:br w:type="page"/>
      </w:r>
    </w:p>
    <w:p w:rsidR="00CC51AB" w:rsidRDefault="00CC51AB">
      <w:pPr>
        <w:adjustRightInd w:val="0"/>
        <w:snapToGrid w:val="0"/>
        <w:spacing w:line="300" w:lineRule="auto"/>
        <w:jc w:val="center"/>
      </w:pPr>
    </w:p>
    <w:p w:rsidR="00CC51AB" w:rsidRDefault="0029433B">
      <w:pPr>
        <w:pStyle w:val="20"/>
        <w:spacing w:line="400" w:lineRule="exact"/>
        <w:rPr>
          <w:rFonts w:ascii="仿宋" w:eastAsia="仿宋" w:hAnsi="仿宋"/>
        </w:rPr>
      </w:pPr>
      <w:bookmarkStart w:id="46" w:name="_Toc73610158"/>
      <w:r>
        <w:rPr>
          <w:rFonts w:ascii="仿宋" w:eastAsia="仿宋" w:hAnsi="仿宋" w:hint="eastAsia"/>
        </w:rPr>
        <w:t>评标指引表</w:t>
      </w:r>
      <w:bookmarkEnd w:id="46"/>
    </w:p>
    <w:p w:rsidR="00CC51AB" w:rsidRDefault="00CC51AB">
      <w:pPr>
        <w:jc w:val="center"/>
        <w:rPr>
          <w:b/>
          <w:szCs w:val="21"/>
        </w:rPr>
      </w:pPr>
    </w:p>
    <w:p w:rsidR="00CC51AB" w:rsidRDefault="0029433B">
      <w:pPr>
        <w:spacing w:line="360" w:lineRule="auto"/>
        <w:ind w:firstLineChars="200" w:firstLine="420"/>
        <w:rPr>
          <w:rFonts w:ascii="宋体" w:hAnsi="宋体"/>
          <w:szCs w:val="21"/>
        </w:rPr>
      </w:pPr>
      <w:r>
        <w:rPr>
          <w:rFonts w:ascii="宋体" w:hAnsi="宋体" w:hint="eastAsia"/>
          <w:szCs w:val="21"/>
        </w:rPr>
        <w:t>为方便参与该项目的评委专家的评标，快速找到评标事项与该项目投标文件所对应的位置，请投标人参照下表格式，编制本项目评标指引表。</w:t>
      </w:r>
    </w:p>
    <w:p w:rsidR="00CC51AB" w:rsidRDefault="00CC51AB">
      <w:pPr>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854"/>
        <w:gridCol w:w="2169"/>
        <w:gridCol w:w="1472"/>
      </w:tblGrid>
      <w:tr w:rsidR="00CC51AB">
        <w:trPr>
          <w:trHeight w:val="777"/>
          <w:jc w:val="center"/>
        </w:trPr>
        <w:tc>
          <w:tcPr>
            <w:tcW w:w="9552" w:type="dxa"/>
            <w:gridSpan w:val="4"/>
            <w:vAlign w:val="center"/>
          </w:tcPr>
          <w:p w:rsidR="00CC51AB" w:rsidRDefault="0029433B">
            <w:pPr>
              <w:spacing w:line="36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综合评分指引（参见第四章  评标方法和标准）</w:t>
            </w:r>
          </w:p>
        </w:tc>
      </w:tr>
      <w:tr w:rsidR="00CC51AB">
        <w:trPr>
          <w:trHeight w:val="611"/>
          <w:jc w:val="center"/>
        </w:trPr>
        <w:tc>
          <w:tcPr>
            <w:tcW w:w="1057" w:type="dxa"/>
            <w:vAlign w:val="center"/>
          </w:tcPr>
          <w:p w:rsidR="00CC51AB" w:rsidRDefault="0029433B">
            <w:pPr>
              <w:spacing w:line="360" w:lineRule="exact"/>
              <w:jc w:val="center"/>
              <w:rPr>
                <w:rFonts w:ascii="宋体" w:hAnsi="宋体"/>
                <w:szCs w:val="21"/>
              </w:rPr>
            </w:pPr>
            <w:r>
              <w:rPr>
                <w:rFonts w:ascii="宋体" w:hAnsi="宋体" w:hint="eastAsia"/>
                <w:szCs w:val="21"/>
              </w:rPr>
              <w:t>评分类别</w:t>
            </w:r>
          </w:p>
        </w:tc>
        <w:tc>
          <w:tcPr>
            <w:tcW w:w="4854" w:type="dxa"/>
            <w:vAlign w:val="center"/>
          </w:tcPr>
          <w:p w:rsidR="00CC51AB" w:rsidRDefault="0029433B">
            <w:pPr>
              <w:spacing w:line="360" w:lineRule="exact"/>
              <w:jc w:val="center"/>
              <w:rPr>
                <w:rFonts w:asciiTheme="minorEastAsia" w:eastAsiaTheme="minorEastAsia" w:hAnsiTheme="minorEastAsia"/>
                <w:szCs w:val="21"/>
              </w:rPr>
            </w:pPr>
            <w:r>
              <w:rPr>
                <w:rFonts w:asciiTheme="minorEastAsia" w:eastAsiaTheme="minorEastAsia" w:hAnsiTheme="minorEastAsia" w:hint="eastAsia"/>
                <w:szCs w:val="21"/>
              </w:rPr>
              <w:t>评分项目</w:t>
            </w:r>
          </w:p>
        </w:tc>
        <w:tc>
          <w:tcPr>
            <w:tcW w:w="2169" w:type="dxa"/>
            <w:vAlign w:val="center"/>
          </w:tcPr>
          <w:p w:rsidR="00CC51AB" w:rsidRDefault="0029433B">
            <w:pPr>
              <w:spacing w:line="360" w:lineRule="exact"/>
              <w:jc w:val="center"/>
              <w:rPr>
                <w:rFonts w:ascii="宋体" w:hAnsi="宋体"/>
                <w:szCs w:val="21"/>
              </w:rPr>
            </w:pPr>
            <w:r>
              <w:rPr>
                <w:rFonts w:ascii="宋体" w:hAnsi="宋体" w:hint="eastAsia"/>
                <w:szCs w:val="21"/>
              </w:rPr>
              <w:t>证明文件起止页码</w:t>
            </w:r>
          </w:p>
        </w:tc>
        <w:tc>
          <w:tcPr>
            <w:tcW w:w="1472" w:type="dxa"/>
            <w:vAlign w:val="center"/>
          </w:tcPr>
          <w:p w:rsidR="00CC51AB" w:rsidRDefault="0029433B">
            <w:pPr>
              <w:spacing w:line="360" w:lineRule="exact"/>
              <w:jc w:val="center"/>
              <w:rPr>
                <w:rFonts w:ascii="宋体" w:hAnsi="宋体"/>
                <w:szCs w:val="21"/>
              </w:rPr>
            </w:pPr>
            <w:r>
              <w:rPr>
                <w:rFonts w:ascii="宋体" w:hAnsi="宋体" w:hint="eastAsia"/>
                <w:szCs w:val="21"/>
              </w:rPr>
              <w:t>备注</w:t>
            </w:r>
          </w:p>
        </w:tc>
      </w:tr>
      <w:tr w:rsidR="00CC51AB">
        <w:trPr>
          <w:trHeight w:val="1697"/>
          <w:jc w:val="center"/>
        </w:trPr>
        <w:tc>
          <w:tcPr>
            <w:tcW w:w="1057" w:type="dxa"/>
            <w:vAlign w:val="center"/>
          </w:tcPr>
          <w:p w:rsidR="00CC51AB" w:rsidRDefault="0029433B">
            <w:pPr>
              <w:spacing w:line="360" w:lineRule="exact"/>
              <w:jc w:val="center"/>
              <w:rPr>
                <w:rFonts w:ascii="宋体" w:hAnsi="宋体"/>
                <w:szCs w:val="21"/>
              </w:rPr>
            </w:pPr>
            <w:r>
              <w:rPr>
                <w:rFonts w:ascii="宋体" w:hAnsi="宋体" w:hint="eastAsia"/>
                <w:szCs w:val="21"/>
              </w:rPr>
              <w:t>价格部分</w:t>
            </w:r>
          </w:p>
        </w:tc>
        <w:tc>
          <w:tcPr>
            <w:tcW w:w="4854" w:type="dxa"/>
            <w:vAlign w:val="center"/>
          </w:tcPr>
          <w:p w:rsidR="00CC51AB" w:rsidRDefault="0029433B">
            <w:pPr>
              <w:rPr>
                <w:rFonts w:asciiTheme="minorEastAsia" w:eastAsiaTheme="minorEastAsia" w:hAnsiTheme="minorEastAsia"/>
              </w:rPr>
            </w:pPr>
            <w:r>
              <w:rPr>
                <w:rFonts w:asciiTheme="minorEastAsia" w:eastAsiaTheme="minorEastAsia" w:hAnsiTheme="minorEastAsia" w:hint="eastAsia"/>
                <w:szCs w:val="21"/>
              </w:rPr>
              <w:t>《节能产品政府采购品目清单》或《环境标志产品政府采购品目清单》中列示的产品，或</w:t>
            </w:r>
            <w:r>
              <w:rPr>
                <w:rFonts w:asciiTheme="minorEastAsia" w:eastAsiaTheme="minorEastAsia" w:hAnsiTheme="minorEastAsia" w:hint="eastAsia"/>
                <w:snapToGrid w:val="0"/>
                <w:kern w:val="0"/>
                <w:szCs w:val="21"/>
              </w:rPr>
              <w:t>小型企业、微型企业、监狱企业、残疾人福利性单位证明文件</w:t>
            </w:r>
            <w:r>
              <w:rPr>
                <w:rFonts w:asciiTheme="minorEastAsia" w:eastAsiaTheme="minorEastAsia" w:hAnsiTheme="minorEastAsia" w:hint="eastAsia"/>
                <w:szCs w:val="21"/>
              </w:rPr>
              <w:t>，详见“第四章  评标方法和标准”政府采购</w:t>
            </w:r>
            <w:r>
              <w:rPr>
                <w:rFonts w:asciiTheme="minorEastAsia" w:eastAsiaTheme="minorEastAsia" w:hAnsiTheme="minorEastAsia" w:hint="eastAsia"/>
                <w:bCs/>
                <w:szCs w:val="21"/>
              </w:rPr>
              <w:t>优惠政策。</w:t>
            </w:r>
          </w:p>
        </w:tc>
        <w:tc>
          <w:tcPr>
            <w:tcW w:w="2169" w:type="dxa"/>
            <w:vAlign w:val="center"/>
          </w:tcPr>
          <w:p w:rsidR="00CC51AB" w:rsidRDefault="00CC51AB">
            <w:pPr>
              <w:spacing w:line="360" w:lineRule="exact"/>
              <w:jc w:val="center"/>
              <w:rPr>
                <w:rFonts w:ascii="宋体" w:hAnsi="宋体"/>
                <w:b/>
                <w:szCs w:val="21"/>
              </w:rPr>
            </w:pPr>
          </w:p>
        </w:tc>
        <w:tc>
          <w:tcPr>
            <w:tcW w:w="1472" w:type="dxa"/>
            <w:vAlign w:val="center"/>
          </w:tcPr>
          <w:p w:rsidR="00CC51AB" w:rsidRDefault="00CC51AB">
            <w:pPr>
              <w:spacing w:line="360" w:lineRule="exact"/>
              <w:jc w:val="center"/>
              <w:rPr>
                <w:rFonts w:ascii="宋体" w:hAnsi="宋体"/>
                <w:b/>
                <w:szCs w:val="21"/>
              </w:rPr>
            </w:pPr>
          </w:p>
        </w:tc>
      </w:tr>
      <w:tr w:rsidR="00CC51AB">
        <w:trPr>
          <w:trHeight w:val="273"/>
          <w:jc w:val="center"/>
        </w:trPr>
        <w:tc>
          <w:tcPr>
            <w:tcW w:w="1057" w:type="dxa"/>
            <w:vMerge w:val="restart"/>
            <w:vAlign w:val="center"/>
          </w:tcPr>
          <w:p w:rsidR="00CC51AB" w:rsidRDefault="0029433B">
            <w:pPr>
              <w:spacing w:line="360" w:lineRule="exact"/>
              <w:jc w:val="center"/>
              <w:rPr>
                <w:rFonts w:ascii="宋体" w:hAnsi="宋体"/>
                <w:szCs w:val="21"/>
              </w:rPr>
            </w:pPr>
            <w:r>
              <w:rPr>
                <w:rFonts w:ascii="宋体" w:hAnsi="宋体" w:hint="eastAsia"/>
                <w:szCs w:val="21"/>
              </w:rPr>
              <w:t>技术部分</w:t>
            </w:r>
          </w:p>
        </w:tc>
        <w:tc>
          <w:tcPr>
            <w:tcW w:w="4854" w:type="dxa"/>
          </w:tcPr>
          <w:p w:rsidR="00CC51AB" w:rsidRDefault="0029433B">
            <w:pPr>
              <w:spacing w:line="360" w:lineRule="exact"/>
              <w:jc w:val="center"/>
              <w:rPr>
                <w:rFonts w:ascii="宋体" w:hAnsi="宋体"/>
                <w:szCs w:val="21"/>
              </w:rPr>
            </w:pPr>
            <w:r>
              <w:rPr>
                <w:rFonts w:ascii="宋体" w:hAnsi="宋体" w:hint="eastAsia"/>
                <w:szCs w:val="21"/>
              </w:rPr>
              <w:t>1.……</w:t>
            </w:r>
          </w:p>
        </w:tc>
        <w:tc>
          <w:tcPr>
            <w:tcW w:w="2169" w:type="dxa"/>
            <w:vAlign w:val="center"/>
          </w:tcPr>
          <w:p w:rsidR="00CC51AB" w:rsidRDefault="00CC51AB">
            <w:pPr>
              <w:spacing w:line="360" w:lineRule="exact"/>
              <w:jc w:val="center"/>
              <w:rPr>
                <w:rFonts w:ascii="宋体" w:hAnsi="宋体"/>
                <w:b/>
                <w:szCs w:val="21"/>
              </w:rPr>
            </w:pPr>
          </w:p>
        </w:tc>
        <w:tc>
          <w:tcPr>
            <w:tcW w:w="1472" w:type="dxa"/>
            <w:vAlign w:val="center"/>
          </w:tcPr>
          <w:p w:rsidR="00CC51AB" w:rsidRDefault="00CC51AB">
            <w:pPr>
              <w:spacing w:line="360" w:lineRule="exact"/>
              <w:jc w:val="center"/>
              <w:rPr>
                <w:rFonts w:ascii="宋体" w:hAnsi="宋体"/>
                <w:b/>
                <w:szCs w:val="21"/>
              </w:rPr>
            </w:pPr>
          </w:p>
        </w:tc>
      </w:tr>
      <w:tr w:rsidR="00CC51AB">
        <w:trPr>
          <w:trHeight w:val="273"/>
          <w:jc w:val="center"/>
        </w:trPr>
        <w:tc>
          <w:tcPr>
            <w:tcW w:w="1057" w:type="dxa"/>
            <w:vMerge/>
            <w:vAlign w:val="center"/>
          </w:tcPr>
          <w:p w:rsidR="00CC51AB" w:rsidRDefault="00CC51AB">
            <w:pPr>
              <w:spacing w:line="360" w:lineRule="exact"/>
              <w:jc w:val="center"/>
              <w:rPr>
                <w:rFonts w:ascii="宋体" w:hAnsi="宋体"/>
                <w:szCs w:val="21"/>
              </w:rPr>
            </w:pPr>
          </w:p>
        </w:tc>
        <w:tc>
          <w:tcPr>
            <w:tcW w:w="4854" w:type="dxa"/>
          </w:tcPr>
          <w:p w:rsidR="00CC51AB" w:rsidRDefault="0029433B">
            <w:pPr>
              <w:spacing w:line="360" w:lineRule="exact"/>
              <w:jc w:val="center"/>
              <w:rPr>
                <w:rFonts w:ascii="宋体" w:hAnsi="宋体"/>
                <w:szCs w:val="21"/>
              </w:rPr>
            </w:pPr>
            <w:r>
              <w:rPr>
                <w:rFonts w:ascii="宋体" w:hAnsi="宋体" w:hint="eastAsia"/>
                <w:szCs w:val="21"/>
              </w:rPr>
              <w:t>2.……</w:t>
            </w:r>
          </w:p>
        </w:tc>
        <w:tc>
          <w:tcPr>
            <w:tcW w:w="2169" w:type="dxa"/>
            <w:vAlign w:val="center"/>
          </w:tcPr>
          <w:p w:rsidR="00CC51AB" w:rsidRDefault="00CC51AB">
            <w:pPr>
              <w:spacing w:line="360" w:lineRule="exact"/>
              <w:jc w:val="center"/>
              <w:rPr>
                <w:rFonts w:ascii="宋体" w:hAnsi="宋体"/>
                <w:b/>
                <w:szCs w:val="21"/>
              </w:rPr>
            </w:pPr>
          </w:p>
        </w:tc>
        <w:tc>
          <w:tcPr>
            <w:tcW w:w="1472" w:type="dxa"/>
            <w:vAlign w:val="center"/>
          </w:tcPr>
          <w:p w:rsidR="00CC51AB" w:rsidRDefault="00CC51AB">
            <w:pPr>
              <w:spacing w:line="360" w:lineRule="exact"/>
              <w:jc w:val="center"/>
              <w:rPr>
                <w:rFonts w:ascii="宋体" w:hAnsi="宋体"/>
                <w:b/>
                <w:szCs w:val="21"/>
              </w:rPr>
            </w:pPr>
          </w:p>
        </w:tc>
      </w:tr>
      <w:tr w:rsidR="00CC51AB">
        <w:trPr>
          <w:trHeight w:val="273"/>
          <w:jc w:val="center"/>
        </w:trPr>
        <w:tc>
          <w:tcPr>
            <w:tcW w:w="1057" w:type="dxa"/>
            <w:vMerge/>
            <w:vAlign w:val="center"/>
          </w:tcPr>
          <w:p w:rsidR="00CC51AB" w:rsidRDefault="00CC51AB">
            <w:pPr>
              <w:spacing w:line="360" w:lineRule="exact"/>
              <w:jc w:val="center"/>
              <w:rPr>
                <w:rFonts w:ascii="宋体" w:hAnsi="宋体"/>
                <w:szCs w:val="21"/>
              </w:rPr>
            </w:pPr>
          </w:p>
        </w:tc>
        <w:tc>
          <w:tcPr>
            <w:tcW w:w="4854" w:type="dxa"/>
          </w:tcPr>
          <w:p w:rsidR="00CC51AB" w:rsidRDefault="0029433B">
            <w:pPr>
              <w:spacing w:line="360" w:lineRule="exact"/>
              <w:jc w:val="center"/>
              <w:rPr>
                <w:rFonts w:ascii="宋体" w:hAnsi="宋体"/>
                <w:szCs w:val="21"/>
              </w:rPr>
            </w:pPr>
            <w:r>
              <w:rPr>
                <w:rFonts w:ascii="宋体" w:hAnsi="宋体" w:hint="eastAsia"/>
                <w:szCs w:val="21"/>
              </w:rPr>
              <w:t>……</w:t>
            </w:r>
          </w:p>
        </w:tc>
        <w:tc>
          <w:tcPr>
            <w:tcW w:w="2169" w:type="dxa"/>
            <w:vAlign w:val="center"/>
          </w:tcPr>
          <w:p w:rsidR="00CC51AB" w:rsidRDefault="00CC51AB">
            <w:pPr>
              <w:spacing w:line="360" w:lineRule="exact"/>
              <w:jc w:val="center"/>
              <w:rPr>
                <w:rFonts w:ascii="宋体" w:hAnsi="宋体"/>
                <w:b/>
                <w:szCs w:val="21"/>
              </w:rPr>
            </w:pPr>
          </w:p>
        </w:tc>
        <w:tc>
          <w:tcPr>
            <w:tcW w:w="1472" w:type="dxa"/>
            <w:vAlign w:val="center"/>
          </w:tcPr>
          <w:p w:rsidR="00CC51AB" w:rsidRDefault="00CC51AB">
            <w:pPr>
              <w:spacing w:line="360" w:lineRule="exact"/>
              <w:jc w:val="center"/>
              <w:rPr>
                <w:rFonts w:ascii="宋体" w:hAnsi="宋体"/>
                <w:b/>
                <w:szCs w:val="21"/>
              </w:rPr>
            </w:pPr>
          </w:p>
        </w:tc>
      </w:tr>
      <w:tr w:rsidR="00CC51AB">
        <w:trPr>
          <w:trHeight w:val="286"/>
          <w:jc w:val="center"/>
        </w:trPr>
        <w:tc>
          <w:tcPr>
            <w:tcW w:w="1057" w:type="dxa"/>
            <w:vMerge w:val="restart"/>
            <w:vAlign w:val="center"/>
          </w:tcPr>
          <w:p w:rsidR="00CC51AB" w:rsidRDefault="0029433B">
            <w:pPr>
              <w:spacing w:line="360" w:lineRule="exact"/>
              <w:jc w:val="center"/>
              <w:rPr>
                <w:rFonts w:ascii="宋体" w:hAnsi="宋体"/>
                <w:szCs w:val="21"/>
              </w:rPr>
            </w:pPr>
            <w:r>
              <w:rPr>
                <w:rFonts w:ascii="宋体" w:hAnsi="宋体" w:hint="eastAsia"/>
                <w:szCs w:val="21"/>
              </w:rPr>
              <w:t>商务部分</w:t>
            </w:r>
          </w:p>
        </w:tc>
        <w:tc>
          <w:tcPr>
            <w:tcW w:w="4854" w:type="dxa"/>
          </w:tcPr>
          <w:p w:rsidR="00CC51AB" w:rsidRDefault="0029433B">
            <w:pPr>
              <w:spacing w:line="360" w:lineRule="exact"/>
              <w:jc w:val="center"/>
              <w:rPr>
                <w:rFonts w:ascii="宋体" w:hAnsi="宋体"/>
                <w:szCs w:val="21"/>
              </w:rPr>
            </w:pPr>
            <w:r>
              <w:rPr>
                <w:rFonts w:ascii="宋体" w:hAnsi="宋体" w:hint="eastAsia"/>
                <w:szCs w:val="21"/>
              </w:rPr>
              <w:t>1.……</w:t>
            </w:r>
          </w:p>
        </w:tc>
        <w:tc>
          <w:tcPr>
            <w:tcW w:w="2169" w:type="dxa"/>
            <w:vAlign w:val="center"/>
          </w:tcPr>
          <w:p w:rsidR="00CC51AB" w:rsidRDefault="00CC51AB">
            <w:pPr>
              <w:spacing w:line="360" w:lineRule="exact"/>
              <w:jc w:val="center"/>
              <w:rPr>
                <w:rFonts w:ascii="宋体" w:hAnsi="宋体"/>
                <w:b/>
                <w:szCs w:val="21"/>
              </w:rPr>
            </w:pPr>
          </w:p>
        </w:tc>
        <w:tc>
          <w:tcPr>
            <w:tcW w:w="1472" w:type="dxa"/>
            <w:vAlign w:val="center"/>
          </w:tcPr>
          <w:p w:rsidR="00CC51AB" w:rsidRDefault="00CC51AB">
            <w:pPr>
              <w:spacing w:line="360" w:lineRule="exact"/>
              <w:jc w:val="center"/>
              <w:rPr>
                <w:rFonts w:ascii="宋体" w:hAnsi="宋体"/>
                <w:b/>
                <w:szCs w:val="21"/>
              </w:rPr>
            </w:pPr>
          </w:p>
        </w:tc>
      </w:tr>
      <w:tr w:rsidR="00CC51AB">
        <w:trPr>
          <w:trHeight w:val="286"/>
          <w:jc w:val="center"/>
        </w:trPr>
        <w:tc>
          <w:tcPr>
            <w:tcW w:w="1057" w:type="dxa"/>
            <w:vMerge/>
          </w:tcPr>
          <w:p w:rsidR="00CC51AB" w:rsidRDefault="00CC51AB">
            <w:pPr>
              <w:spacing w:line="360" w:lineRule="exact"/>
              <w:jc w:val="center"/>
              <w:rPr>
                <w:rFonts w:ascii="宋体" w:hAnsi="宋体"/>
                <w:szCs w:val="21"/>
              </w:rPr>
            </w:pPr>
          </w:p>
        </w:tc>
        <w:tc>
          <w:tcPr>
            <w:tcW w:w="4854" w:type="dxa"/>
          </w:tcPr>
          <w:p w:rsidR="00CC51AB" w:rsidRDefault="0029433B">
            <w:pPr>
              <w:spacing w:line="360" w:lineRule="exact"/>
              <w:jc w:val="center"/>
              <w:rPr>
                <w:rFonts w:ascii="宋体" w:hAnsi="宋体"/>
                <w:szCs w:val="21"/>
              </w:rPr>
            </w:pPr>
            <w:r>
              <w:rPr>
                <w:rFonts w:ascii="宋体" w:hAnsi="宋体" w:hint="eastAsia"/>
                <w:szCs w:val="21"/>
              </w:rPr>
              <w:t>2.……</w:t>
            </w:r>
          </w:p>
        </w:tc>
        <w:tc>
          <w:tcPr>
            <w:tcW w:w="2169" w:type="dxa"/>
            <w:vAlign w:val="center"/>
          </w:tcPr>
          <w:p w:rsidR="00CC51AB" w:rsidRDefault="00CC51AB">
            <w:pPr>
              <w:spacing w:line="360" w:lineRule="exact"/>
              <w:jc w:val="center"/>
              <w:rPr>
                <w:rFonts w:ascii="宋体" w:hAnsi="宋体"/>
                <w:b/>
                <w:szCs w:val="21"/>
              </w:rPr>
            </w:pPr>
          </w:p>
        </w:tc>
        <w:tc>
          <w:tcPr>
            <w:tcW w:w="1472" w:type="dxa"/>
            <w:vAlign w:val="center"/>
          </w:tcPr>
          <w:p w:rsidR="00CC51AB" w:rsidRDefault="00CC51AB">
            <w:pPr>
              <w:spacing w:line="360" w:lineRule="exact"/>
              <w:jc w:val="center"/>
              <w:rPr>
                <w:rFonts w:ascii="宋体" w:hAnsi="宋体"/>
                <w:b/>
                <w:szCs w:val="21"/>
              </w:rPr>
            </w:pPr>
          </w:p>
        </w:tc>
      </w:tr>
      <w:tr w:rsidR="00CC51AB">
        <w:trPr>
          <w:trHeight w:val="286"/>
          <w:jc w:val="center"/>
        </w:trPr>
        <w:tc>
          <w:tcPr>
            <w:tcW w:w="1057" w:type="dxa"/>
            <w:vMerge/>
          </w:tcPr>
          <w:p w:rsidR="00CC51AB" w:rsidRDefault="00CC51AB">
            <w:pPr>
              <w:spacing w:line="360" w:lineRule="exact"/>
              <w:jc w:val="center"/>
              <w:rPr>
                <w:rFonts w:ascii="宋体" w:hAnsi="宋体"/>
                <w:szCs w:val="21"/>
              </w:rPr>
            </w:pPr>
          </w:p>
        </w:tc>
        <w:tc>
          <w:tcPr>
            <w:tcW w:w="4854" w:type="dxa"/>
          </w:tcPr>
          <w:p w:rsidR="00CC51AB" w:rsidRDefault="0029433B">
            <w:pPr>
              <w:spacing w:line="360" w:lineRule="exact"/>
              <w:jc w:val="center"/>
              <w:rPr>
                <w:rFonts w:ascii="宋体" w:hAnsi="宋体"/>
                <w:szCs w:val="21"/>
              </w:rPr>
            </w:pPr>
            <w:r>
              <w:rPr>
                <w:rFonts w:ascii="宋体" w:hAnsi="宋体" w:hint="eastAsia"/>
                <w:szCs w:val="21"/>
              </w:rPr>
              <w:t>……</w:t>
            </w:r>
          </w:p>
        </w:tc>
        <w:tc>
          <w:tcPr>
            <w:tcW w:w="2169" w:type="dxa"/>
            <w:vAlign w:val="center"/>
          </w:tcPr>
          <w:p w:rsidR="00CC51AB" w:rsidRDefault="00CC51AB">
            <w:pPr>
              <w:spacing w:line="360" w:lineRule="exact"/>
              <w:jc w:val="center"/>
              <w:rPr>
                <w:rFonts w:ascii="宋体" w:hAnsi="宋体"/>
                <w:b/>
                <w:szCs w:val="21"/>
              </w:rPr>
            </w:pPr>
          </w:p>
        </w:tc>
        <w:tc>
          <w:tcPr>
            <w:tcW w:w="1472" w:type="dxa"/>
            <w:vAlign w:val="center"/>
          </w:tcPr>
          <w:p w:rsidR="00CC51AB" w:rsidRDefault="00CC51AB">
            <w:pPr>
              <w:spacing w:line="360" w:lineRule="exact"/>
              <w:jc w:val="center"/>
              <w:rPr>
                <w:rFonts w:ascii="宋体" w:hAnsi="宋体"/>
                <w:b/>
                <w:szCs w:val="21"/>
              </w:rPr>
            </w:pPr>
          </w:p>
        </w:tc>
      </w:tr>
    </w:tbl>
    <w:p w:rsidR="00CC51AB" w:rsidRDefault="00CC51AB">
      <w:pPr>
        <w:pStyle w:val="ab"/>
        <w:spacing w:line="360" w:lineRule="auto"/>
        <w:ind w:firstLineChars="201" w:firstLine="424"/>
        <w:rPr>
          <w:rFonts w:hAnsi="宋体"/>
          <w:b/>
          <w:szCs w:val="21"/>
        </w:rPr>
      </w:pPr>
    </w:p>
    <w:p w:rsidR="00CC51AB" w:rsidRDefault="0029433B">
      <w:pPr>
        <w:pStyle w:val="ab"/>
        <w:spacing w:line="360" w:lineRule="auto"/>
        <w:ind w:firstLineChars="201" w:firstLine="424"/>
        <w:rPr>
          <w:b/>
        </w:rPr>
      </w:pPr>
      <w:r>
        <w:rPr>
          <w:rFonts w:hAnsi="宋体" w:hint="eastAsia"/>
          <w:b/>
          <w:szCs w:val="21"/>
        </w:rPr>
        <w:t>注：请投标人按照招标文件规定的审查和评分内容，自上而下的顺序填写本表</w:t>
      </w:r>
      <w:r>
        <w:rPr>
          <w:rFonts w:hint="eastAsia"/>
          <w:b/>
          <w:szCs w:val="21"/>
        </w:rPr>
        <w:t>。因项目次序混乱而影响评标结果者，投标人自负其责。</w:t>
      </w:r>
    </w:p>
    <w:p w:rsidR="00CC51AB" w:rsidRDefault="00CC51AB">
      <w:pPr>
        <w:pStyle w:val="3"/>
        <w:jc w:val="center"/>
      </w:pPr>
    </w:p>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29433B">
      <w:pPr>
        <w:widowControl/>
        <w:jc w:val="left"/>
      </w:pPr>
      <w:r>
        <w:br w:type="page"/>
      </w:r>
    </w:p>
    <w:p w:rsidR="00CC51AB" w:rsidRDefault="00CC51AB"/>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bookmarkStart w:id="47" w:name="_Toc44690432"/>
      <w:bookmarkStart w:id="48" w:name="_Toc44690705"/>
      <w:bookmarkStart w:id="49" w:name="_Toc44691164"/>
      <w:bookmarkStart w:id="50" w:name="_Toc44691396"/>
      <w:r>
        <w:rPr>
          <w:rFonts w:asciiTheme="minorEastAsia" w:eastAsiaTheme="minorEastAsia" w:hAnsiTheme="minorEastAsia" w:hint="eastAsia"/>
          <w:sz w:val="24"/>
        </w:rPr>
        <w:t>格式1  投标人资格证明文件</w:t>
      </w:r>
      <w:bookmarkEnd w:id="47"/>
      <w:bookmarkEnd w:id="48"/>
      <w:bookmarkEnd w:id="49"/>
      <w:bookmarkEnd w:id="50"/>
    </w:p>
    <w:p w:rsidR="00CC51AB" w:rsidRDefault="00CC51AB">
      <w:pPr>
        <w:adjustRightInd w:val="0"/>
        <w:snapToGrid w:val="0"/>
        <w:spacing w:line="360" w:lineRule="auto"/>
        <w:rPr>
          <w:rFonts w:ascii="宋体" w:hAnsi="宋体"/>
          <w:bCs/>
          <w:snapToGrid w:val="0"/>
          <w:kern w:val="0"/>
          <w:szCs w:val="21"/>
        </w:rPr>
      </w:pPr>
    </w:p>
    <w:p w:rsidR="00CC51AB" w:rsidRDefault="0029433B">
      <w:pPr>
        <w:adjustRightInd w:val="0"/>
        <w:snapToGrid w:val="0"/>
        <w:spacing w:line="360" w:lineRule="auto"/>
        <w:ind w:firstLineChars="202" w:firstLine="424"/>
        <w:rPr>
          <w:rFonts w:ascii="宋体" w:hAnsi="宋体"/>
          <w:bCs/>
          <w:snapToGrid w:val="0"/>
          <w:kern w:val="0"/>
          <w:szCs w:val="21"/>
        </w:rPr>
      </w:pPr>
      <w:r>
        <w:rPr>
          <w:rFonts w:ascii="宋体" w:hAnsi="宋体" w:hint="eastAsia"/>
          <w:bCs/>
          <w:snapToGrid w:val="0"/>
          <w:kern w:val="0"/>
          <w:szCs w:val="21"/>
        </w:rPr>
        <w:t>1、</w:t>
      </w:r>
      <w:r>
        <w:rPr>
          <w:rFonts w:ascii="宋体" w:hAnsi="宋体"/>
          <w:bCs/>
          <w:snapToGrid w:val="0"/>
          <w:kern w:val="0"/>
          <w:szCs w:val="21"/>
        </w:rPr>
        <w:t>营业执照</w:t>
      </w:r>
      <w:r>
        <w:rPr>
          <w:rFonts w:ascii="宋体" w:hAnsi="宋体" w:hint="eastAsia"/>
          <w:bCs/>
          <w:snapToGrid w:val="0"/>
          <w:kern w:val="0"/>
          <w:szCs w:val="21"/>
        </w:rPr>
        <w:t>或法人证书</w:t>
      </w:r>
      <w:r>
        <w:rPr>
          <w:rFonts w:hAnsi="宋体" w:hint="eastAsia"/>
          <w:szCs w:val="21"/>
        </w:rPr>
        <w:t>等证明材料</w:t>
      </w:r>
      <w:r>
        <w:rPr>
          <w:rFonts w:ascii="宋体" w:hAnsi="宋体" w:hint="eastAsia"/>
          <w:bCs/>
          <w:snapToGrid w:val="0"/>
          <w:kern w:val="0"/>
          <w:szCs w:val="21"/>
        </w:rPr>
        <w:t>（复印件或扫描件）</w:t>
      </w:r>
    </w:p>
    <w:p w:rsidR="00CC51AB" w:rsidRDefault="0029433B">
      <w:pPr>
        <w:adjustRightInd w:val="0"/>
        <w:snapToGrid w:val="0"/>
        <w:spacing w:line="360" w:lineRule="auto"/>
        <w:ind w:firstLineChars="202" w:firstLine="424"/>
        <w:rPr>
          <w:rFonts w:ascii="宋体" w:hAnsi="宋体"/>
        </w:rPr>
      </w:pPr>
      <w:r>
        <w:rPr>
          <w:rFonts w:ascii="宋体" w:hAnsi="宋体" w:hint="eastAsia"/>
          <w:bCs/>
          <w:snapToGrid w:val="0"/>
          <w:kern w:val="0"/>
          <w:szCs w:val="21"/>
        </w:rPr>
        <w:t>2、</w:t>
      </w:r>
      <w:r>
        <w:rPr>
          <w:rFonts w:hint="eastAsia"/>
          <w:szCs w:val="21"/>
        </w:rPr>
        <w:t>政府采购投标及履约承诺函</w:t>
      </w:r>
    </w:p>
    <w:p w:rsidR="00CC51AB" w:rsidRDefault="0029433B">
      <w:pPr>
        <w:adjustRightInd w:val="0"/>
        <w:snapToGrid w:val="0"/>
        <w:spacing w:line="360" w:lineRule="auto"/>
        <w:ind w:firstLineChars="202" w:firstLine="424"/>
        <w:rPr>
          <w:rFonts w:ascii="宋体" w:hAnsi="宋体"/>
        </w:rPr>
      </w:pPr>
      <w:r>
        <w:rPr>
          <w:rFonts w:ascii="宋体" w:hAnsi="宋体" w:hint="eastAsia"/>
        </w:rPr>
        <w:t>3、股东构成审查表</w:t>
      </w:r>
    </w:p>
    <w:p w:rsidR="00CC51AB" w:rsidRDefault="0029433B">
      <w:pPr>
        <w:adjustRightInd w:val="0"/>
        <w:snapToGrid w:val="0"/>
        <w:spacing w:line="360" w:lineRule="auto"/>
        <w:ind w:firstLineChars="202" w:firstLine="424"/>
        <w:rPr>
          <w:rFonts w:ascii="宋体" w:hAnsi="宋体"/>
        </w:rPr>
      </w:pPr>
      <w:r>
        <w:rPr>
          <w:rFonts w:ascii="宋体" w:hAnsi="宋体" w:hint="eastAsia"/>
        </w:rPr>
        <w:t>4、其它资格证明材料（按第一章投标邀请“申请人的资格要求”提供）</w:t>
      </w:r>
    </w:p>
    <w:p w:rsidR="00CC51AB" w:rsidRDefault="00CC51AB">
      <w:pPr>
        <w:adjustRightInd w:val="0"/>
        <w:snapToGrid w:val="0"/>
        <w:spacing w:line="360" w:lineRule="auto"/>
        <w:rPr>
          <w:rFonts w:ascii="宋体" w:hAnsi="宋体"/>
          <w:bCs/>
          <w:snapToGrid w:val="0"/>
          <w:kern w:val="0"/>
        </w:rPr>
      </w:pPr>
    </w:p>
    <w:p w:rsidR="00CC51AB" w:rsidRDefault="0029433B">
      <w:pPr>
        <w:adjustRightInd w:val="0"/>
        <w:snapToGrid w:val="0"/>
        <w:spacing w:line="360" w:lineRule="auto"/>
        <w:ind w:firstLineChars="201" w:firstLine="424"/>
        <w:rPr>
          <w:rFonts w:ascii="楷体_GB2312" w:eastAsia="楷体_GB2312"/>
          <w:b/>
          <w:bCs/>
          <w:snapToGrid w:val="0"/>
          <w:kern w:val="0"/>
          <w:szCs w:val="21"/>
        </w:rPr>
      </w:pPr>
      <w:r>
        <w:rPr>
          <w:rFonts w:ascii="楷体_GB2312" w:eastAsia="楷体_GB2312" w:hint="eastAsia"/>
          <w:b/>
          <w:bCs/>
          <w:snapToGrid w:val="0"/>
          <w:kern w:val="0"/>
          <w:szCs w:val="21"/>
        </w:rPr>
        <w:t>注：投标人提供的以上资料若为复印件或扫描件需加盖公章</w:t>
      </w: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CC51AB">
      <w:pPr>
        <w:adjustRightInd w:val="0"/>
        <w:snapToGrid w:val="0"/>
        <w:spacing w:line="300" w:lineRule="auto"/>
        <w:jc w:val="center"/>
        <w:rPr>
          <w:b/>
          <w:snapToGrid w:val="0"/>
          <w:sz w:val="32"/>
          <w:szCs w:val="32"/>
        </w:rPr>
      </w:pPr>
    </w:p>
    <w:p w:rsidR="00CC51AB" w:rsidRDefault="0029433B">
      <w:pPr>
        <w:widowControl/>
        <w:jc w:val="left"/>
        <w:rPr>
          <w:b/>
          <w:snapToGrid w:val="0"/>
          <w:sz w:val="32"/>
          <w:szCs w:val="32"/>
        </w:rPr>
      </w:pPr>
      <w:r>
        <w:rPr>
          <w:b/>
          <w:snapToGrid w:val="0"/>
          <w:sz w:val="32"/>
          <w:szCs w:val="32"/>
        </w:rPr>
        <w:br w:type="page"/>
      </w:r>
    </w:p>
    <w:p w:rsidR="00CC51AB" w:rsidRDefault="00CC51AB">
      <w:pPr>
        <w:adjustRightInd w:val="0"/>
        <w:snapToGrid w:val="0"/>
        <w:spacing w:line="300" w:lineRule="auto"/>
        <w:jc w:val="center"/>
        <w:rPr>
          <w:b/>
          <w:snapToGrid w:val="0"/>
          <w:sz w:val="32"/>
          <w:szCs w:val="32"/>
        </w:rPr>
      </w:pPr>
    </w:p>
    <w:p w:rsidR="00CC51AB" w:rsidRDefault="0029433B">
      <w:pPr>
        <w:adjustRightInd w:val="0"/>
        <w:spacing w:line="300" w:lineRule="auto"/>
        <w:ind w:hanging="2"/>
        <w:jc w:val="center"/>
      </w:pPr>
      <w:r>
        <w:rPr>
          <w:rFonts w:hint="eastAsia"/>
          <w:b/>
          <w:snapToGrid w:val="0"/>
          <w:kern w:val="0"/>
          <w:sz w:val="28"/>
        </w:rPr>
        <w:t>政府采购投标及履约承诺函</w:t>
      </w:r>
    </w:p>
    <w:p w:rsidR="00CC51AB" w:rsidRDefault="0029433B">
      <w:pPr>
        <w:spacing w:line="400" w:lineRule="exact"/>
        <w:rPr>
          <w:rFonts w:ascii="宋体" w:hAnsi="宋体" w:cs="Courier New"/>
          <w:snapToGrid w:val="0"/>
          <w:szCs w:val="18"/>
        </w:rPr>
      </w:pPr>
      <w:r>
        <w:rPr>
          <w:rFonts w:ascii="宋体" w:hAnsi="宋体" w:cs="Courier New" w:hint="eastAsia"/>
          <w:snapToGrid w:val="0"/>
          <w:szCs w:val="18"/>
        </w:rPr>
        <w:t>深圳市中正招标有限公司：</w:t>
      </w:r>
    </w:p>
    <w:p w:rsidR="00CC51AB" w:rsidRDefault="0029433B">
      <w:pPr>
        <w:spacing w:line="400" w:lineRule="exact"/>
        <w:ind w:firstLineChars="200" w:firstLine="420"/>
        <w:rPr>
          <w:rFonts w:ascii="宋体" w:hAnsi="宋体" w:cs="Courier New"/>
          <w:snapToGrid w:val="0"/>
          <w:szCs w:val="18"/>
        </w:rPr>
      </w:pPr>
      <w:r>
        <w:rPr>
          <w:rFonts w:ascii="宋体" w:hAnsi="宋体" w:cs="Courier New" w:hint="eastAsia"/>
          <w:snapToGrid w:val="0"/>
          <w:szCs w:val="18"/>
        </w:rPr>
        <w:t>我单位承诺：</w:t>
      </w:r>
    </w:p>
    <w:p w:rsidR="00CC51AB" w:rsidRDefault="0029433B">
      <w:pPr>
        <w:spacing w:line="400" w:lineRule="exact"/>
        <w:ind w:firstLineChars="200" w:firstLine="420"/>
        <w:rPr>
          <w:rFonts w:ascii="宋体" w:hAnsi="宋体"/>
          <w:szCs w:val="21"/>
        </w:rPr>
      </w:pPr>
      <w:r>
        <w:rPr>
          <w:rFonts w:ascii="宋体" w:hAnsi="宋体" w:hint="eastAsia"/>
          <w:szCs w:val="21"/>
        </w:rPr>
        <w:t>1.我单位满足《中华人民共和国政府采购法》第二十二条规定的条件。</w:t>
      </w:r>
    </w:p>
    <w:p w:rsidR="00CC51AB" w:rsidRDefault="0029433B">
      <w:pPr>
        <w:spacing w:line="400" w:lineRule="exact"/>
        <w:ind w:firstLineChars="200" w:firstLine="420"/>
        <w:rPr>
          <w:rFonts w:ascii="宋体" w:hAnsi="宋体"/>
          <w:szCs w:val="21"/>
        </w:rPr>
      </w:pPr>
      <w:r>
        <w:rPr>
          <w:rFonts w:ascii="宋体" w:hAnsi="宋体" w:hint="eastAsia"/>
          <w:szCs w:val="21"/>
        </w:rPr>
        <w:t>2.我单位参与本项目投标前三年内，在经营活动中没有重大违法记录。</w:t>
      </w:r>
    </w:p>
    <w:p w:rsidR="00CC51AB" w:rsidRDefault="0029433B">
      <w:pPr>
        <w:spacing w:line="400" w:lineRule="exact"/>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r>
        <w:rPr>
          <w:rFonts w:ascii="宋体" w:hAnsi="宋体" w:cs="Courier New" w:hint="eastAsia"/>
          <w:snapToGrid w:val="0"/>
          <w:szCs w:val="18"/>
        </w:rPr>
        <w:t>与其他投标供应商不存在“单位负责人为同一人或者存在直接控股、管理关系”的情况；</w:t>
      </w:r>
      <w:r>
        <w:rPr>
          <w:rFonts w:asciiTheme="minorEastAsia" w:eastAsiaTheme="minorEastAsia" w:hAnsiTheme="minorEastAsia" w:hint="eastAsia"/>
          <w:snapToGrid w:val="0"/>
        </w:rPr>
        <w:t>除单一来源采购项目外，为采购项目提供整体设计、规范编制或者项目管理、监理、检测等服务的供应商，不得再参加该采购项目的其他采购活动</w:t>
      </w:r>
      <w:r>
        <w:rPr>
          <w:rFonts w:hint="eastAsia"/>
        </w:rPr>
        <w:t>。</w:t>
      </w:r>
    </w:p>
    <w:p w:rsidR="00CC51AB" w:rsidRDefault="0029433B">
      <w:pPr>
        <w:spacing w:line="400" w:lineRule="exact"/>
        <w:ind w:firstLineChars="200" w:firstLine="420"/>
        <w:rPr>
          <w:rFonts w:ascii="宋体" w:hAnsi="宋体"/>
          <w:szCs w:val="21"/>
        </w:rPr>
      </w:pPr>
      <w:r>
        <w:rPr>
          <w:rFonts w:ascii="宋体" w:hAnsi="宋体" w:hint="eastAsia"/>
          <w:szCs w:val="21"/>
        </w:rPr>
        <w:t>4.我单位承诺不非法转包或分包。</w:t>
      </w:r>
    </w:p>
    <w:p w:rsidR="00CC51AB" w:rsidRDefault="0029433B">
      <w:pPr>
        <w:spacing w:line="400" w:lineRule="exact"/>
        <w:ind w:firstLineChars="200" w:firstLine="420"/>
        <w:rPr>
          <w:rFonts w:ascii="宋体" w:hAnsi="宋体"/>
          <w:szCs w:val="21"/>
        </w:rPr>
      </w:pPr>
      <w:r>
        <w:rPr>
          <w:rFonts w:ascii="宋体" w:hAnsi="宋体" w:hint="eastAsia"/>
          <w:szCs w:val="21"/>
        </w:rPr>
        <w:t>5.我单位本招标项目所提供的货物或服务未侵犯知识产权。</w:t>
      </w:r>
    </w:p>
    <w:p w:rsidR="00CC51AB" w:rsidRDefault="0029433B">
      <w:pPr>
        <w:spacing w:line="400" w:lineRule="exact"/>
        <w:ind w:firstLineChars="200" w:firstLine="420"/>
        <w:rPr>
          <w:rFonts w:ascii="宋体" w:hAnsi="宋体"/>
          <w:szCs w:val="21"/>
        </w:rPr>
      </w:pPr>
      <w:r>
        <w:rPr>
          <w:rFonts w:ascii="宋体" w:hAnsi="宋体" w:hint="eastAsia"/>
          <w:szCs w:val="21"/>
        </w:rPr>
        <w:t>6.我单位参与该项目投标，严格遵循公平竞争的原则，不恶意串通，不妨碍其他投标人的竞争行为，不损害采购人或者其他投标人的合法权益。我单位已清楚，如违反上述要求，将作投标无效处理。</w:t>
      </w:r>
    </w:p>
    <w:p w:rsidR="00CC51AB" w:rsidRDefault="0029433B">
      <w:pPr>
        <w:spacing w:line="400" w:lineRule="exact"/>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w:t>
      </w:r>
    </w:p>
    <w:p w:rsidR="00CC51AB" w:rsidRDefault="0029433B">
      <w:pPr>
        <w:spacing w:line="400" w:lineRule="exact"/>
        <w:ind w:firstLineChars="200" w:firstLine="420"/>
        <w:rPr>
          <w:rFonts w:ascii="宋体" w:hAnsi="宋体"/>
          <w:szCs w:val="21"/>
        </w:rPr>
      </w:pPr>
      <w:r>
        <w:rPr>
          <w:rFonts w:ascii="宋体" w:hAnsi="宋体" w:hint="eastAsia"/>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CC51AB" w:rsidRDefault="0029433B">
      <w:pPr>
        <w:spacing w:line="400" w:lineRule="exact"/>
        <w:ind w:firstLineChars="200" w:firstLine="420"/>
        <w:rPr>
          <w:rFonts w:ascii="宋体" w:hAnsi="宋体"/>
          <w:szCs w:val="21"/>
        </w:rPr>
      </w:pPr>
      <w:r>
        <w:rPr>
          <w:rFonts w:ascii="宋体" w:hAnsi="宋体" w:hint="eastAsia"/>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CC51AB" w:rsidRDefault="0029433B">
      <w:pPr>
        <w:spacing w:line="400" w:lineRule="exact"/>
        <w:ind w:firstLineChars="200" w:firstLine="420"/>
        <w:rPr>
          <w:rFonts w:ascii="宋体" w:hAnsi="宋体"/>
          <w:szCs w:val="21"/>
        </w:rPr>
      </w:pPr>
      <w:r>
        <w:rPr>
          <w:rFonts w:ascii="宋体" w:hAnsi="宋体" w:hint="eastAsia"/>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rsidR="00CC51AB" w:rsidRDefault="0029433B">
      <w:pPr>
        <w:spacing w:line="400" w:lineRule="exact"/>
        <w:ind w:firstLineChars="200" w:firstLine="420"/>
        <w:rPr>
          <w:rFonts w:ascii="宋体" w:hAnsi="宋体"/>
          <w:szCs w:val="21"/>
        </w:rPr>
      </w:pPr>
      <w:r>
        <w:rPr>
          <w:rFonts w:ascii="宋体" w:hAnsi="宋体" w:hint="eastAsia"/>
          <w:szCs w:val="21"/>
        </w:rPr>
        <w:t>以上承诺，如有违反，愿依照相关法律法规处理，并承担由此给采购人带来的损失。</w:t>
      </w:r>
    </w:p>
    <w:p w:rsidR="00CC51AB" w:rsidRDefault="00CC51AB">
      <w:pPr>
        <w:spacing w:line="360" w:lineRule="auto"/>
        <w:ind w:firstLine="600"/>
        <w:rPr>
          <w:rFonts w:cs="Courier New"/>
          <w:snapToGrid w:val="0"/>
          <w:szCs w:val="18"/>
        </w:rPr>
      </w:pPr>
    </w:p>
    <w:p w:rsidR="00CC51AB" w:rsidRDefault="0029433B">
      <w:pPr>
        <w:adjustRightInd w:val="0"/>
        <w:snapToGrid w:val="0"/>
        <w:spacing w:line="300" w:lineRule="auto"/>
        <w:rPr>
          <w:snapToGrid w:val="0"/>
          <w:kern w:val="0"/>
        </w:rPr>
      </w:pPr>
      <w:r>
        <w:rPr>
          <w:rFonts w:hint="eastAsia"/>
          <w:snapToGrid w:val="0"/>
          <w:kern w:val="0"/>
        </w:rPr>
        <w:t>投标单位：（盖章）</w:t>
      </w: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授权代表或法定代表人：（签字）</w:t>
      </w:r>
    </w:p>
    <w:p w:rsidR="00CC51AB" w:rsidRDefault="00CC51AB">
      <w:pPr>
        <w:adjustRightInd w:val="0"/>
        <w:snapToGrid w:val="0"/>
        <w:spacing w:line="300" w:lineRule="auto"/>
        <w:ind w:right="420"/>
        <w:rPr>
          <w:snapToGrid w:val="0"/>
          <w:kern w:val="0"/>
        </w:rPr>
      </w:pPr>
    </w:p>
    <w:p w:rsidR="00CC51AB" w:rsidRDefault="0029433B">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br w:type="page"/>
      </w:r>
    </w:p>
    <w:p w:rsidR="00CC51AB" w:rsidRDefault="00CC51AB">
      <w:pPr>
        <w:adjustRightInd w:val="0"/>
        <w:snapToGrid w:val="0"/>
        <w:spacing w:line="360" w:lineRule="auto"/>
        <w:ind w:firstLine="600"/>
        <w:jc w:val="right"/>
      </w:pPr>
    </w:p>
    <w:p w:rsidR="00CC51AB" w:rsidRDefault="0029433B">
      <w:pPr>
        <w:pStyle w:val="3"/>
        <w:spacing w:before="0" w:after="0" w:line="360" w:lineRule="auto"/>
        <w:jc w:val="center"/>
        <w:rPr>
          <w:rFonts w:asciiTheme="minorEastAsia" w:eastAsiaTheme="minorEastAsia" w:hAnsiTheme="minorEastAsia"/>
          <w:kern w:val="0"/>
          <w:sz w:val="28"/>
          <w:szCs w:val="28"/>
        </w:rPr>
      </w:pPr>
      <w:bookmarkStart w:id="51" w:name="_Toc73610159"/>
      <w:r>
        <w:rPr>
          <w:rFonts w:asciiTheme="minorEastAsia" w:eastAsiaTheme="minorEastAsia" w:hAnsiTheme="minorEastAsia" w:hint="eastAsia"/>
          <w:kern w:val="0"/>
          <w:sz w:val="28"/>
          <w:szCs w:val="28"/>
        </w:rPr>
        <w:t>股东构成审查表</w:t>
      </w:r>
      <w:bookmarkEnd w:id="51"/>
    </w:p>
    <w:p w:rsidR="00CC51AB" w:rsidRDefault="00CC51AB"/>
    <w:p w:rsidR="00CC51AB" w:rsidRDefault="0029433B">
      <w:pPr>
        <w:spacing w:line="360" w:lineRule="auto"/>
        <w:rPr>
          <w:rFonts w:asciiTheme="minorEastAsia" w:eastAsiaTheme="minorEastAsia" w:hAnsiTheme="minorEastAsia"/>
          <w:szCs w:val="21"/>
          <w:u w:val="single"/>
        </w:rPr>
      </w:pPr>
      <w:r>
        <w:rPr>
          <w:rFonts w:asciiTheme="minorEastAsia" w:eastAsiaTheme="minorEastAsia" w:hAnsiTheme="minorEastAsia" w:hint="eastAsia"/>
          <w:snapToGrid w:val="0"/>
          <w:szCs w:val="21"/>
        </w:rPr>
        <w:t>项目</w:t>
      </w:r>
      <w:r>
        <w:rPr>
          <w:rFonts w:asciiTheme="minorEastAsia" w:eastAsiaTheme="minorEastAsia" w:hAnsiTheme="minorEastAsia" w:hint="eastAsia"/>
          <w:szCs w:val="21"/>
        </w:rPr>
        <w:t>名称：</w:t>
      </w:r>
      <w:r>
        <w:rPr>
          <w:rFonts w:asciiTheme="minorEastAsia" w:eastAsiaTheme="minorEastAsia" w:hAnsiTheme="minorEastAsia" w:hint="eastAsia"/>
          <w:szCs w:val="21"/>
          <w:u w:val="single"/>
        </w:rPr>
        <w:t xml:space="preserve">                </w:t>
      </w:r>
    </w:p>
    <w:p w:rsidR="00CC51AB" w:rsidRDefault="0029433B">
      <w:pPr>
        <w:spacing w:line="360" w:lineRule="auto"/>
        <w:rPr>
          <w:rFonts w:asciiTheme="minorEastAsia" w:eastAsiaTheme="minorEastAsia" w:hAnsiTheme="minorEastAsia"/>
          <w:szCs w:val="21"/>
          <w:u w:val="single"/>
        </w:rPr>
      </w:pPr>
      <w:r>
        <w:rPr>
          <w:rFonts w:asciiTheme="minorEastAsia" w:eastAsiaTheme="minorEastAsia" w:hAnsiTheme="minorEastAsia" w:hint="eastAsia"/>
          <w:szCs w:val="21"/>
        </w:rPr>
        <w:t>项目编号：</w:t>
      </w:r>
      <w:r>
        <w:rPr>
          <w:rFonts w:asciiTheme="minorEastAsia" w:eastAsiaTheme="minorEastAsia" w:hAnsiTheme="minorEastAsia" w:hint="eastAsia"/>
          <w:szCs w:val="21"/>
          <w:u w:val="single"/>
        </w:rPr>
        <w:t xml:space="preserve">                </w:t>
      </w:r>
    </w:p>
    <w:tbl>
      <w:tblPr>
        <w:tblW w:w="10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244"/>
        <w:gridCol w:w="1748"/>
        <w:gridCol w:w="2222"/>
      </w:tblGrid>
      <w:tr w:rsidR="00CC51AB">
        <w:trPr>
          <w:trHeight w:val="779"/>
          <w:jc w:val="center"/>
        </w:trPr>
        <w:tc>
          <w:tcPr>
            <w:tcW w:w="1101"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5244"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投标人股东构成审查内容</w:t>
            </w:r>
          </w:p>
        </w:tc>
        <w:tc>
          <w:tcPr>
            <w:tcW w:w="1748"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投标人响应情况</w:t>
            </w:r>
          </w:p>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（是或否）</w:t>
            </w:r>
          </w:p>
        </w:tc>
        <w:tc>
          <w:tcPr>
            <w:tcW w:w="2222" w:type="dxa"/>
            <w:vAlign w:val="center"/>
          </w:tcPr>
          <w:p w:rsidR="00CC51AB" w:rsidRDefault="0029433B">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名单</w:t>
            </w:r>
          </w:p>
        </w:tc>
      </w:tr>
      <w:tr w:rsidR="00CC51AB">
        <w:trPr>
          <w:trHeight w:val="817"/>
          <w:jc w:val="center"/>
        </w:trPr>
        <w:tc>
          <w:tcPr>
            <w:tcW w:w="1101" w:type="dxa"/>
            <w:vAlign w:val="center"/>
          </w:tcPr>
          <w:p w:rsidR="00CC51AB" w:rsidRDefault="0029433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44" w:type="dxa"/>
            <w:vAlign w:val="center"/>
          </w:tcPr>
          <w:p w:rsidR="00CC51AB" w:rsidRDefault="0029433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是否存在“与投标供应商单位负责人（法定代表人）为同一人的不同单位”</w:t>
            </w:r>
          </w:p>
        </w:tc>
        <w:tc>
          <w:tcPr>
            <w:tcW w:w="1748" w:type="dxa"/>
            <w:vAlign w:val="center"/>
          </w:tcPr>
          <w:p w:rsidR="00CC51AB" w:rsidRDefault="00CC51AB">
            <w:pPr>
              <w:spacing w:line="360" w:lineRule="auto"/>
              <w:jc w:val="center"/>
              <w:rPr>
                <w:rFonts w:asciiTheme="minorEastAsia" w:eastAsiaTheme="minorEastAsia" w:hAnsiTheme="minorEastAsia"/>
                <w:szCs w:val="21"/>
              </w:rPr>
            </w:pPr>
          </w:p>
        </w:tc>
        <w:tc>
          <w:tcPr>
            <w:tcW w:w="2222" w:type="dxa"/>
            <w:vAlign w:val="center"/>
          </w:tcPr>
          <w:p w:rsidR="00CC51AB" w:rsidRDefault="00CC51AB">
            <w:pPr>
              <w:spacing w:line="360" w:lineRule="auto"/>
              <w:jc w:val="center"/>
              <w:rPr>
                <w:rFonts w:asciiTheme="minorEastAsia" w:eastAsiaTheme="minorEastAsia" w:hAnsiTheme="minorEastAsia"/>
                <w:szCs w:val="21"/>
              </w:rPr>
            </w:pPr>
          </w:p>
        </w:tc>
      </w:tr>
      <w:tr w:rsidR="00CC51AB">
        <w:trPr>
          <w:trHeight w:val="817"/>
          <w:jc w:val="center"/>
        </w:trPr>
        <w:tc>
          <w:tcPr>
            <w:tcW w:w="1101" w:type="dxa"/>
            <w:vAlign w:val="center"/>
          </w:tcPr>
          <w:p w:rsidR="00CC51AB" w:rsidRDefault="0029433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244" w:type="dxa"/>
            <w:vAlign w:val="center"/>
          </w:tcPr>
          <w:p w:rsidR="00CC51AB" w:rsidRDefault="0029433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是否存在“与投标供应商存在管理关系的不同单位”</w:t>
            </w:r>
          </w:p>
        </w:tc>
        <w:tc>
          <w:tcPr>
            <w:tcW w:w="1748" w:type="dxa"/>
            <w:vAlign w:val="center"/>
          </w:tcPr>
          <w:p w:rsidR="00CC51AB" w:rsidRDefault="00CC51AB">
            <w:pPr>
              <w:spacing w:line="360" w:lineRule="auto"/>
              <w:jc w:val="center"/>
              <w:rPr>
                <w:rFonts w:asciiTheme="minorEastAsia" w:eastAsiaTheme="minorEastAsia" w:hAnsiTheme="minorEastAsia"/>
                <w:szCs w:val="21"/>
              </w:rPr>
            </w:pPr>
          </w:p>
        </w:tc>
        <w:tc>
          <w:tcPr>
            <w:tcW w:w="2222" w:type="dxa"/>
            <w:vAlign w:val="center"/>
          </w:tcPr>
          <w:p w:rsidR="00CC51AB" w:rsidRDefault="00CC51AB">
            <w:pPr>
              <w:spacing w:line="360" w:lineRule="auto"/>
              <w:jc w:val="center"/>
              <w:rPr>
                <w:rFonts w:asciiTheme="minorEastAsia" w:eastAsiaTheme="minorEastAsia" w:hAnsiTheme="minorEastAsia"/>
                <w:szCs w:val="21"/>
              </w:rPr>
            </w:pPr>
          </w:p>
        </w:tc>
      </w:tr>
      <w:tr w:rsidR="00CC51AB">
        <w:trPr>
          <w:trHeight w:val="817"/>
          <w:jc w:val="center"/>
        </w:trPr>
        <w:tc>
          <w:tcPr>
            <w:tcW w:w="1101" w:type="dxa"/>
            <w:vAlign w:val="center"/>
          </w:tcPr>
          <w:p w:rsidR="00CC51AB" w:rsidRDefault="0029433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244" w:type="dxa"/>
            <w:vAlign w:val="center"/>
          </w:tcPr>
          <w:p w:rsidR="00CC51AB" w:rsidRDefault="0029433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投标供应商是否有控股的子公司</w:t>
            </w:r>
          </w:p>
        </w:tc>
        <w:tc>
          <w:tcPr>
            <w:tcW w:w="1748" w:type="dxa"/>
            <w:vAlign w:val="center"/>
          </w:tcPr>
          <w:p w:rsidR="00CC51AB" w:rsidRDefault="00CC51AB">
            <w:pPr>
              <w:spacing w:line="360" w:lineRule="auto"/>
              <w:jc w:val="center"/>
              <w:rPr>
                <w:rFonts w:asciiTheme="minorEastAsia" w:eastAsiaTheme="minorEastAsia" w:hAnsiTheme="minorEastAsia"/>
                <w:szCs w:val="21"/>
              </w:rPr>
            </w:pPr>
          </w:p>
        </w:tc>
        <w:tc>
          <w:tcPr>
            <w:tcW w:w="2222" w:type="dxa"/>
            <w:vAlign w:val="center"/>
          </w:tcPr>
          <w:p w:rsidR="00CC51AB" w:rsidRDefault="00CC51AB">
            <w:pPr>
              <w:spacing w:line="360" w:lineRule="auto"/>
              <w:jc w:val="center"/>
              <w:rPr>
                <w:rFonts w:asciiTheme="minorEastAsia" w:eastAsiaTheme="minorEastAsia" w:hAnsiTheme="minorEastAsia"/>
                <w:szCs w:val="21"/>
              </w:rPr>
            </w:pPr>
          </w:p>
        </w:tc>
      </w:tr>
      <w:tr w:rsidR="00CC51AB">
        <w:trPr>
          <w:trHeight w:val="817"/>
          <w:jc w:val="center"/>
        </w:trPr>
        <w:tc>
          <w:tcPr>
            <w:tcW w:w="1101" w:type="dxa"/>
            <w:vAlign w:val="center"/>
          </w:tcPr>
          <w:p w:rsidR="00CC51AB" w:rsidRDefault="0029433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244" w:type="dxa"/>
            <w:vAlign w:val="center"/>
          </w:tcPr>
          <w:p w:rsidR="00CC51AB" w:rsidRDefault="0029433B">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股东情况：控股投标供应商的股东名单</w:t>
            </w:r>
          </w:p>
        </w:tc>
        <w:tc>
          <w:tcPr>
            <w:tcW w:w="1748" w:type="dxa"/>
            <w:vAlign w:val="center"/>
          </w:tcPr>
          <w:p w:rsidR="00CC51AB" w:rsidRDefault="0029433B">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w:t>
            </w:r>
          </w:p>
        </w:tc>
        <w:tc>
          <w:tcPr>
            <w:tcW w:w="2222" w:type="dxa"/>
            <w:vAlign w:val="center"/>
          </w:tcPr>
          <w:p w:rsidR="00CC51AB" w:rsidRDefault="00CC51AB">
            <w:pPr>
              <w:spacing w:line="360" w:lineRule="auto"/>
              <w:jc w:val="center"/>
              <w:rPr>
                <w:rFonts w:asciiTheme="minorEastAsia" w:eastAsiaTheme="minorEastAsia" w:hAnsiTheme="minorEastAsia"/>
                <w:szCs w:val="21"/>
              </w:rPr>
            </w:pPr>
          </w:p>
        </w:tc>
      </w:tr>
    </w:tbl>
    <w:p w:rsidR="00CC51AB" w:rsidRDefault="0029433B">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w:t>
      </w:r>
    </w:p>
    <w:p w:rsidR="00CC51AB" w:rsidRDefault="0029433B">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1、响应情况为“是”，需在“名单”栏中提供相应的单位、子公司和股东的名单；响应情况为“否”，在“名单”栏填写“无”；股东情况仅需列明股东名单即可。</w:t>
      </w:r>
    </w:p>
    <w:p w:rsidR="00CC51AB" w:rsidRDefault="0029433B">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2、管理关系是指：投标供应商与特定企业之间因通过间接控股、投资关系、协议或者其他安排，存在实际管理关系。</w:t>
      </w:r>
    </w:p>
    <w:p w:rsidR="00CC51AB" w:rsidRDefault="0029433B">
      <w:pPr>
        <w:spacing w:line="360" w:lineRule="auto"/>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3、控股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rsidR="00CC51AB" w:rsidRDefault="0029433B">
      <w:pPr>
        <w:spacing w:line="360" w:lineRule="auto"/>
        <w:rPr>
          <w:rFonts w:ascii="仿宋_GB2312" w:eastAsia="仿宋_GB2312" w:hAnsiTheme="minorEastAsia"/>
          <w:b/>
          <w:i/>
          <w:color w:val="FF0000"/>
          <w:sz w:val="24"/>
        </w:rPr>
      </w:pPr>
      <w:r>
        <w:rPr>
          <w:rFonts w:ascii="仿宋_GB2312" w:eastAsia="仿宋_GB2312" w:hAnsiTheme="minorEastAsia" w:hint="eastAsia"/>
          <w:b/>
          <w:i/>
          <w:color w:val="FF0000"/>
          <w:sz w:val="24"/>
        </w:rPr>
        <w:t>根据《中华人民共和国政府采购法实施条例》第十八条规定：“单位负责人为同一人或者存在直接控股、管理关系的不同供应商，不得参加同一合同项下的政府采购活动。”</w:t>
      </w:r>
    </w:p>
    <w:p w:rsidR="00CC51AB" w:rsidRDefault="00CC51AB">
      <w:pPr>
        <w:spacing w:line="300" w:lineRule="auto"/>
        <w:rPr>
          <w:rFonts w:asciiTheme="minorEastAsia" w:eastAsiaTheme="minorEastAsia" w:hAnsiTheme="minorEastAsia"/>
          <w:szCs w:val="21"/>
        </w:rPr>
      </w:pPr>
    </w:p>
    <w:p w:rsidR="00CC51AB" w:rsidRDefault="0029433B">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投标单位：（盖章）</w:t>
      </w:r>
    </w:p>
    <w:p w:rsidR="00CC51AB" w:rsidRDefault="00CC51AB">
      <w:pPr>
        <w:spacing w:line="300" w:lineRule="auto"/>
        <w:rPr>
          <w:rFonts w:asciiTheme="minorEastAsia" w:eastAsiaTheme="minorEastAsia" w:hAnsiTheme="minorEastAsia"/>
          <w:snapToGrid w:val="0"/>
          <w:szCs w:val="21"/>
        </w:rPr>
      </w:pPr>
    </w:p>
    <w:p w:rsidR="00CC51AB" w:rsidRDefault="00CC51AB">
      <w:pPr>
        <w:spacing w:line="300" w:lineRule="auto"/>
        <w:rPr>
          <w:rFonts w:asciiTheme="minorEastAsia" w:eastAsiaTheme="minorEastAsia" w:hAnsiTheme="minorEastAsia"/>
          <w:snapToGrid w:val="0"/>
          <w:szCs w:val="21"/>
        </w:rPr>
      </w:pPr>
    </w:p>
    <w:p w:rsidR="00CC51AB" w:rsidRDefault="0029433B">
      <w:pPr>
        <w:spacing w:line="300" w:lineRule="auto"/>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授权代表或法定代表人：（签字）</w:t>
      </w:r>
    </w:p>
    <w:p w:rsidR="00CC51AB" w:rsidRDefault="0029433B">
      <w:pPr>
        <w:spacing w:line="360" w:lineRule="auto"/>
        <w:ind w:firstLine="600"/>
        <w:jc w:val="right"/>
        <w:rPr>
          <w:b/>
          <w:snapToGrid w:val="0"/>
          <w:sz w:val="32"/>
          <w:szCs w:val="32"/>
        </w:rPr>
      </w:pPr>
      <w:r>
        <w:rPr>
          <w:rFonts w:asciiTheme="minorEastAsia" w:eastAsiaTheme="minorEastAsia" w:hAnsiTheme="minorEastAsia" w:hint="eastAsia"/>
          <w:szCs w:val="21"/>
        </w:rPr>
        <w:t>年     月    日</w:t>
      </w:r>
      <w:r>
        <w:rPr>
          <w:b/>
          <w:snapToGrid w:val="0"/>
          <w:sz w:val="32"/>
          <w:szCs w:val="32"/>
        </w:rPr>
        <w:br w:type="page"/>
      </w:r>
    </w:p>
    <w:p w:rsidR="00CC51AB" w:rsidRDefault="00CC51AB">
      <w:pPr>
        <w:adjustRightInd w:val="0"/>
        <w:snapToGrid w:val="0"/>
        <w:spacing w:line="300" w:lineRule="auto"/>
        <w:jc w:val="center"/>
        <w:rPr>
          <w:b/>
          <w:snapToGrid w:val="0"/>
          <w:sz w:val="32"/>
          <w:szCs w:val="32"/>
        </w:rPr>
      </w:pPr>
    </w:p>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napToGrid w:val="0"/>
          <w:kern w:val="0"/>
          <w:sz w:val="24"/>
        </w:rPr>
      </w:pPr>
      <w:r>
        <w:rPr>
          <w:rFonts w:asciiTheme="minorEastAsia" w:eastAsiaTheme="minorEastAsia" w:hAnsiTheme="minorEastAsia" w:hint="eastAsia"/>
          <w:sz w:val="24"/>
        </w:rPr>
        <w:t>格式2  法定代表人证明书及授权委托书</w:t>
      </w:r>
    </w:p>
    <w:p w:rsidR="00CC51AB" w:rsidRDefault="00CC51AB">
      <w:pPr>
        <w:adjustRightInd w:val="0"/>
        <w:snapToGrid w:val="0"/>
        <w:spacing w:line="300" w:lineRule="auto"/>
        <w:jc w:val="center"/>
        <w:rPr>
          <w:b/>
          <w:snapToGrid w:val="0"/>
          <w:sz w:val="32"/>
          <w:szCs w:val="32"/>
        </w:rPr>
      </w:pPr>
    </w:p>
    <w:p w:rsidR="00CC51AB" w:rsidRDefault="0029433B">
      <w:pPr>
        <w:tabs>
          <w:tab w:val="left" w:pos="450"/>
        </w:tabs>
        <w:jc w:val="center"/>
        <w:rPr>
          <w:rFonts w:ascii="宋体" w:hAnsi="宋体"/>
          <w:b/>
          <w:sz w:val="28"/>
          <w:szCs w:val="28"/>
        </w:rPr>
      </w:pPr>
      <w:r>
        <w:rPr>
          <w:rFonts w:ascii="宋体" w:hAnsi="宋体" w:hint="eastAsia"/>
          <w:b/>
          <w:sz w:val="28"/>
          <w:szCs w:val="28"/>
        </w:rPr>
        <w:t>法定代表人证明书（参考）</w:t>
      </w:r>
    </w:p>
    <w:p w:rsidR="00CC51AB" w:rsidRDefault="00CC51AB">
      <w:pPr>
        <w:spacing w:line="400" w:lineRule="exact"/>
        <w:rPr>
          <w:rFonts w:ascii="宋体" w:hAnsi="宋体"/>
          <w:bCs/>
          <w:sz w:val="28"/>
        </w:rPr>
      </w:pPr>
    </w:p>
    <w:p w:rsidR="00CC51AB" w:rsidRDefault="0029433B">
      <w:pPr>
        <w:tabs>
          <w:tab w:val="left" w:pos="900"/>
        </w:tabs>
        <w:spacing w:line="480" w:lineRule="auto"/>
        <w:ind w:firstLineChars="450" w:firstLine="945"/>
        <w:rPr>
          <w:rFonts w:ascii="宋体" w:hAnsi="宋体"/>
        </w:rPr>
      </w:pPr>
      <w:r>
        <w:rPr>
          <w:rFonts w:ascii="宋体" w:hAnsi="宋体" w:hint="eastAsia"/>
        </w:rPr>
        <w:t>______________同志，现任我单位</w:t>
      </w:r>
      <w:r>
        <w:rPr>
          <w:rFonts w:ascii="宋体" w:hAnsi="宋体"/>
          <w:u w:val="single"/>
        </w:rPr>
        <w:t xml:space="preserve">         </w:t>
      </w:r>
      <w:r>
        <w:rPr>
          <w:rFonts w:ascii="宋体" w:hAnsi="宋体" w:hint="eastAsia"/>
        </w:rPr>
        <w:t>职务，为法定代表人，特此证明。</w:t>
      </w:r>
    </w:p>
    <w:p w:rsidR="00CC51AB" w:rsidRDefault="0029433B">
      <w:pPr>
        <w:spacing w:line="480" w:lineRule="auto"/>
        <w:ind w:firstLineChars="200" w:firstLine="420"/>
        <w:rPr>
          <w:rFonts w:ascii="宋体" w:hAnsi="宋体"/>
        </w:rPr>
      </w:pPr>
      <w:r>
        <w:rPr>
          <w:rFonts w:ascii="宋体" w:hAnsi="宋体" w:hint="eastAsia"/>
        </w:rPr>
        <w:t>有效日期与本公司投标文件中标注的投标有效期相同。</w:t>
      </w:r>
      <w:r>
        <w:rPr>
          <w:rFonts w:ascii="宋体" w:hAnsi="宋体"/>
        </w:rPr>
        <w:t xml:space="preserve">  </w:t>
      </w:r>
      <w:r>
        <w:rPr>
          <w:rFonts w:ascii="宋体" w:hAnsi="宋体" w:hint="eastAsia"/>
        </w:rPr>
        <w:t>签发日期：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r>
        <w:rPr>
          <w:rFonts w:ascii="宋体" w:hAnsi="宋体"/>
        </w:rPr>
        <w:t xml:space="preserve">             </w:t>
      </w:r>
    </w:p>
    <w:p w:rsidR="00CC51AB" w:rsidRDefault="0029433B">
      <w:pPr>
        <w:spacing w:line="480" w:lineRule="auto"/>
        <w:ind w:firstLineChars="200" w:firstLine="420"/>
        <w:rPr>
          <w:rFonts w:ascii="宋体" w:hAnsi="宋体"/>
        </w:rPr>
      </w:pPr>
      <w:r>
        <w:rPr>
          <w:rFonts w:ascii="宋体" w:hAnsi="宋体" w:hint="eastAsia"/>
        </w:rPr>
        <w:t>附：</w:t>
      </w:r>
    </w:p>
    <w:p w:rsidR="00CC51AB" w:rsidRDefault="0029433B">
      <w:pPr>
        <w:spacing w:line="480" w:lineRule="auto"/>
        <w:ind w:firstLineChars="400" w:firstLine="840"/>
        <w:rPr>
          <w:rFonts w:ascii="宋体" w:hAnsi="宋体"/>
        </w:rPr>
      </w:pPr>
      <w:r>
        <w:rPr>
          <w:rFonts w:ascii="宋体" w:hAnsi="宋体" w:hint="eastAsia"/>
        </w:rPr>
        <w:t xml:space="preserve">营业执照（注册号）：                       </w:t>
      </w:r>
    </w:p>
    <w:p w:rsidR="00CC51AB" w:rsidRDefault="0029433B">
      <w:pPr>
        <w:spacing w:line="480" w:lineRule="auto"/>
        <w:ind w:firstLineChars="400" w:firstLine="840"/>
        <w:rPr>
          <w:rFonts w:ascii="宋体" w:hAnsi="宋体"/>
        </w:rPr>
      </w:pPr>
      <w:r>
        <w:rPr>
          <w:rFonts w:ascii="宋体" w:hAnsi="宋体" w:hint="eastAsia"/>
        </w:rPr>
        <w:t>经济性质：</w:t>
      </w:r>
    </w:p>
    <w:p w:rsidR="00CC51AB" w:rsidRDefault="0029433B">
      <w:pPr>
        <w:spacing w:line="480" w:lineRule="auto"/>
        <w:ind w:firstLineChars="400" w:firstLine="840"/>
        <w:rPr>
          <w:rFonts w:ascii="宋体" w:hAnsi="宋体"/>
        </w:rPr>
      </w:pPr>
      <w:r>
        <w:rPr>
          <w:rFonts w:ascii="宋体" w:hAnsi="宋体" w:hint="eastAsia"/>
        </w:rPr>
        <w:t>主营（产）：</w:t>
      </w:r>
    </w:p>
    <w:p w:rsidR="00CC51AB" w:rsidRDefault="0029433B">
      <w:pPr>
        <w:spacing w:line="480" w:lineRule="auto"/>
        <w:ind w:firstLineChars="400" w:firstLine="840"/>
        <w:rPr>
          <w:rFonts w:ascii="宋体" w:hAnsi="宋体"/>
        </w:rPr>
      </w:pPr>
      <w:r>
        <w:rPr>
          <w:rFonts w:ascii="宋体" w:hAnsi="宋体" w:hint="eastAsia"/>
        </w:rPr>
        <w:t>兼营（产）：</w:t>
      </w:r>
    </w:p>
    <w:p w:rsidR="00CC51AB" w:rsidRDefault="00CC51AB">
      <w:pPr>
        <w:spacing w:line="480" w:lineRule="auto"/>
        <w:ind w:firstLineChars="400" w:firstLine="960"/>
        <w:rPr>
          <w:rFonts w:ascii="宋体" w:hAnsi="宋体"/>
          <w:sz w:val="24"/>
        </w:rPr>
      </w:pPr>
    </w:p>
    <w:p w:rsidR="00CC51AB" w:rsidRDefault="006F5676">
      <w:pPr>
        <w:spacing w:line="500" w:lineRule="exact"/>
        <w:rPr>
          <w:rFonts w:ascii="宋体"/>
          <w:b/>
          <w:bCs/>
        </w:rPr>
      </w:pPr>
      <w:r>
        <w:rPr>
          <w:rFonts w:ascii="宋体"/>
          <w:b/>
          <w:bCs/>
        </w:rPr>
        <w:pict>
          <v:rect id="Rectangle 5" o:spid="_x0000_s3096" style="position:absolute;left:0;text-align:left;margin-left:250.65pt;margin-top:10.75pt;width:243pt;height:156pt;z-index:251678720">
            <v:textbox>
              <w:txbxContent>
                <w:p w:rsidR="00CC51AB" w:rsidRDefault="0029433B">
                  <w:pPr>
                    <w:ind w:firstLineChars="600" w:firstLine="1260"/>
                  </w:pPr>
                  <w:r>
                    <w:rPr>
                      <w:rFonts w:hint="eastAsia"/>
                    </w:rPr>
                    <w:t xml:space="preserve">     </w:t>
                  </w:r>
                  <w:r>
                    <w:rPr>
                      <w:rFonts w:hint="eastAsia"/>
                    </w:rPr>
                    <w:t>法定代表人</w:t>
                  </w:r>
                </w:p>
                <w:p w:rsidR="00CC51AB" w:rsidRDefault="0029433B">
                  <w:pPr>
                    <w:ind w:firstLineChars="500" w:firstLine="1050"/>
                  </w:pPr>
                  <w:r>
                    <w:rPr>
                      <w:rFonts w:hint="eastAsia"/>
                    </w:rPr>
                    <w:t xml:space="preserve"> </w:t>
                  </w:r>
                  <w:r>
                    <w:rPr>
                      <w:rFonts w:hint="eastAsia"/>
                    </w:rPr>
                    <w:t>居民身份证复印件粘贴处</w:t>
                  </w:r>
                </w:p>
                <w:p w:rsidR="00CC51AB" w:rsidRDefault="00CC51AB">
                  <w:pPr>
                    <w:ind w:firstLineChars="500" w:firstLine="1050"/>
                  </w:pPr>
                </w:p>
                <w:p w:rsidR="00CC51AB" w:rsidRDefault="0029433B">
                  <w:pPr>
                    <w:ind w:firstLineChars="850" w:firstLine="1785"/>
                  </w:pPr>
                  <w:r>
                    <w:rPr>
                      <w:rFonts w:hint="eastAsia"/>
                    </w:rPr>
                    <w:t>（反面）</w:t>
                  </w:r>
                </w:p>
                <w:p w:rsidR="00CC51AB" w:rsidRDefault="00CC51AB">
                  <w:pPr>
                    <w:ind w:firstLineChars="500" w:firstLine="1050"/>
                  </w:pPr>
                </w:p>
                <w:p w:rsidR="00CC51AB" w:rsidRDefault="00CC51AB"/>
              </w:txbxContent>
            </v:textbox>
          </v:rect>
        </w:pict>
      </w:r>
      <w:r>
        <w:rPr>
          <w:rFonts w:ascii="宋体"/>
          <w:b/>
          <w:bCs/>
        </w:rPr>
        <w:pict>
          <v:rect id="Rectangle 4" o:spid="_x0000_s3095" style="position:absolute;left:0;text-align:left;margin-left:-11.85pt;margin-top:10.75pt;width:243pt;height:156pt;z-index:251677696">
            <v:textbox>
              <w:txbxContent>
                <w:p w:rsidR="00CC51AB" w:rsidRDefault="0029433B">
                  <w:pPr>
                    <w:ind w:firstLineChars="600" w:firstLine="1260"/>
                    <w:jc w:val="left"/>
                  </w:pPr>
                  <w:r>
                    <w:rPr>
                      <w:rFonts w:hint="eastAsia"/>
                    </w:rPr>
                    <w:t xml:space="preserve">     </w:t>
                  </w:r>
                  <w:r>
                    <w:rPr>
                      <w:rFonts w:hint="eastAsia"/>
                    </w:rPr>
                    <w:t>法定代表人</w:t>
                  </w:r>
                </w:p>
                <w:p w:rsidR="00CC51AB" w:rsidRDefault="0029433B">
                  <w:pPr>
                    <w:ind w:firstLineChars="500" w:firstLine="1050"/>
                    <w:jc w:val="left"/>
                  </w:pPr>
                  <w:r>
                    <w:rPr>
                      <w:rFonts w:hint="eastAsia"/>
                    </w:rPr>
                    <w:t xml:space="preserve"> </w:t>
                  </w:r>
                  <w:r>
                    <w:rPr>
                      <w:rFonts w:hint="eastAsia"/>
                    </w:rPr>
                    <w:t>居民身份证复印件粘贴处</w:t>
                  </w:r>
                </w:p>
                <w:p w:rsidR="00CC51AB" w:rsidRDefault="00CC51AB">
                  <w:pPr>
                    <w:ind w:firstLineChars="500" w:firstLine="1050"/>
                    <w:jc w:val="left"/>
                  </w:pPr>
                </w:p>
                <w:p w:rsidR="00CC51AB" w:rsidRDefault="0029433B">
                  <w:pPr>
                    <w:ind w:firstLineChars="850" w:firstLine="1785"/>
                    <w:jc w:val="left"/>
                  </w:pPr>
                  <w:r>
                    <w:rPr>
                      <w:rFonts w:hint="eastAsia"/>
                    </w:rPr>
                    <w:t>（正面）</w:t>
                  </w:r>
                </w:p>
                <w:p w:rsidR="00CC51AB" w:rsidRDefault="00CC51AB">
                  <w:pPr>
                    <w:ind w:firstLineChars="500" w:firstLine="1050"/>
                    <w:jc w:val="left"/>
                  </w:pPr>
                </w:p>
                <w:p w:rsidR="00CC51AB" w:rsidRDefault="00CC51AB">
                  <w:pPr>
                    <w:jc w:val="left"/>
                  </w:pPr>
                </w:p>
              </w:txbxContent>
            </v:textbox>
          </v:rect>
        </w:pict>
      </w:r>
    </w:p>
    <w:p w:rsidR="00CC51AB" w:rsidRDefault="00CC51AB">
      <w:pPr>
        <w:spacing w:line="500" w:lineRule="exact"/>
        <w:rPr>
          <w:rFonts w:ascii="宋体"/>
          <w:b/>
          <w:bCs/>
        </w:rPr>
      </w:pPr>
    </w:p>
    <w:p w:rsidR="00CC51AB" w:rsidRDefault="00CC51AB">
      <w:pPr>
        <w:spacing w:line="500" w:lineRule="exact"/>
        <w:rPr>
          <w:rFonts w:ascii="宋体"/>
          <w:b/>
          <w:bCs/>
        </w:rPr>
      </w:pPr>
    </w:p>
    <w:p w:rsidR="00CC51AB" w:rsidRDefault="00CC51AB">
      <w:pPr>
        <w:spacing w:line="500" w:lineRule="exact"/>
        <w:rPr>
          <w:rFonts w:ascii="宋体"/>
          <w:b/>
          <w:bCs/>
        </w:rPr>
      </w:pPr>
    </w:p>
    <w:p w:rsidR="00CC51AB" w:rsidRDefault="00CC51AB">
      <w:pPr>
        <w:spacing w:line="500" w:lineRule="exact"/>
        <w:rPr>
          <w:rFonts w:ascii="宋体"/>
          <w:b/>
          <w:bCs/>
        </w:rPr>
      </w:pPr>
    </w:p>
    <w:p w:rsidR="00CC51AB" w:rsidRDefault="00CC51AB">
      <w:pPr>
        <w:spacing w:line="500" w:lineRule="exact"/>
        <w:rPr>
          <w:rFonts w:ascii="宋体"/>
          <w:b/>
          <w:bCs/>
        </w:rPr>
      </w:pPr>
    </w:p>
    <w:p w:rsidR="00CC51AB" w:rsidRDefault="0029433B">
      <w:pPr>
        <w:spacing w:line="500" w:lineRule="exact"/>
        <w:rPr>
          <w:rFonts w:ascii="宋体"/>
          <w:b/>
          <w:bCs/>
        </w:rPr>
      </w:pPr>
      <w:r>
        <w:rPr>
          <w:rFonts w:ascii="宋体" w:hint="eastAsia"/>
          <w:b/>
          <w:bCs/>
        </w:rPr>
        <w:t xml:space="preserve">                         </w:t>
      </w:r>
    </w:p>
    <w:p w:rsidR="00CC51AB" w:rsidRDefault="00CC51AB" w:rsidP="008613C9">
      <w:pPr>
        <w:spacing w:line="360" w:lineRule="auto"/>
        <w:ind w:firstLineChars="257" w:firstLine="540"/>
      </w:pPr>
    </w:p>
    <w:p w:rsidR="00CC51AB" w:rsidRDefault="0029433B" w:rsidP="008613C9">
      <w:pPr>
        <w:spacing w:line="360" w:lineRule="auto"/>
        <w:ind w:firstLineChars="257" w:firstLine="540"/>
      </w:pPr>
      <w:r>
        <w:rPr>
          <w:rFonts w:hint="eastAsia"/>
        </w:rPr>
        <w:t>单位名称：（公章）：</w:t>
      </w:r>
      <w:r>
        <w:rPr>
          <w:rFonts w:hint="eastAsia"/>
          <w:u w:val="single"/>
        </w:rPr>
        <w:t xml:space="preserve">                                         </w:t>
      </w:r>
    </w:p>
    <w:p w:rsidR="00CC51AB" w:rsidRDefault="00CC51AB" w:rsidP="008613C9">
      <w:pPr>
        <w:spacing w:line="360" w:lineRule="auto"/>
        <w:ind w:firstLineChars="257" w:firstLine="540"/>
      </w:pPr>
    </w:p>
    <w:p w:rsidR="00CC51AB" w:rsidRDefault="0029433B" w:rsidP="008613C9">
      <w:pPr>
        <w:spacing w:line="360" w:lineRule="auto"/>
        <w:ind w:firstLineChars="257" w:firstLine="540"/>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CC51AB" w:rsidRDefault="0029433B">
      <w:pPr>
        <w:widowControl/>
        <w:jc w:val="left"/>
        <w:rPr>
          <w:b/>
          <w:bCs/>
          <w:sz w:val="28"/>
        </w:rPr>
      </w:pPr>
      <w:r>
        <w:rPr>
          <w:b/>
          <w:bCs/>
          <w:sz w:val="28"/>
        </w:rPr>
        <w:br w:type="page"/>
      </w:r>
    </w:p>
    <w:p w:rsidR="00CC51AB" w:rsidRDefault="00CC51AB">
      <w:pPr>
        <w:ind w:firstLineChars="800" w:firstLine="2249"/>
        <w:rPr>
          <w:b/>
          <w:bCs/>
          <w:sz w:val="28"/>
        </w:rPr>
      </w:pPr>
    </w:p>
    <w:p w:rsidR="00CC51AB" w:rsidRDefault="0029433B">
      <w:pPr>
        <w:jc w:val="center"/>
        <w:rPr>
          <w:b/>
          <w:bCs/>
          <w:sz w:val="28"/>
        </w:rPr>
      </w:pPr>
      <w:r>
        <w:rPr>
          <w:rFonts w:hint="eastAsia"/>
          <w:b/>
          <w:bCs/>
          <w:sz w:val="28"/>
        </w:rPr>
        <w:t>法定代表人授权委托证明书（参考）</w:t>
      </w:r>
    </w:p>
    <w:p w:rsidR="00CC51AB" w:rsidRDefault="00CC51AB"/>
    <w:p w:rsidR="00CC51AB" w:rsidRDefault="0029433B">
      <w:pPr>
        <w:rPr>
          <w:b/>
          <w:bCs/>
        </w:rPr>
      </w:pPr>
      <w:r>
        <w:rPr>
          <w:rFonts w:hint="eastAsia"/>
        </w:rPr>
        <w:t>深圳市中正招标有限公司</w:t>
      </w:r>
      <w:r>
        <w:rPr>
          <w:rFonts w:hint="eastAsia"/>
          <w:b/>
          <w:bCs/>
        </w:rPr>
        <w:t>：</w:t>
      </w:r>
    </w:p>
    <w:p w:rsidR="00CC51AB" w:rsidRDefault="00CC51AB">
      <w:pPr>
        <w:ind w:firstLine="630"/>
      </w:pPr>
    </w:p>
    <w:p w:rsidR="00CC51AB" w:rsidRDefault="0029433B">
      <w:pPr>
        <w:adjustRightInd w:val="0"/>
        <w:snapToGrid w:val="0"/>
        <w:spacing w:line="360" w:lineRule="auto"/>
        <w:ind w:firstLine="629"/>
      </w:pP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CC51AB" w:rsidRDefault="00CC51AB">
      <w:pPr>
        <w:adjustRightInd w:val="0"/>
        <w:snapToGrid w:val="0"/>
        <w:spacing w:line="360" w:lineRule="auto"/>
        <w:ind w:firstLine="629"/>
      </w:pPr>
    </w:p>
    <w:p w:rsidR="00CC51AB" w:rsidRDefault="00CC51AB">
      <w:pPr>
        <w:ind w:firstLine="630"/>
      </w:pPr>
    </w:p>
    <w:p w:rsidR="00CC51AB" w:rsidRDefault="0029433B">
      <w:pPr>
        <w:adjustRightInd w:val="0"/>
        <w:snapToGrid w:val="0"/>
        <w:spacing w:line="360" w:lineRule="auto"/>
        <w:ind w:firstLine="629"/>
        <w:rPr>
          <w:b/>
          <w:bCs/>
        </w:rPr>
      </w:pPr>
      <w:r>
        <w:rPr>
          <w:rFonts w:hint="eastAsia"/>
          <w:b/>
          <w:bCs/>
        </w:rPr>
        <w:t>附授权代表情况：</w:t>
      </w:r>
    </w:p>
    <w:p w:rsidR="00CC51AB" w:rsidRDefault="0029433B">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CC51AB" w:rsidRDefault="0029433B">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CC51AB" w:rsidRDefault="0029433B">
      <w:pPr>
        <w:adjustRightInd w:val="0"/>
        <w:snapToGrid w:val="0"/>
        <w:spacing w:line="360" w:lineRule="auto"/>
        <w:ind w:firstLine="629"/>
      </w:pPr>
      <w:r>
        <w:rPr>
          <w:rFonts w:hint="eastAsia"/>
        </w:rPr>
        <w:t>职务：</w:t>
      </w:r>
    </w:p>
    <w:p w:rsidR="00CC51AB" w:rsidRDefault="0029433B">
      <w:pPr>
        <w:adjustRightInd w:val="0"/>
        <w:snapToGrid w:val="0"/>
        <w:spacing w:line="360" w:lineRule="auto"/>
        <w:ind w:firstLine="629"/>
      </w:pPr>
      <w:r>
        <w:rPr>
          <w:rFonts w:hint="eastAsia"/>
        </w:rPr>
        <w:t>身份证号码：</w:t>
      </w:r>
    </w:p>
    <w:p w:rsidR="00CC51AB" w:rsidRDefault="0029433B">
      <w:pPr>
        <w:adjustRightInd w:val="0"/>
        <w:snapToGrid w:val="0"/>
        <w:spacing w:line="360" w:lineRule="auto"/>
        <w:ind w:firstLine="629"/>
        <w:rPr>
          <w:b/>
          <w:bCs/>
        </w:rPr>
      </w:pPr>
      <w:r>
        <w:rPr>
          <w:rFonts w:hint="eastAsia"/>
        </w:rPr>
        <w:t>邮编：</w:t>
      </w:r>
      <w:r>
        <w:rPr>
          <w:rFonts w:hint="eastAsia"/>
          <w:b/>
          <w:bCs/>
        </w:rPr>
        <w:t xml:space="preserve"> </w:t>
      </w:r>
    </w:p>
    <w:p w:rsidR="00CC51AB" w:rsidRDefault="0029433B">
      <w:pPr>
        <w:adjustRightInd w:val="0"/>
        <w:snapToGrid w:val="0"/>
        <w:spacing w:line="360" w:lineRule="auto"/>
        <w:ind w:firstLine="629"/>
      </w:pPr>
      <w:r>
        <w:rPr>
          <w:rFonts w:hint="eastAsia"/>
        </w:rPr>
        <w:t>通讯地址：</w:t>
      </w:r>
      <w:r>
        <w:rPr>
          <w:rFonts w:hint="eastAsia"/>
          <w:b/>
          <w:bCs/>
        </w:rPr>
        <w:t xml:space="preserve"> </w:t>
      </w:r>
    </w:p>
    <w:p w:rsidR="00CC51AB" w:rsidRDefault="0029433B">
      <w:pPr>
        <w:adjustRightInd w:val="0"/>
        <w:snapToGrid w:val="0"/>
        <w:spacing w:line="360" w:lineRule="auto"/>
        <w:ind w:firstLine="629"/>
      </w:pPr>
      <w:r>
        <w:rPr>
          <w:rFonts w:hint="eastAsia"/>
        </w:rPr>
        <w:t>电话：</w:t>
      </w:r>
    </w:p>
    <w:p w:rsidR="00CC51AB" w:rsidRDefault="0029433B">
      <w:pPr>
        <w:adjustRightInd w:val="0"/>
        <w:snapToGrid w:val="0"/>
        <w:spacing w:line="360" w:lineRule="auto"/>
        <w:ind w:firstLine="629"/>
      </w:pPr>
      <w:r>
        <w:rPr>
          <w:rFonts w:hint="eastAsia"/>
        </w:rPr>
        <w:t xml:space="preserve"> </w:t>
      </w:r>
    </w:p>
    <w:p w:rsidR="00CC51AB" w:rsidRDefault="0029433B">
      <w:pPr>
        <w:ind w:firstLine="630"/>
      </w:pPr>
      <w:r>
        <w:rPr>
          <w:rFonts w:hint="eastAsia"/>
        </w:rPr>
        <w:t>单位名称：（公章）</w:t>
      </w:r>
    </w:p>
    <w:p w:rsidR="00CC51AB" w:rsidRDefault="00CC51AB">
      <w:pPr>
        <w:ind w:firstLine="630"/>
      </w:pPr>
    </w:p>
    <w:p w:rsidR="00CC51AB" w:rsidRDefault="0029433B">
      <w:pPr>
        <w:ind w:firstLine="630"/>
      </w:pPr>
      <w:r>
        <w:rPr>
          <w:rFonts w:hint="eastAsia"/>
        </w:rPr>
        <w:t>法定代表人：（签字）</w:t>
      </w:r>
    </w:p>
    <w:p w:rsidR="00CC51AB" w:rsidRDefault="00CC51AB">
      <w:pPr>
        <w:ind w:firstLine="630"/>
      </w:pPr>
    </w:p>
    <w:p w:rsidR="00CC51AB" w:rsidRDefault="0029433B">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CC51AB" w:rsidRDefault="006F5676">
      <w:pPr>
        <w:spacing w:line="440" w:lineRule="exact"/>
        <w:rPr>
          <w:rFonts w:ascii="黑体" w:eastAsia="黑体"/>
        </w:rPr>
      </w:pPr>
      <w:bookmarkStart w:id="52" w:name="_Toc226217114"/>
      <w:r w:rsidRPr="006F5676">
        <w:rPr>
          <w:rFonts w:ascii="宋体"/>
        </w:rPr>
        <w:pict>
          <v:rect id="Rectangle 2" o:spid="_x0000_s3093" style="position:absolute;left:0;text-align:left;margin-left:-10.35pt;margin-top:5.6pt;width:243pt;height:156pt;z-index:251675648">
            <v:textbox>
              <w:txbxContent>
                <w:p w:rsidR="00CC51AB" w:rsidRDefault="0029433B">
                  <w:pPr>
                    <w:ind w:firstLineChars="600" w:firstLine="1260"/>
                  </w:pPr>
                  <w:r>
                    <w:rPr>
                      <w:rFonts w:hint="eastAsia"/>
                    </w:rPr>
                    <w:t>被授权人（授权代表）</w:t>
                  </w:r>
                </w:p>
                <w:p w:rsidR="00CC51AB" w:rsidRDefault="0029433B">
                  <w:pPr>
                    <w:ind w:firstLineChars="500" w:firstLine="1050"/>
                  </w:pPr>
                  <w:r>
                    <w:rPr>
                      <w:rFonts w:hint="eastAsia"/>
                    </w:rPr>
                    <w:t>居民身份证复印件粘贴处</w:t>
                  </w:r>
                </w:p>
                <w:p w:rsidR="00CC51AB" w:rsidRDefault="00CC51AB">
                  <w:pPr>
                    <w:ind w:firstLineChars="500" w:firstLine="1050"/>
                  </w:pPr>
                </w:p>
                <w:p w:rsidR="00CC51AB" w:rsidRDefault="0029433B">
                  <w:pPr>
                    <w:jc w:val="center"/>
                  </w:pPr>
                  <w:r>
                    <w:rPr>
                      <w:rFonts w:hint="eastAsia"/>
                    </w:rPr>
                    <w:t>（正面）</w:t>
                  </w:r>
                </w:p>
              </w:txbxContent>
            </v:textbox>
          </v:rect>
        </w:pict>
      </w:r>
      <w:r>
        <w:rPr>
          <w:rFonts w:ascii="黑体" w:eastAsia="黑体"/>
        </w:rPr>
        <w:pict>
          <v:rect id="Rectangle 3" o:spid="_x0000_s3094" style="position:absolute;left:0;text-align:left;margin-left:249.9pt;margin-top:5.6pt;width:243pt;height:156pt;z-index:251676672">
            <v:textbox>
              <w:txbxContent>
                <w:p w:rsidR="00CC51AB" w:rsidRDefault="0029433B">
                  <w:pPr>
                    <w:ind w:firstLineChars="600" w:firstLine="1260"/>
                  </w:pPr>
                  <w:r>
                    <w:rPr>
                      <w:rFonts w:hint="eastAsia"/>
                    </w:rPr>
                    <w:t>被授权人（授权代表）</w:t>
                  </w:r>
                </w:p>
                <w:p w:rsidR="00CC51AB" w:rsidRDefault="0029433B">
                  <w:pPr>
                    <w:ind w:firstLineChars="500" w:firstLine="1050"/>
                  </w:pPr>
                  <w:r>
                    <w:rPr>
                      <w:rFonts w:hint="eastAsia"/>
                    </w:rPr>
                    <w:t>居民身份证复印件粘贴处</w:t>
                  </w:r>
                </w:p>
                <w:p w:rsidR="00CC51AB" w:rsidRDefault="00CC51AB">
                  <w:pPr>
                    <w:ind w:firstLineChars="500" w:firstLine="1050"/>
                  </w:pPr>
                </w:p>
                <w:p w:rsidR="00CC51AB" w:rsidRDefault="0029433B">
                  <w:pPr>
                    <w:ind w:firstLineChars="850" w:firstLine="1785"/>
                  </w:pPr>
                  <w:r>
                    <w:rPr>
                      <w:rFonts w:hint="eastAsia"/>
                    </w:rPr>
                    <w:t>（反面）</w:t>
                  </w:r>
                </w:p>
                <w:p w:rsidR="00CC51AB" w:rsidRDefault="00CC51AB"/>
              </w:txbxContent>
            </v:textbox>
          </v:rect>
        </w:pict>
      </w:r>
      <w:bookmarkEnd w:id="52"/>
    </w:p>
    <w:p w:rsidR="00CC51AB" w:rsidRDefault="00CC51AB">
      <w:pPr>
        <w:spacing w:line="440" w:lineRule="exact"/>
        <w:rPr>
          <w:rFonts w:ascii="黑体" w:eastAsia="黑体"/>
        </w:rPr>
      </w:pPr>
    </w:p>
    <w:p w:rsidR="00CC51AB" w:rsidRDefault="00CC51AB">
      <w:pPr>
        <w:spacing w:line="440" w:lineRule="exact"/>
        <w:rPr>
          <w:rFonts w:ascii="黑体" w:eastAsia="黑体"/>
        </w:rPr>
      </w:pPr>
    </w:p>
    <w:p w:rsidR="00CC51AB" w:rsidRDefault="00CC51AB">
      <w:pPr>
        <w:spacing w:line="440" w:lineRule="exact"/>
        <w:rPr>
          <w:rFonts w:ascii="黑体" w:eastAsia="黑体"/>
        </w:rPr>
      </w:pPr>
    </w:p>
    <w:p w:rsidR="00CC51AB" w:rsidRDefault="00CC51AB">
      <w:pPr>
        <w:spacing w:line="440" w:lineRule="exact"/>
        <w:rPr>
          <w:rFonts w:ascii="黑体" w:eastAsia="黑体"/>
        </w:rPr>
      </w:pPr>
    </w:p>
    <w:p w:rsidR="00CC51AB" w:rsidRDefault="0029433B">
      <w:pPr>
        <w:tabs>
          <w:tab w:val="left" w:pos="5115"/>
        </w:tabs>
        <w:spacing w:line="440" w:lineRule="exact"/>
        <w:rPr>
          <w:rFonts w:ascii="黑体" w:eastAsia="黑体"/>
        </w:rPr>
      </w:pPr>
      <w:r>
        <w:rPr>
          <w:rFonts w:ascii="黑体" w:eastAsia="黑体"/>
        </w:rPr>
        <w:tab/>
      </w:r>
    </w:p>
    <w:p w:rsidR="00CC51AB" w:rsidRDefault="00CC51AB">
      <w:pPr>
        <w:spacing w:line="440" w:lineRule="exact"/>
        <w:rPr>
          <w:rFonts w:ascii="黑体" w:eastAsia="黑体"/>
        </w:rPr>
      </w:pPr>
    </w:p>
    <w:p w:rsidR="00CC51AB" w:rsidRDefault="00CC51AB">
      <w:pPr>
        <w:adjustRightInd w:val="0"/>
        <w:snapToGrid w:val="0"/>
        <w:spacing w:line="300" w:lineRule="auto"/>
        <w:ind w:firstLineChars="2385" w:firstLine="5008"/>
      </w:pPr>
    </w:p>
    <w:p w:rsidR="00CC51AB" w:rsidRDefault="00CC51AB">
      <w:pPr>
        <w:adjustRightInd w:val="0"/>
        <w:snapToGrid w:val="0"/>
        <w:spacing w:line="300" w:lineRule="auto"/>
      </w:pPr>
    </w:p>
    <w:p w:rsidR="00CC51AB" w:rsidRDefault="00CC51AB">
      <w:pPr>
        <w:adjustRightInd w:val="0"/>
        <w:snapToGrid w:val="0"/>
        <w:spacing w:line="300" w:lineRule="auto"/>
      </w:pPr>
    </w:p>
    <w:p w:rsidR="00CC51AB" w:rsidRDefault="0029433B">
      <w:pPr>
        <w:adjustRightInd w:val="0"/>
        <w:snapToGrid w:val="0"/>
        <w:spacing w:line="300" w:lineRule="auto"/>
      </w:pPr>
      <w:r>
        <w:rPr>
          <w:rFonts w:asciiTheme="majorEastAsia" w:eastAsiaTheme="majorEastAsia" w:hAnsiTheme="majorEastAsia" w:hint="eastAsia"/>
          <w:b/>
          <w:sz w:val="24"/>
        </w:rPr>
        <w:t>注：法定代表人证明书和法定代表人授权委托证明书除装订于投标文件中外，还须另置一份按“投标人须知”18.4项要求单独密封。</w:t>
      </w:r>
    </w:p>
    <w:p w:rsidR="00CC51AB" w:rsidRDefault="0029433B">
      <w:pPr>
        <w:widowControl/>
        <w:jc w:val="left"/>
      </w:pPr>
      <w:r>
        <w:br w:type="page"/>
      </w:r>
    </w:p>
    <w:p w:rsidR="00CC51AB" w:rsidRDefault="00CC51AB"/>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格式3  投</w:t>
      </w:r>
      <w:r>
        <w:rPr>
          <w:rFonts w:asciiTheme="minorEastAsia" w:eastAsiaTheme="minorEastAsia" w:hAnsiTheme="minorEastAsia"/>
          <w:sz w:val="24"/>
        </w:rPr>
        <w:t xml:space="preserve"> </w:t>
      </w:r>
      <w:r>
        <w:rPr>
          <w:rFonts w:asciiTheme="minorEastAsia" w:eastAsiaTheme="minorEastAsia" w:hAnsiTheme="minorEastAsia" w:hint="eastAsia"/>
          <w:sz w:val="24"/>
        </w:rPr>
        <w:t>标</w:t>
      </w:r>
      <w:r>
        <w:rPr>
          <w:rFonts w:asciiTheme="minorEastAsia" w:eastAsiaTheme="minorEastAsia" w:hAnsiTheme="minorEastAsia"/>
          <w:sz w:val="24"/>
        </w:rPr>
        <w:t xml:space="preserve"> </w:t>
      </w:r>
      <w:r>
        <w:rPr>
          <w:rFonts w:asciiTheme="minorEastAsia" w:eastAsiaTheme="minorEastAsia" w:hAnsiTheme="minorEastAsia" w:hint="eastAsia"/>
          <w:sz w:val="24"/>
        </w:rPr>
        <w:t>函</w:t>
      </w:r>
    </w:p>
    <w:p w:rsidR="00CC51AB" w:rsidRDefault="00CC51AB">
      <w:pPr>
        <w:adjustRightInd w:val="0"/>
        <w:snapToGrid w:val="0"/>
        <w:spacing w:line="312" w:lineRule="auto"/>
      </w:pPr>
    </w:p>
    <w:p w:rsidR="00CC51AB" w:rsidRDefault="0029433B">
      <w:pPr>
        <w:adjustRightInd w:val="0"/>
        <w:snapToGrid w:val="0"/>
        <w:spacing w:line="360" w:lineRule="auto"/>
        <w:rPr>
          <w:rFonts w:asciiTheme="minorEastAsia" w:eastAsiaTheme="minorEastAsia" w:hAnsiTheme="minorEastAsia"/>
          <w:b/>
          <w:bCs/>
        </w:rPr>
      </w:pPr>
      <w:r>
        <w:rPr>
          <w:rFonts w:asciiTheme="minorEastAsia" w:eastAsiaTheme="minorEastAsia" w:hAnsiTheme="minorEastAsia"/>
        </w:rPr>
        <w:t>深圳市中正招标有限公司：</w:t>
      </w:r>
    </w:p>
    <w:p w:rsidR="00CC51AB" w:rsidRDefault="0029433B">
      <w:pPr>
        <w:adjustRightInd w:val="0"/>
        <w:snapToGrid w:val="0"/>
        <w:spacing w:line="360" w:lineRule="auto"/>
        <w:rPr>
          <w:rFonts w:asciiTheme="minorEastAsia" w:eastAsiaTheme="minorEastAsia" w:hAnsiTheme="minorEastAsia"/>
        </w:rPr>
      </w:pPr>
      <w:r>
        <w:rPr>
          <w:rFonts w:asciiTheme="minorEastAsia" w:eastAsiaTheme="minorEastAsia" w:hAnsiTheme="minorEastAsia"/>
        </w:rPr>
        <w:t xml:space="preserve">    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收到</w:t>
      </w:r>
      <w:r>
        <w:rPr>
          <w:rFonts w:asciiTheme="minorEastAsia" w:eastAsiaTheme="minorEastAsia" w:hAnsiTheme="minorEastAsia" w:hint="eastAsia"/>
        </w:rPr>
        <w:t>贵单位</w:t>
      </w:r>
      <w:r>
        <w:rPr>
          <w:rFonts w:asciiTheme="minorEastAsia" w:eastAsiaTheme="minorEastAsia" w:hAnsiTheme="minorEastAsia"/>
        </w:rPr>
        <w:t>组织的</w:t>
      </w:r>
      <w:r>
        <w:rPr>
          <w:rFonts w:asciiTheme="minorEastAsia" w:eastAsiaTheme="minorEastAsia" w:hAnsiTheme="minorEastAsia"/>
          <w:b/>
          <w:bCs/>
          <w:u w:val="single"/>
        </w:rPr>
        <w:t xml:space="preserve"> </w:t>
      </w:r>
      <w:r>
        <w:rPr>
          <w:rFonts w:asciiTheme="minorEastAsia" w:eastAsiaTheme="minorEastAsia" w:hAnsiTheme="minorEastAsia"/>
          <w:u w:val="single"/>
        </w:rPr>
        <w:t xml:space="preserve">（招标项目名称） </w:t>
      </w:r>
      <w:r>
        <w:rPr>
          <w:rFonts w:asciiTheme="minorEastAsia" w:eastAsiaTheme="minorEastAsia" w:hAnsiTheme="minorEastAsia"/>
        </w:rPr>
        <w:t>招标文件，经详细研究，我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决定参加该项目</w:t>
      </w:r>
      <w:r>
        <w:rPr>
          <w:rFonts w:asciiTheme="minorEastAsia" w:eastAsiaTheme="minorEastAsia" w:hAnsiTheme="minorEastAsia"/>
          <w:u w:val="single"/>
        </w:rPr>
        <w:t xml:space="preserve"> （项目编号）  </w:t>
      </w:r>
      <w:r>
        <w:rPr>
          <w:rFonts w:asciiTheme="minorEastAsia" w:eastAsiaTheme="minorEastAsia" w:hAnsiTheme="minorEastAsia"/>
        </w:rPr>
        <w:t>招标的有关活动，并投标。为此，我</w:t>
      </w:r>
      <w:r>
        <w:rPr>
          <w:rFonts w:asciiTheme="minorEastAsia" w:eastAsiaTheme="minorEastAsia" w:hAnsiTheme="minorEastAsia" w:cs="Courier New" w:hint="eastAsia"/>
          <w:snapToGrid w:val="0"/>
          <w:szCs w:val="18"/>
        </w:rPr>
        <w:t>单位</w:t>
      </w:r>
      <w:r>
        <w:rPr>
          <w:rFonts w:asciiTheme="minorEastAsia" w:eastAsiaTheme="minorEastAsia" w:hAnsiTheme="minorEastAsia"/>
        </w:rPr>
        <w:t>谨郑重声明以下诸点，并对之负法律责任。</w:t>
      </w:r>
    </w:p>
    <w:p w:rsidR="00CC51AB" w:rsidRDefault="0029433B">
      <w:pPr>
        <w:spacing w:line="360" w:lineRule="auto"/>
        <w:ind w:firstLineChars="202" w:firstLine="424"/>
        <w:jc w:val="left"/>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1．</w:t>
      </w:r>
      <w:r>
        <w:rPr>
          <w:rFonts w:asciiTheme="minorEastAsia" w:eastAsiaTheme="minorEastAsia" w:hAnsiTheme="minorEastAsia" w:hint="eastAsia"/>
          <w:szCs w:val="21"/>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szCs w:val="21"/>
        </w:rPr>
        <w:t>愿以《开标一览表》中填写的投标报价并</w:t>
      </w:r>
      <w:r>
        <w:rPr>
          <w:rFonts w:asciiTheme="minorEastAsia" w:eastAsiaTheme="minorEastAsia" w:hAnsiTheme="minorEastAsia" w:cs="Courier New" w:hint="eastAsia"/>
          <w:snapToGrid w:val="0"/>
          <w:szCs w:val="18"/>
        </w:rPr>
        <w:t>按照招标文件中的一切要求，承担上述项目的全部工作。</w:t>
      </w:r>
    </w:p>
    <w:p w:rsidR="00CC51AB" w:rsidRDefault="0029433B">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2．我单位提交的投标文件为：投标书正本一份，副本四份，电子备份光盘（或U盘）一份（内容为投标文件正本盖章扫描件）。</w:t>
      </w:r>
    </w:p>
    <w:p w:rsidR="00CC51AB" w:rsidRDefault="0029433B">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3．如果我单位投标书被接受，我单位将履行招标文件中规定的每一项要求，按期、按质、按量完成任务。</w:t>
      </w:r>
    </w:p>
    <w:p w:rsidR="00CC51AB" w:rsidRDefault="0029433B">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4．我单位愿意提供招标代理机构在招标文件中要求的所有资料，且</w:t>
      </w:r>
      <w:r>
        <w:rPr>
          <w:rFonts w:asciiTheme="minorEastAsia" w:eastAsiaTheme="minorEastAsia" w:hAnsiTheme="minorEastAsia" w:hint="eastAsia"/>
        </w:rPr>
        <w:t>所递交的投标文件在投标有效期（即</w:t>
      </w:r>
      <w:r>
        <w:rPr>
          <w:rFonts w:asciiTheme="minorEastAsia" w:eastAsiaTheme="minorEastAsia" w:hAnsiTheme="minorEastAsia" w:hint="eastAsia"/>
          <w:u w:val="single"/>
        </w:rPr>
        <w:t>90</w:t>
      </w:r>
      <w:r>
        <w:rPr>
          <w:rFonts w:asciiTheme="minorEastAsia" w:eastAsiaTheme="minorEastAsia" w:hAnsiTheme="minorEastAsia" w:hint="eastAsia"/>
        </w:rPr>
        <w:t>日历天）内有效，在此期间内我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的投标有可能中标，我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将受此约束。</w:t>
      </w:r>
    </w:p>
    <w:p w:rsidR="00CC51AB" w:rsidRDefault="0029433B">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5．我单位理解，最低报价不是中标的唯一条件。</w:t>
      </w:r>
    </w:p>
    <w:p w:rsidR="00CC51AB" w:rsidRDefault="0029433B">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6．我单位愿按《中华人民共和国民法典》履行自己的全部责任。</w:t>
      </w:r>
    </w:p>
    <w:p w:rsidR="00CC51AB" w:rsidRDefault="0029433B">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7．我单位同意招标文件之规定，遵守有关招标的各项规定。</w:t>
      </w:r>
    </w:p>
    <w:p w:rsidR="00CC51AB" w:rsidRDefault="0029433B">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8</w:t>
      </w:r>
      <w:r>
        <w:rPr>
          <w:rFonts w:asciiTheme="minorEastAsia" w:eastAsiaTheme="minorEastAsia" w:hAnsiTheme="minorEastAsia" w:cs="Courier New"/>
          <w:snapToGrid w:val="0"/>
          <w:szCs w:val="18"/>
        </w:rPr>
        <w:t>.</w:t>
      </w:r>
      <w:r>
        <w:rPr>
          <w:rFonts w:asciiTheme="minorEastAsia" w:eastAsiaTheme="minorEastAsia" w:hAnsiTheme="minorEastAsia" w:cs="Courier New" w:hint="eastAsia"/>
          <w:snapToGrid w:val="0"/>
          <w:szCs w:val="18"/>
        </w:rPr>
        <w:t xml:space="preserve"> </w:t>
      </w:r>
      <w:r>
        <w:rPr>
          <w:rFonts w:asciiTheme="minorEastAsia" w:eastAsiaTheme="minorEastAsia" w:hAnsiTheme="minorEastAsia" w:hint="eastAsia"/>
        </w:rPr>
        <w:t>我</w:t>
      </w:r>
      <w:r>
        <w:rPr>
          <w:rFonts w:asciiTheme="minorEastAsia" w:eastAsiaTheme="minorEastAsia" w:hAnsiTheme="minorEastAsia" w:cs="Courier New" w:hint="eastAsia"/>
          <w:snapToGrid w:val="0"/>
          <w:szCs w:val="18"/>
        </w:rPr>
        <w:t>单位</w:t>
      </w:r>
      <w:r>
        <w:rPr>
          <w:rFonts w:asciiTheme="minorEastAsia" w:eastAsiaTheme="minorEastAsia" w:hAnsiTheme="minorEastAsia" w:hint="eastAsia"/>
        </w:rPr>
        <w:t>同意中标后向招标代理机构支付招标文件要求数额的中标服务费。</w:t>
      </w:r>
    </w:p>
    <w:p w:rsidR="00CC51AB" w:rsidRDefault="0029433B">
      <w:pPr>
        <w:spacing w:line="360" w:lineRule="auto"/>
        <w:ind w:firstLineChars="202" w:firstLine="424"/>
        <w:rPr>
          <w:rFonts w:asciiTheme="minorEastAsia" w:eastAsiaTheme="minorEastAsia" w:hAnsiTheme="minorEastAsia" w:cs="Courier New"/>
          <w:snapToGrid w:val="0"/>
          <w:szCs w:val="18"/>
        </w:rPr>
      </w:pPr>
      <w:r>
        <w:rPr>
          <w:rFonts w:asciiTheme="minorEastAsia" w:eastAsiaTheme="minorEastAsia" w:hAnsiTheme="minorEastAsia" w:cs="Courier New" w:hint="eastAsia"/>
          <w:snapToGrid w:val="0"/>
          <w:szCs w:val="18"/>
        </w:rPr>
        <w:t>9．所有有关本标书的函电，请按下列地址联系：</w:t>
      </w:r>
    </w:p>
    <w:p w:rsidR="00CC51AB" w:rsidRDefault="00CC51AB">
      <w:pPr>
        <w:adjustRightInd w:val="0"/>
        <w:snapToGrid w:val="0"/>
        <w:spacing w:line="360" w:lineRule="auto"/>
        <w:ind w:firstLine="600"/>
      </w:pPr>
    </w:p>
    <w:p w:rsidR="00CC51AB" w:rsidRDefault="0029433B">
      <w:pPr>
        <w:adjustRightInd w:val="0"/>
        <w:snapToGrid w:val="0"/>
        <w:spacing w:line="360" w:lineRule="auto"/>
        <w:ind w:firstLine="426"/>
      </w:pPr>
      <w:r>
        <w:t>单</w:t>
      </w:r>
      <w:r>
        <w:t xml:space="preserve">    </w:t>
      </w:r>
      <w:r>
        <w:t>位：</w:t>
      </w:r>
      <w:r>
        <w:t xml:space="preserve"> </w:t>
      </w:r>
      <w:r>
        <w:t>（盖章）</w:t>
      </w:r>
    </w:p>
    <w:p w:rsidR="00CC51AB" w:rsidRDefault="0029433B">
      <w:pPr>
        <w:adjustRightInd w:val="0"/>
        <w:snapToGrid w:val="0"/>
        <w:spacing w:line="360" w:lineRule="auto"/>
        <w:ind w:firstLine="426"/>
      </w:pPr>
      <w:r>
        <w:rPr>
          <w:rFonts w:hint="eastAsia"/>
        </w:rPr>
        <w:t>授权代表：</w:t>
      </w:r>
      <w:r>
        <w:rPr>
          <w:rFonts w:hint="eastAsia"/>
        </w:rPr>
        <w:t xml:space="preserve"> </w:t>
      </w:r>
      <w:r>
        <w:rPr>
          <w:rFonts w:hint="eastAsia"/>
        </w:rPr>
        <w:t>（签字）</w:t>
      </w:r>
    </w:p>
    <w:p w:rsidR="00CC51AB" w:rsidRDefault="0029433B">
      <w:pPr>
        <w:adjustRightInd w:val="0"/>
        <w:snapToGrid w:val="0"/>
        <w:spacing w:line="360" w:lineRule="auto"/>
        <w:ind w:firstLine="426"/>
      </w:pPr>
      <w:r>
        <w:t>地</w:t>
      </w:r>
      <w:r>
        <w:t xml:space="preserve">    </w:t>
      </w:r>
      <w:r>
        <w:t>址：</w:t>
      </w:r>
      <w:r>
        <w:t xml:space="preserve"> </w:t>
      </w:r>
    </w:p>
    <w:p w:rsidR="00CC51AB" w:rsidRDefault="0029433B">
      <w:pPr>
        <w:adjustRightInd w:val="0"/>
        <w:snapToGrid w:val="0"/>
        <w:spacing w:line="360" w:lineRule="auto"/>
        <w:ind w:firstLine="426"/>
      </w:pPr>
      <w:r>
        <w:t>电</w:t>
      </w:r>
      <w:r>
        <w:t xml:space="preserve">    </w:t>
      </w:r>
      <w:r>
        <w:t>话：</w:t>
      </w:r>
      <w:r>
        <w:t xml:space="preserve">     </w:t>
      </w:r>
    </w:p>
    <w:p w:rsidR="00CC51AB" w:rsidRDefault="0029433B">
      <w:pPr>
        <w:adjustRightInd w:val="0"/>
        <w:snapToGrid w:val="0"/>
        <w:spacing w:line="360" w:lineRule="auto"/>
        <w:ind w:firstLine="426"/>
      </w:pPr>
      <w:r>
        <w:t>传</w:t>
      </w:r>
      <w:r>
        <w:t xml:space="preserve">    </w:t>
      </w:r>
      <w:r>
        <w:t>真：</w:t>
      </w:r>
    </w:p>
    <w:p w:rsidR="00CC51AB" w:rsidRDefault="0029433B">
      <w:pPr>
        <w:adjustRightInd w:val="0"/>
        <w:snapToGrid w:val="0"/>
        <w:spacing w:line="360" w:lineRule="auto"/>
        <w:ind w:firstLine="426"/>
      </w:pPr>
      <w:r>
        <w:t>邮</w:t>
      </w:r>
      <w:r>
        <w:t xml:space="preserve">    </w:t>
      </w:r>
      <w:r>
        <w:t>编：</w:t>
      </w:r>
    </w:p>
    <w:p w:rsidR="00CC51AB" w:rsidRDefault="0029433B">
      <w:pPr>
        <w:adjustRightInd w:val="0"/>
        <w:snapToGrid w:val="0"/>
        <w:spacing w:line="360" w:lineRule="auto"/>
        <w:ind w:firstLine="426"/>
      </w:pPr>
      <w:r>
        <w:t>联</w:t>
      </w:r>
      <w:r>
        <w:t xml:space="preserve"> </w:t>
      </w:r>
      <w:r>
        <w:t>系</w:t>
      </w:r>
      <w:r>
        <w:t xml:space="preserve"> </w:t>
      </w:r>
      <w:r>
        <w:t>人：</w:t>
      </w:r>
      <w:r>
        <w:t xml:space="preserve"> </w:t>
      </w:r>
    </w:p>
    <w:p w:rsidR="00CC51AB" w:rsidRDefault="00CC51AB">
      <w:pPr>
        <w:adjustRightInd w:val="0"/>
        <w:snapToGrid w:val="0"/>
        <w:spacing w:line="360" w:lineRule="auto"/>
        <w:ind w:firstLine="600"/>
      </w:pPr>
    </w:p>
    <w:p w:rsidR="00CC51AB" w:rsidRDefault="0029433B">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CC51AB" w:rsidRDefault="00CC51AB">
      <w:pPr>
        <w:adjustRightInd w:val="0"/>
        <w:snapToGrid w:val="0"/>
        <w:spacing w:line="360" w:lineRule="auto"/>
        <w:ind w:firstLine="600"/>
        <w:jc w:val="right"/>
      </w:pPr>
    </w:p>
    <w:p w:rsidR="00CC51AB" w:rsidRDefault="00CC51AB">
      <w:pPr>
        <w:adjustRightInd w:val="0"/>
        <w:spacing w:line="300" w:lineRule="auto"/>
        <w:ind w:hanging="2"/>
        <w:jc w:val="center"/>
        <w:rPr>
          <w:b/>
          <w:snapToGrid w:val="0"/>
          <w:kern w:val="0"/>
          <w:sz w:val="28"/>
        </w:rPr>
      </w:pPr>
    </w:p>
    <w:p w:rsidR="00CC51AB" w:rsidRDefault="0029433B">
      <w:pPr>
        <w:tabs>
          <w:tab w:val="left" w:pos="450"/>
        </w:tabs>
        <w:adjustRightInd w:val="0"/>
        <w:spacing w:line="300" w:lineRule="auto"/>
        <w:ind w:hanging="2"/>
        <w:rPr>
          <w:b/>
          <w:snapToGrid w:val="0"/>
          <w:kern w:val="0"/>
          <w:sz w:val="28"/>
        </w:rPr>
      </w:pPr>
      <w:r>
        <w:rPr>
          <w:b/>
          <w:snapToGrid w:val="0"/>
          <w:kern w:val="0"/>
          <w:sz w:val="28"/>
        </w:rPr>
        <w:tab/>
      </w:r>
      <w:r>
        <w:rPr>
          <w:rFonts w:asciiTheme="minorEastAsia" w:eastAsiaTheme="minorEastAsia" w:hAnsiTheme="minorEastAsia"/>
          <w:sz w:val="24"/>
        </w:rPr>
        <w:br w:type="page"/>
      </w:r>
    </w:p>
    <w:p w:rsidR="00CC51AB" w:rsidRDefault="00CC51A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格式4  评分中涉及的承诺及声明函</w:t>
      </w:r>
    </w:p>
    <w:p w:rsidR="00CC51AB" w:rsidRDefault="0029433B">
      <w:pPr>
        <w:adjustRightInd w:val="0"/>
        <w:spacing w:line="300" w:lineRule="auto"/>
        <w:ind w:hanging="2"/>
        <w:jc w:val="center"/>
        <w:rPr>
          <w:b/>
          <w:snapToGrid w:val="0"/>
          <w:kern w:val="0"/>
          <w:sz w:val="28"/>
        </w:rPr>
      </w:pPr>
      <w:r>
        <w:rPr>
          <w:rFonts w:hint="eastAsia"/>
          <w:b/>
          <w:snapToGrid w:val="0"/>
          <w:kern w:val="0"/>
          <w:sz w:val="28"/>
        </w:rPr>
        <w:t>诚信承诺函</w:t>
      </w:r>
    </w:p>
    <w:p w:rsidR="00CC51AB" w:rsidRDefault="00CC51AB">
      <w:pPr>
        <w:pStyle w:val="afff3"/>
        <w:keepNext w:val="0"/>
        <w:adjustRightInd/>
        <w:spacing w:before="0" w:after="0" w:line="240" w:lineRule="auto"/>
        <w:outlineLvl w:val="2"/>
        <w:rPr>
          <w:rFonts w:hAnsi="宋体"/>
          <w:szCs w:val="24"/>
        </w:rPr>
      </w:pPr>
    </w:p>
    <w:p w:rsidR="00CC51AB" w:rsidRDefault="0029433B">
      <w:pPr>
        <w:spacing w:line="360" w:lineRule="auto"/>
        <w:rPr>
          <w:rFonts w:cs="Courier New"/>
          <w:snapToGrid w:val="0"/>
          <w:szCs w:val="18"/>
        </w:rPr>
      </w:pPr>
      <w:r>
        <w:rPr>
          <w:rFonts w:cs="Courier New" w:hint="eastAsia"/>
          <w:snapToGrid w:val="0"/>
          <w:szCs w:val="18"/>
        </w:rPr>
        <w:t>深圳市中正招标有限公司：</w:t>
      </w:r>
    </w:p>
    <w:p w:rsidR="00CC51AB" w:rsidRDefault="0029433B">
      <w:pPr>
        <w:spacing w:line="360" w:lineRule="auto"/>
        <w:ind w:firstLineChars="200" w:firstLine="420"/>
        <w:rPr>
          <w:rFonts w:cs="Courier New"/>
          <w:snapToGrid w:val="0"/>
          <w:szCs w:val="18"/>
        </w:rPr>
      </w:pPr>
      <w:r>
        <w:rPr>
          <w:rFonts w:cs="Courier New" w:hint="eastAsia"/>
          <w:snapToGrid w:val="0"/>
          <w:szCs w:val="18"/>
        </w:rPr>
        <w:t>我单位承诺，在参与政府采购活动中不存在出现诚信相关问题且在相关主管部门处理措施实施期限内，如若投标文件与事实情况不符，我单位自愿承担“隐瞒真实情况，提供虚假资料”以及其他一切不利的法律后果。</w:t>
      </w:r>
    </w:p>
    <w:p w:rsidR="00CC51AB" w:rsidRDefault="0029433B">
      <w:pPr>
        <w:spacing w:line="360" w:lineRule="auto"/>
        <w:ind w:firstLineChars="200" w:firstLine="420"/>
        <w:rPr>
          <w:rFonts w:cs="Courier New"/>
          <w:snapToGrid w:val="0"/>
          <w:szCs w:val="18"/>
        </w:rPr>
      </w:pPr>
      <w:r>
        <w:rPr>
          <w:rFonts w:cs="Courier New" w:hint="eastAsia"/>
          <w:snapToGrid w:val="0"/>
          <w:szCs w:val="18"/>
        </w:rPr>
        <w:t>我单位承诺，在参加政府采购活动中没有出现下列行为之一：</w:t>
      </w:r>
    </w:p>
    <w:p w:rsidR="00CC51AB" w:rsidRDefault="0029433B">
      <w:pPr>
        <w:spacing w:line="360" w:lineRule="auto"/>
        <w:ind w:firstLineChars="200" w:firstLine="420"/>
        <w:rPr>
          <w:rFonts w:cs="Courier New"/>
          <w:snapToGrid w:val="0"/>
          <w:szCs w:val="18"/>
        </w:rPr>
      </w:pPr>
      <w:r>
        <w:rPr>
          <w:rFonts w:cs="Courier New" w:hint="eastAsia"/>
          <w:snapToGrid w:val="0"/>
          <w:szCs w:val="18"/>
        </w:rPr>
        <w:t>（一）投标截止后，无正当理由撤销其投标行为，导致项目无法正常开评标的；</w:t>
      </w:r>
    </w:p>
    <w:p w:rsidR="00CC51AB" w:rsidRDefault="0029433B">
      <w:pPr>
        <w:spacing w:line="360" w:lineRule="auto"/>
        <w:ind w:firstLineChars="200" w:firstLine="420"/>
        <w:rPr>
          <w:rFonts w:cs="Courier New"/>
          <w:snapToGrid w:val="0"/>
          <w:szCs w:val="18"/>
        </w:rPr>
      </w:pPr>
      <w:r>
        <w:rPr>
          <w:rFonts w:cs="Courier New" w:hint="eastAsia"/>
          <w:snapToGrid w:val="0"/>
          <w:szCs w:val="18"/>
        </w:rPr>
        <w:t>（二）未按《采购条例》规定签订、履行采购合同，严重影响采购人日常工作的；</w:t>
      </w:r>
    </w:p>
    <w:p w:rsidR="00CC51AB" w:rsidRDefault="0029433B">
      <w:pPr>
        <w:spacing w:line="360" w:lineRule="auto"/>
        <w:ind w:firstLineChars="200" w:firstLine="420"/>
        <w:rPr>
          <w:rFonts w:cs="Courier New"/>
          <w:snapToGrid w:val="0"/>
          <w:szCs w:val="18"/>
        </w:rPr>
      </w:pPr>
      <w:r>
        <w:rPr>
          <w:rFonts w:cs="Courier New" w:hint="eastAsia"/>
          <w:snapToGrid w:val="0"/>
          <w:szCs w:val="18"/>
        </w:rPr>
        <w:t>（三）在投标文件中未说明且未经采购人同意，将中标项目分包给他人，情节严重的；</w:t>
      </w:r>
    </w:p>
    <w:p w:rsidR="00CC51AB" w:rsidRDefault="0029433B">
      <w:pPr>
        <w:spacing w:line="360" w:lineRule="auto"/>
        <w:ind w:firstLineChars="200" w:firstLine="420"/>
        <w:rPr>
          <w:rFonts w:cs="Courier New"/>
          <w:snapToGrid w:val="0"/>
          <w:szCs w:val="18"/>
        </w:rPr>
      </w:pPr>
      <w:r>
        <w:rPr>
          <w:rFonts w:cs="Courier New" w:hint="eastAsia"/>
          <w:snapToGrid w:val="0"/>
          <w:szCs w:val="18"/>
        </w:rPr>
        <w:t>（四）严重违反合同约定，擅自降低货物质量等次和售后服务，货物、工程或者服务存在严重质量问题的；</w:t>
      </w:r>
    </w:p>
    <w:p w:rsidR="00CC51AB" w:rsidRDefault="0029433B">
      <w:pPr>
        <w:spacing w:line="360" w:lineRule="auto"/>
        <w:ind w:firstLineChars="200" w:firstLine="420"/>
        <w:rPr>
          <w:rFonts w:cs="Courier New"/>
          <w:snapToGrid w:val="0"/>
          <w:szCs w:val="18"/>
        </w:rPr>
      </w:pPr>
      <w:r>
        <w:rPr>
          <w:rFonts w:cs="Courier New" w:hint="eastAsia"/>
          <w:snapToGrid w:val="0"/>
          <w:szCs w:val="18"/>
        </w:rPr>
        <w:t>（五）严重违反合同约定，未能完成全部货物、服务或工程项目，中途停止配送或者变相增加费用的；</w:t>
      </w:r>
    </w:p>
    <w:p w:rsidR="00CC51AB" w:rsidRDefault="0029433B">
      <w:pPr>
        <w:spacing w:line="360" w:lineRule="auto"/>
        <w:ind w:firstLineChars="200" w:firstLine="420"/>
        <w:rPr>
          <w:rFonts w:cs="Courier New"/>
          <w:snapToGrid w:val="0"/>
          <w:szCs w:val="18"/>
        </w:rPr>
      </w:pPr>
      <w:r>
        <w:rPr>
          <w:rFonts w:cs="Courier New" w:hint="eastAsia"/>
          <w:snapToGrid w:val="0"/>
          <w:szCs w:val="18"/>
        </w:rPr>
        <w:t>（六）捏造事实、提供虚假材料进行质疑的；</w:t>
      </w:r>
    </w:p>
    <w:p w:rsidR="00CC51AB" w:rsidRDefault="0029433B">
      <w:pPr>
        <w:spacing w:line="360" w:lineRule="auto"/>
        <w:ind w:firstLineChars="200" w:firstLine="420"/>
        <w:rPr>
          <w:rFonts w:cs="Courier New"/>
          <w:snapToGrid w:val="0"/>
          <w:szCs w:val="18"/>
        </w:rPr>
      </w:pPr>
      <w:r>
        <w:rPr>
          <w:rFonts w:cs="Courier New" w:hint="eastAsia"/>
          <w:snapToGrid w:val="0"/>
          <w:szCs w:val="18"/>
        </w:rPr>
        <w:t>（七）假冒他人名义质疑的；</w:t>
      </w:r>
    </w:p>
    <w:p w:rsidR="00CC51AB" w:rsidRDefault="0029433B">
      <w:pPr>
        <w:spacing w:line="360" w:lineRule="auto"/>
        <w:ind w:firstLineChars="200" w:firstLine="420"/>
        <w:rPr>
          <w:rFonts w:cs="Courier New"/>
          <w:snapToGrid w:val="0"/>
          <w:szCs w:val="18"/>
        </w:rPr>
      </w:pPr>
      <w:r>
        <w:rPr>
          <w:rFonts w:cs="Courier New" w:hint="eastAsia"/>
          <w:snapToGrid w:val="0"/>
          <w:szCs w:val="18"/>
        </w:rPr>
        <w:t>（八）无正当理由拒不配合进行质疑调查的。</w:t>
      </w:r>
    </w:p>
    <w:p w:rsidR="00CC51AB" w:rsidRDefault="0029433B">
      <w:pPr>
        <w:spacing w:line="360" w:lineRule="auto"/>
        <w:ind w:firstLineChars="200" w:firstLine="420"/>
        <w:rPr>
          <w:rFonts w:cs="Courier New"/>
          <w:snapToGrid w:val="0"/>
          <w:szCs w:val="18"/>
        </w:rPr>
      </w:pPr>
      <w:r>
        <w:rPr>
          <w:rFonts w:cs="Courier New" w:hint="eastAsia"/>
          <w:snapToGrid w:val="0"/>
          <w:szCs w:val="18"/>
        </w:rPr>
        <w:t>特此承诺。</w:t>
      </w:r>
    </w:p>
    <w:p w:rsidR="00CC51AB" w:rsidRDefault="00CC51AB">
      <w:pPr>
        <w:spacing w:line="360" w:lineRule="auto"/>
        <w:ind w:firstLineChars="200" w:firstLine="420"/>
        <w:rPr>
          <w:rFonts w:cs="Courier New"/>
          <w:snapToGrid w:val="0"/>
          <w:szCs w:val="18"/>
        </w:rPr>
      </w:pPr>
    </w:p>
    <w:p w:rsidR="00CC51AB" w:rsidRDefault="0029433B">
      <w:pPr>
        <w:adjustRightInd w:val="0"/>
        <w:snapToGrid w:val="0"/>
        <w:spacing w:line="300" w:lineRule="auto"/>
        <w:rPr>
          <w:snapToGrid w:val="0"/>
          <w:kern w:val="0"/>
        </w:rPr>
      </w:pPr>
      <w:r>
        <w:rPr>
          <w:rFonts w:hint="eastAsia"/>
          <w:snapToGrid w:val="0"/>
          <w:kern w:val="0"/>
        </w:rPr>
        <w:t>投标单位：（盖章）</w:t>
      </w: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授权代表或法定代表人：（签字）</w:t>
      </w:r>
    </w:p>
    <w:p w:rsidR="00CC51AB" w:rsidRDefault="00CC51AB">
      <w:pPr>
        <w:adjustRightInd w:val="0"/>
        <w:snapToGrid w:val="0"/>
        <w:spacing w:line="300" w:lineRule="auto"/>
        <w:ind w:right="420"/>
        <w:rPr>
          <w:snapToGrid w:val="0"/>
          <w:kern w:val="0"/>
        </w:rPr>
      </w:pPr>
    </w:p>
    <w:p w:rsidR="00CC51AB" w:rsidRDefault="00CC51AB">
      <w:pPr>
        <w:adjustRightInd w:val="0"/>
        <w:snapToGrid w:val="0"/>
        <w:spacing w:line="300" w:lineRule="auto"/>
        <w:ind w:right="420"/>
        <w:rPr>
          <w:snapToGrid w:val="0"/>
          <w:kern w:val="0"/>
        </w:rPr>
      </w:pPr>
    </w:p>
    <w:p w:rsidR="00CC51AB" w:rsidRDefault="00CC51AB">
      <w:pPr>
        <w:adjustRightInd w:val="0"/>
        <w:snapToGrid w:val="0"/>
        <w:spacing w:line="300" w:lineRule="auto"/>
        <w:ind w:right="420"/>
        <w:rPr>
          <w:snapToGrid w:val="0"/>
          <w:kern w:val="0"/>
        </w:rPr>
      </w:pPr>
    </w:p>
    <w:p w:rsidR="00CC51AB" w:rsidRDefault="0029433B">
      <w:pPr>
        <w:adjustRightInd w:val="0"/>
        <w:snapToGrid w:val="0"/>
        <w:spacing w:line="360" w:lineRule="auto"/>
        <w:ind w:firstLine="60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CC51AB" w:rsidRDefault="00CC51AB"/>
    <w:p w:rsidR="00CC51AB" w:rsidRDefault="00CC51AB"/>
    <w:p w:rsidR="00CC51AB" w:rsidRDefault="00CC51AB">
      <w:pPr>
        <w:adjustRightInd w:val="0"/>
        <w:spacing w:line="300" w:lineRule="auto"/>
        <w:ind w:hanging="2"/>
        <w:jc w:val="center"/>
        <w:rPr>
          <w:b/>
          <w:snapToGrid w:val="0"/>
          <w:kern w:val="0"/>
          <w:sz w:val="28"/>
        </w:rPr>
      </w:pPr>
    </w:p>
    <w:p w:rsidR="00CC51AB" w:rsidRDefault="0029433B">
      <w:pPr>
        <w:widowControl/>
        <w:jc w:val="left"/>
        <w:rPr>
          <w:b/>
          <w:snapToGrid w:val="0"/>
          <w:kern w:val="0"/>
          <w:sz w:val="28"/>
        </w:rPr>
      </w:pPr>
      <w:r>
        <w:rPr>
          <w:b/>
          <w:snapToGrid w:val="0"/>
          <w:kern w:val="0"/>
          <w:sz w:val="28"/>
        </w:rPr>
        <w:br w:type="page"/>
      </w:r>
    </w:p>
    <w:p w:rsidR="00CC51AB" w:rsidRDefault="00CC51AB">
      <w:pPr>
        <w:adjustRightInd w:val="0"/>
        <w:spacing w:line="300" w:lineRule="auto"/>
        <w:ind w:hanging="2"/>
        <w:jc w:val="center"/>
        <w:rPr>
          <w:b/>
          <w:snapToGrid w:val="0"/>
          <w:kern w:val="0"/>
          <w:sz w:val="28"/>
        </w:rPr>
      </w:pPr>
    </w:p>
    <w:p w:rsidR="00CC51AB" w:rsidRDefault="0029433B">
      <w:pPr>
        <w:pStyle w:val="4"/>
        <w:tabs>
          <w:tab w:val="left" w:pos="0"/>
        </w:tabs>
        <w:jc w:val="center"/>
        <w:rPr>
          <w:rFonts w:ascii="宋体" w:eastAsia="宋体" w:hAnsi="宋体"/>
        </w:rPr>
      </w:pPr>
      <w:r>
        <w:rPr>
          <w:rFonts w:ascii="宋体" w:eastAsia="宋体" w:hAnsi="宋体" w:hint="eastAsia"/>
        </w:rPr>
        <w:t>中小企业声明函</w:t>
      </w:r>
    </w:p>
    <w:p w:rsidR="00CC51AB" w:rsidRDefault="0029433B">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szCs w:val="21"/>
        </w:rPr>
        <w:t>本公司（联合体）郑重声明，根据《政府采购促进中小企业发展管理办法》（财库</w:t>
      </w:r>
      <w:r>
        <w:rPr>
          <w:rFonts w:asciiTheme="minorEastAsia" w:eastAsiaTheme="minorEastAsia" w:hAnsiTheme="minorEastAsia" w:hint="eastAsia"/>
          <w:szCs w:val="21"/>
        </w:rPr>
        <w:t>﹝</w:t>
      </w:r>
      <w:r>
        <w:rPr>
          <w:rFonts w:asciiTheme="minorEastAsia" w:eastAsiaTheme="minorEastAsia" w:hAnsiTheme="minorEastAsia"/>
          <w:szCs w:val="21"/>
        </w:rPr>
        <w:t>2020</w:t>
      </w:r>
      <w:r>
        <w:rPr>
          <w:rFonts w:asciiTheme="minorEastAsia" w:eastAsiaTheme="minorEastAsia" w:hAnsiTheme="minorEastAsia" w:hint="eastAsia"/>
          <w:szCs w:val="21"/>
        </w:rPr>
        <w:t>﹞</w:t>
      </w:r>
      <w:r>
        <w:rPr>
          <w:rFonts w:asciiTheme="minorEastAsia" w:eastAsiaTheme="minorEastAsia" w:hAnsiTheme="minorEastAsia"/>
          <w:szCs w:val="21"/>
        </w:rPr>
        <w:t>46 号）的规定，本公司（联合体）参加</w:t>
      </w:r>
      <w:r>
        <w:rPr>
          <w:rFonts w:asciiTheme="minorEastAsia" w:eastAsiaTheme="minorEastAsia" w:hAnsiTheme="minorEastAsia"/>
          <w:szCs w:val="21"/>
          <w:u w:val="single"/>
        </w:rPr>
        <w:t>（单位名称）</w:t>
      </w:r>
      <w:r>
        <w:rPr>
          <w:rFonts w:asciiTheme="minorEastAsia" w:eastAsiaTheme="minorEastAsia" w:hAnsiTheme="minorEastAsia"/>
          <w:szCs w:val="21"/>
        </w:rPr>
        <w:t>的</w:t>
      </w:r>
      <w:r>
        <w:rPr>
          <w:rFonts w:asciiTheme="minorEastAsia" w:eastAsiaTheme="minorEastAsia" w:hAnsiTheme="minorEastAsia"/>
          <w:szCs w:val="21"/>
          <w:u w:val="single"/>
        </w:rPr>
        <w:t>（项目名称）</w:t>
      </w:r>
      <w:r>
        <w:rPr>
          <w:rFonts w:asciiTheme="minorEastAsia" w:eastAsiaTheme="minorEastAsia" w:hAnsiTheme="minorEastAsia"/>
          <w:szCs w:val="21"/>
        </w:rPr>
        <w:t>采购活动，</w:t>
      </w:r>
      <w:r>
        <w:rPr>
          <w:rFonts w:asciiTheme="minorEastAsia" w:eastAsiaTheme="minorEastAsia" w:hAnsiTheme="minorEastAsia" w:hint="eastAsia"/>
          <w:szCs w:val="21"/>
        </w:rPr>
        <w:t>提供的货物全部由符合政策要求的中小企业制造</w:t>
      </w:r>
      <w:r>
        <w:rPr>
          <w:rFonts w:asciiTheme="minorEastAsia" w:eastAsiaTheme="minorEastAsia" w:hAnsiTheme="minorEastAsia"/>
          <w:szCs w:val="21"/>
        </w:rPr>
        <w:t>。相关企业（含联合体中的中小企业、签订分包意向协议的中小企业）的具体情况如下：</w:t>
      </w:r>
    </w:p>
    <w:p w:rsidR="00CC51AB" w:rsidRDefault="0029433B">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1.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CC51AB" w:rsidRDefault="0029433B">
      <w:pPr>
        <w:pStyle w:val="a8"/>
        <w:spacing w:line="302" w:lineRule="auto"/>
        <w:ind w:right="-1" w:firstLine="412"/>
        <w:rPr>
          <w:rFonts w:asciiTheme="minorEastAsia" w:eastAsiaTheme="minorEastAsia" w:hAnsiTheme="minorEastAsia"/>
          <w:szCs w:val="21"/>
        </w:rPr>
      </w:pPr>
      <w:r>
        <w:rPr>
          <w:rFonts w:asciiTheme="minorEastAsia" w:eastAsiaTheme="minorEastAsia" w:hAnsiTheme="minorEastAsia" w:hint="eastAsia"/>
          <w:szCs w:val="21"/>
        </w:rPr>
        <w:t xml:space="preserve">2. </w:t>
      </w:r>
      <w:r>
        <w:rPr>
          <w:rFonts w:asciiTheme="minorEastAsia" w:eastAsiaTheme="minorEastAsia" w:hAnsiTheme="minorEastAsia"/>
          <w:szCs w:val="21"/>
          <w:u w:val="single"/>
        </w:rPr>
        <w:t>（标的名称）</w:t>
      </w:r>
      <w:r>
        <w:rPr>
          <w:rFonts w:asciiTheme="minorEastAsia" w:eastAsiaTheme="minorEastAsia" w:hAnsiTheme="minorEastAsia"/>
          <w:szCs w:val="21"/>
        </w:rPr>
        <w:t>，属于</w:t>
      </w:r>
      <w:r>
        <w:rPr>
          <w:rFonts w:asciiTheme="minorEastAsia" w:eastAsiaTheme="minorEastAsia" w:hAnsiTheme="minorEastAsia"/>
          <w:szCs w:val="21"/>
          <w:u w:val="single"/>
        </w:rPr>
        <w:t>（采购文件中明确的所属行业）</w:t>
      </w:r>
      <w:r>
        <w:rPr>
          <w:rFonts w:asciiTheme="minorEastAsia" w:eastAsiaTheme="minorEastAsia" w:hAnsiTheme="minorEastAsia" w:hint="eastAsia"/>
          <w:szCs w:val="21"/>
        </w:rPr>
        <w:t>行业</w:t>
      </w:r>
      <w:r>
        <w:rPr>
          <w:rFonts w:asciiTheme="minorEastAsia" w:eastAsiaTheme="minorEastAsia" w:hAnsiTheme="minorEastAsia"/>
          <w:szCs w:val="21"/>
        </w:rPr>
        <w:t>；</w:t>
      </w:r>
      <w:r>
        <w:rPr>
          <w:rFonts w:asciiTheme="minorEastAsia" w:eastAsiaTheme="minorEastAsia" w:hAnsiTheme="minorEastAsia" w:hint="eastAsia"/>
          <w:szCs w:val="21"/>
        </w:rPr>
        <w:t>制造商</w:t>
      </w:r>
      <w:r>
        <w:rPr>
          <w:rFonts w:asciiTheme="minorEastAsia" w:eastAsiaTheme="minorEastAsia" w:hAnsiTheme="minorEastAsia"/>
          <w:szCs w:val="21"/>
        </w:rPr>
        <w:t>为</w:t>
      </w:r>
      <w:r>
        <w:rPr>
          <w:rFonts w:asciiTheme="minorEastAsia" w:eastAsiaTheme="minorEastAsia" w:hAnsiTheme="minorEastAsia"/>
          <w:szCs w:val="21"/>
          <w:u w:val="single"/>
        </w:rPr>
        <w:t>（企业名称）</w:t>
      </w:r>
      <w:r>
        <w:rPr>
          <w:rFonts w:asciiTheme="minorEastAsia" w:eastAsiaTheme="minorEastAsia" w:hAnsiTheme="minorEastAsia"/>
          <w:szCs w:val="21"/>
        </w:rPr>
        <w:t>，从业人员</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szCs w:val="21"/>
        </w:rPr>
        <w:t>人，营业收入为</w:t>
      </w:r>
      <w:r>
        <w:rPr>
          <w:rFonts w:asciiTheme="minorEastAsia" w:eastAsiaTheme="minorEastAsia" w:hAnsiTheme="minorEastAsia"/>
          <w:szCs w:val="21"/>
          <w:u w:val="single"/>
        </w:rPr>
        <w:t xml:space="preserve"> </w:t>
      </w:r>
      <w:r>
        <w:rPr>
          <w:rFonts w:asciiTheme="minorEastAsia" w:eastAsiaTheme="minorEastAsia" w:hAnsiTheme="minorEastAsia"/>
          <w:szCs w:val="21"/>
          <w:u w:val="single"/>
        </w:rPr>
        <w:tab/>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万元，资产总额为</w:t>
      </w: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万元，属于</w:t>
      </w:r>
      <w:r>
        <w:rPr>
          <w:rFonts w:asciiTheme="minorEastAsia" w:eastAsiaTheme="minorEastAsia" w:hAnsiTheme="minorEastAsia"/>
          <w:szCs w:val="21"/>
          <w:u w:val="single"/>
        </w:rPr>
        <w:t>（中型企业、小型企业、微型企业）</w:t>
      </w:r>
      <w:r>
        <w:rPr>
          <w:rFonts w:asciiTheme="minorEastAsia" w:eastAsiaTheme="minorEastAsia" w:hAnsiTheme="minorEastAsia"/>
          <w:szCs w:val="21"/>
        </w:rPr>
        <w:t>；</w:t>
      </w:r>
    </w:p>
    <w:p w:rsidR="00CC51AB" w:rsidRDefault="0029433B">
      <w:pPr>
        <w:pStyle w:val="a8"/>
        <w:spacing w:before="11"/>
        <w:ind w:right="-1" w:firstLineChars="202" w:firstLine="424"/>
        <w:rPr>
          <w:rFonts w:asciiTheme="minorEastAsia" w:eastAsiaTheme="minorEastAsia" w:hAnsiTheme="minorEastAsia"/>
          <w:szCs w:val="21"/>
        </w:rPr>
      </w:pPr>
      <w:r>
        <w:rPr>
          <w:rFonts w:asciiTheme="minorEastAsia" w:eastAsiaTheme="minorEastAsia" w:hAnsiTheme="minorEastAsia"/>
          <w:szCs w:val="21"/>
        </w:rPr>
        <w:t>……</w:t>
      </w:r>
    </w:p>
    <w:p w:rsidR="00CC51AB" w:rsidRDefault="0029433B">
      <w:pPr>
        <w:pStyle w:val="a8"/>
        <w:spacing w:before="108" w:line="304" w:lineRule="auto"/>
        <w:ind w:right="-1" w:firstLine="408"/>
        <w:rPr>
          <w:rFonts w:asciiTheme="minorEastAsia" w:eastAsiaTheme="minorEastAsia" w:hAnsiTheme="minorEastAsia"/>
          <w:szCs w:val="21"/>
        </w:rPr>
      </w:pPr>
      <w:r>
        <w:rPr>
          <w:rFonts w:asciiTheme="minorEastAsia" w:eastAsiaTheme="minorEastAsia" w:hAnsiTheme="minorEastAsia"/>
          <w:szCs w:val="21"/>
        </w:rPr>
        <w:t>以上企业，不属于大企业的分支机构，不存在控股股东为大企业的情形，也不存在与大企业的负责人为同一人的情形。</w:t>
      </w:r>
    </w:p>
    <w:p w:rsidR="00CC51AB" w:rsidRDefault="0029433B">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本企业对上述声明内容的真实性负责。如有虚假，将依法承担相应责任</w:t>
      </w:r>
      <w:r>
        <w:rPr>
          <w:rFonts w:asciiTheme="minorEastAsia" w:eastAsiaTheme="minorEastAsia" w:hAnsiTheme="minorEastAsia" w:hint="eastAsia"/>
          <w:szCs w:val="21"/>
        </w:rPr>
        <w:t>。</w:t>
      </w:r>
    </w:p>
    <w:p w:rsidR="00CC51AB" w:rsidRDefault="0029433B">
      <w:pPr>
        <w:spacing w:line="360" w:lineRule="auto"/>
        <w:ind w:right="-1" w:firstLineChars="200" w:firstLine="420"/>
        <w:rPr>
          <w:rFonts w:asciiTheme="minorEastAsia" w:eastAsiaTheme="minorEastAsia" w:hAnsiTheme="minorEastAsia"/>
          <w:szCs w:val="21"/>
        </w:rPr>
      </w:pPr>
      <w:r>
        <w:rPr>
          <w:rFonts w:asciiTheme="minorEastAsia" w:eastAsiaTheme="minorEastAsia" w:hAnsiTheme="minorEastAsia"/>
          <w:szCs w:val="21"/>
        </w:rPr>
        <w:t>本企业</w:t>
      </w:r>
      <w:r>
        <w:rPr>
          <w:rFonts w:asciiTheme="minorEastAsia" w:eastAsiaTheme="minorEastAsia" w:hAnsiTheme="minorEastAsia" w:hint="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rsidR="00CC51AB" w:rsidRDefault="0029433B">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CC51AB" w:rsidRDefault="0029433B">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CC51AB" w:rsidRDefault="0029433B">
      <w:pPr>
        <w:spacing w:line="360" w:lineRule="auto"/>
        <w:ind w:firstLineChars="200" w:firstLine="420"/>
        <w:rPr>
          <w:rFonts w:ascii="宋体" w:hAnsi="宋体"/>
          <w:szCs w:val="21"/>
        </w:rPr>
      </w:pPr>
      <w:r>
        <w:rPr>
          <w:rFonts w:ascii="宋体" w:hAnsi="宋体" w:hint="eastAsia"/>
          <w:szCs w:val="21"/>
        </w:rPr>
        <w:t>备注：</w:t>
      </w:r>
    </w:p>
    <w:p w:rsidR="00CC51AB" w:rsidRDefault="0029433B">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工业和信息化部关于印发《政府采购促进中小企业发展管理办法》的通知》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CC51AB" w:rsidRDefault="0029433B">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CC51AB" w:rsidRDefault="0029433B">
      <w:pPr>
        <w:spacing w:line="360" w:lineRule="auto"/>
        <w:ind w:firstLineChars="200" w:firstLine="420"/>
        <w:rPr>
          <w:rFonts w:ascii="宋体" w:hAnsi="宋体"/>
          <w:szCs w:val="21"/>
        </w:rPr>
      </w:pPr>
      <w:r>
        <w:rPr>
          <w:rFonts w:ascii="宋体" w:hAnsi="宋体" w:hint="eastAsia"/>
          <w:szCs w:val="21"/>
        </w:rPr>
        <w:t>3、供应商提供的货物既有中小企业制造货物，也有大型企业制造货物的，不享受中小企业扶持政策。</w:t>
      </w:r>
    </w:p>
    <w:p w:rsidR="00CC51AB" w:rsidRDefault="0029433B">
      <w:pPr>
        <w:pStyle w:val="4"/>
        <w:tabs>
          <w:tab w:val="left" w:pos="0"/>
        </w:tabs>
        <w:jc w:val="center"/>
        <w:rPr>
          <w:rFonts w:ascii="宋体" w:eastAsia="宋体" w:hAnsi="宋体"/>
        </w:rPr>
      </w:pPr>
      <w:r>
        <w:rPr>
          <w:rFonts w:ascii="宋体" w:eastAsia="宋体" w:hAnsi="宋体" w:hint="eastAsia"/>
        </w:rPr>
        <w:lastRenderedPageBreak/>
        <w:t>监狱企业声明函</w:t>
      </w:r>
    </w:p>
    <w:p w:rsidR="00CC51AB" w:rsidRDefault="0029433B">
      <w:pPr>
        <w:spacing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CC51AB" w:rsidRDefault="0029433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C51AB" w:rsidRDefault="0029433B">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CC51AB" w:rsidRDefault="0029433B">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CC51AB" w:rsidRDefault="00CC51AB">
      <w:pPr>
        <w:spacing w:line="360" w:lineRule="auto"/>
        <w:ind w:firstLineChars="200" w:firstLine="420"/>
        <w:jc w:val="right"/>
        <w:rPr>
          <w:rFonts w:ascii="宋体" w:hAnsi="宋体"/>
          <w:szCs w:val="21"/>
        </w:rPr>
      </w:pPr>
    </w:p>
    <w:p w:rsidR="00CC51AB" w:rsidRDefault="0029433B">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CC51AB" w:rsidRDefault="00CC51AB">
      <w:pPr>
        <w:spacing w:line="360" w:lineRule="auto"/>
        <w:ind w:left="723" w:hangingChars="300" w:hanging="723"/>
        <w:rPr>
          <w:b/>
          <w:sz w:val="24"/>
        </w:rPr>
      </w:pPr>
    </w:p>
    <w:p w:rsidR="00CC51AB" w:rsidRDefault="0029433B">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CC51AB" w:rsidRDefault="0029433B">
      <w:pPr>
        <w:pStyle w:val="4"/>
        <w:tabs>
          <w:tab w:val="left" w:pos="0"/>
        </w:tabs>
        <w:jc w:val="center"/>
        <w:rPr>
          <w:rFonts w:ascii="宋体" w:eastAsia="宋体" w:hAnsi="宋体"/>
        </w:rPr>
      </w:pPr>
      <w:r>
        <w:rPr>
          <w:rFonts w:ascii="宋体" w:eastAsia="宋体" w:hAnsi="宋体" w:hint="eastAsia"/>
        </w:rPr>
        <w:t>残疾人福利性单位声明函</w:t>
      </w:r>
    </w:p>
    <w:p w:rsidR="00CC51AB" w:rsidRDefault="0029433B">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项目采购活动提供本单位制造的货物，或者提供其他残疾人福利性单位制造的货物（不包括使用非残疾人福利性单位注册商标的货物）。</w:t>
      </w:r>
    </w:p>
    <w:p w:rsidR="00CC51AB" w:rsidRDefault="0029433B">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CC51AB" w:rsidRDefault="0029433B">
      <w:pPr>
        <w:spacing w:line="360" w:lineRule="auto"/>
        <w:ind w:firstLineChars="200" w:firstLine="420"/>
        <w:rPr>
          <w:rFonts w:ascii="宋体" w:hAnsi="宋体"/>
          <w:szCs w:val="21"/>
        </w:rPr>
      </w:pPr>
      <w:r>
        <w:rPr>
          <w:rFonts w:ascii="宋体" w:hAnsi="宋体" w:hint="eastAsia"/>
          <w:szCs w:val="21"/>
        </w:rPr>
        <w:t>本单位知悉《关于促进残疾人就业政府采购政策的通知》（财库〔2017〕141 号）的规定，承诺提供的声明函内容是真实的，如提供声明函内容不实，则依法追究相关法律责任。</w:t>
      </w:r>
    </w:p>
    <w:p w:rsidR="00CC51AB" w:rsidRDefault="0029433B">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CC51AB" w:rsidRDefault="0029433B">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CC51AB" w:rsidRDefault="0029433B">
      <w:pPr>
        <w:spacing w:line="360" w:lineRule="auto"/>
        <w:jc w:val="left"/>
        <w:rPr>
          <w:rFonts w:ascii="宋体" w:hAnsi="宋体"/>
          <w:szCs w:val="21"/>
        </w:rPr>
      </w:pPr>
      <w:r>
        <w:rPr>
          <w:rFonts w:ascii="宋体" w:hAnsi="宋体" w:hint="eastAsia"/>
          <w:szCs w:val="21"/>
        </w:rPr>
        <w:t xml:space="preserve">    备注：填写前请认真阅读《财政部、民政部、中国残疾人联合会关于促进残疾人就业政府采购政策的通知》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w:t>
      </w:r>
      <w:r>
        <w:rPr>
          <w:rFonts w:ascii="宋体" w:hAnsi="宋体" w:hint="eastAsia"/>
          <w:szCs w:val="21"/>
        </w:rPr>
        <w:lastRenderedPageBreak/>
        <w:t>格扣除。</w:t>
      </w:r>
    </w:p>
    <w:p w:rsidR="00CC51AB" w:rsidRDefault="0029433B">
      <w:pPr>
        <w:pStyle w:val="4"/>
        <w:tabs>
          <w:tab w:val="left" w:pos="0"/>
        </w:tabs>
        <w:jc w:val="center"/>
        <w:rPr>
          <w:rFonts w:ascii="宋体" w:eastAsia="宋体" w:hAnsi="宋体"/>
        </w:rPr>
      </w:pPr>
      <w:r>
        <w:rPr>
          <w:rFonts w:ascii="宋体" w:eastAsia="宋体" w:hAnsi="宋体" w:hint="eastAsia"/>
        </w:rPr>
        <w:t>列入政府优先采购清单的投标产品一览表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13"/>
        <w:gridCol w:w="1840"/>
        <w:gridCol w:w="818"/>
        <w:gridCol w:w="989"/>
        <w:gridCol w:w="1080"/>
        <w:gridCol w:w="1464"/>
        <w:gridCol w:w="1503"/>
        <w:gridCol w:w="720"/>
      </w:tblGrid>
      <w:tr w:rsidR="00CC51AB">
        <w:trPr>
          <w:jc w:val="center"/>
        </w:trPr>
        <w:tc>
          <w:tcPr>
            <w:tcW w:w="540" w:type="dxa"/>
            <w:vMerge w:val="restart"/>
            <w:vAlign w:val="center"/>
          </w:tcPr>
          <w:p w:rsidR="00CC51AB" w:rsidRDefault="0029433B">
            <w:pPr>
              <w:rPr>
                <w:b/>
                <w:szCs w:val="21"/>
              </w:rPr>
            </w:pPr>
            <w:r>
              <w:rPr>
                <w:rFonts w:hint="eastAsia"/>
                <w:b/>
                <w:szCs w:val="21"/>
              </w:rPr>
              <w:t>序号</w:t>
            </w:r>
          </w:p>
        </w:tc>
        <w:tc>
          <w:tcPr>
            <w:tcW w:w="1213" w:type="dxa"/>
            <w:vMerge w:val="restart"/>
            <w:vAlign w:val="center"/>
          </w:tcPr>
          <w:p w:rsidR="00CC51AB" w:rsidRDefault="0029433B">
            <w:pPr>
              <w:jc w:val="center"/>
              <w:rPr>
                <w:b/>
                <w:szCs w:val="21"/>
              </w:rPr>
            </w:pPr>
            <w:r>
              <w:rPr>
                <w:rFonts w:hint="eastAsia"/>
                <w:b/>
                <w:szCs w:val="21"/>
              </w:rPr>
              <w:t>投标产品名称</w:t>
            </w:r>
          </w:p>
        </w:tc>
        <w:tc>
          <w:tcPr>
            <w:tcW w:w="1840" w:type="dxa"/>
            <w:vMerge w:val="restart"/>
            <w:vAlign w:val="center"/>
          </w:tcPr>
          <w:p w:rsidR="00CC51AB" w:rsidRDefault="0029433B">
            <w:pPr>
              <w:jc w:val="center"/>
              <w:rPr>
                <w:b/>
                <w:szCs w:val="21"/>
              </w:rPr>
            </w:pPr>
            <w:r>
              <w:rPr>
                <w:rFonts w:hint="eastAsia"/>
                <w:b/>
                <w:szCs w:val="21"/>
              </w:rPr>
              <w:t>规格及型号</w:t>
            </w:r>
          </w:p>
        </w:tc>
        <w:tc>
          <w:tcPr>
            <w:tcW w:w="4351" w:type="dxa"/>
            <w:gridSpan w:val="4"/>
          </w:tcPr>
          <w:p w:rsidR="00CC51AB" w:rsidRDefault="0029433B">
            <w:pPr>
              <w:jc w:val="center"/>
              <w:rPr>
                <w:b/>
                <w:szCs w:val="21"/>
              </w:rPr>
            </w:pPr>
            <w:r>
              <w:rPr>
                <w:rFonts w:hint="eastAsia"/>
                <w:b/>
                <w:szCs w:val="21"/>
              </w:rPr>
              <w:t>该投标产品报价及占投标总价的比例</w:t>
            </w:r>
          </w:p>
        </w:tc>
        <w:tc>
          <w:tcPr>
            <w:tcW w:w="1503" w:type="dxa"/>
            <w:vMerge w:val="restart"/>
            <w:vAlign w:val="center"/>
          </w:tcPr>
          <w:p w:rsidR="00CC51AB" w:rsidRDefault="0029433B">
            <w:pPr>
              <w:rPr>
                <w:b/>
                <w:szCs w:val="21"/>
              </w:rPr>
            </w:pPr>
            <w:r>
              <w:rPr>
                <w:rFonts w:hint="eastAsia"/>
                <w:b/>
                <w:szCs w:val="21"/>
              </w:rPr>
              <w:t>属于优先采购清单的类别</w:t>
            </w:r>
          </w:p>
        </w:tc>
        <w:tc>
          <w:tcPr>
            <w:tcW w:w="720" w:type="dxa"/>
            <w:vMerge w:val="restart"/>
            <w:vAlign w:val="center"/>
          </w:tcPr>
          <w:p w:rsidR="00CC51AB" w:rsidRDefault="0029433B">
            <w:pPr>
              <w:rPr>
                <w:b/>
                <w:szCs w:val="21"/>
              </w:rPr>
            </w:pPr>
            <w:r>
              <w:rPr>
                <w:rFonts w:hint="eastAsia"/>
                <w:b/>
                <w:szCs w:val="21"/>
              </w:rPr>
              <w:t>备注</w:t>
            </w:r>
          </w:p>
        </w:tc>
      </w:tr>
      <w:tr w:rsidR="00CC51AB">
        <w:trPr>
          <w:jc w:val="center"/>
        </w:trPr>
        <w:tc>
          <w:tcPr>
            <w:tcW w:w="540" w:type="dxa"/>
            <w:vMerge/>
            <w:vAlign w:val="center"/>
          </w:tcPr>
          <w:p w:rsidR="00CC51AB" w:rsidRDefault="00CC51AB">
            <w:pPr>
              <w:rPr>
                <w:szCs w:val="21"/>
              </w:rPr>
            </w:pPr>
          </w:p>
        </w:tc>
        <w:tc>
          <w:tcPr>
            <w:tcW w:w="1213" w:type="dxa"/>
            <w:vMerge/>
            <w:vAlign w:val="center"/>
          </w:tcPr>
          <w:p w:rsidR="00CC51AB" w:rsidRDefault="00CC51AB">
            <w:pPr>
              <w:rPr>
                <w:szCs w:val="21"/>
              </w:rPr>
            </w:pPr>
          </w:p>
        </w:tc>
        <w:tc>
          <w:tcPr>
            <w:tcW w:w="1840" w:type="dxa"/>
            <w:vMerge/>
            <w:vAlign w:val="center"/>
          </w:tcPr>
          <w:p w:rsidR="00CC51AB" w:rsidRDefault="00CC51AB">
            <w:pPr>
              <w:rPr>
                <w:szCs w:val="21"/>
              </w:rPr>
            </w:pPr>
          </w:p>
        </w:tc>
        <w:tc>
          <w:tcPr>
            <w:tcW w:w="818" w:type="dxa"/>
            <w:vAlign w:val="center"/>
          </w:tcPr>
          <w:p w:rsidR="00CC51AB" w:rsidRDefault="0029433B">
            <w:pPr>
              <w:rPr>
                <w:szCs w:val="21"/>
              </w:rPr>
            </w:pPr>
            <w:r>
              <w:rPr>
                <w:rFonts w:hint="eastAsia"/>
                <w:szCs w:val="21"/>
              </w:rPr>
              <w:t>数量</w:t>
            </w:r>
          </w:p>
        </w:tc>
        <w:tc>
          <w:tcPr>
            <w:tcW w:w="989" w:type="dxa"/>
            <w:vAlign w:val="center"/>
          </w:tcPr>
          <w:p w:rsidR="00CC51AB" w:rsidRDefault="0029433B">
            <w:pPr>
              <w:rPr>
                <w:szCs w:val="21"/>
              </w:rPr>
            </w:pPr>
            <w:r>
              <w:rPr>
                <w:rFonts w:hint="eastAsia"/>
                <w:szCs w:val="21"/>
              </w:rPr>
              <w:t>投标单价（元）</w:t>
            </w:r>
          </w:p>
        </w:tc>
        <w:tc>
          <w:tcPr>
            <w:tcW w:w="1080" w:type="dxa"/>
            <w:vAlign w:val="center"/>
          </w:tcPr>
          <w:p w:rsidR="00CC51AB" w:rsidRDefault="0029433B">
            <w:pPr>
              <w:rPr>
                <w:szCs w:val="21"/>
              </w:rPr>
            </w:pPr>
            <w:r>
              <w:rPr>
                <w:rFonts w:hint="eastAsia"/>
                <w:szCs w:val="21"/>
              </w:rPr>
              <w:t>投标合计报价（元）</w:t>
            </w:r>
          </w:p>
        </w:tc>
        <w:tc>
          <w:tcPr>
            <w:tcW w:w="1464" w:type="dxa"/>
            <w:vAlign w:val="center"/>
          </w:tcPr>
          <w:p w:rsidR="00CC51AB" w:rsidRDefault="0029433B">
            <w:pPr>
              <w:rPr>
                <w:szCs w:val="21"/>
              </w:rPr>
            </w:pPr>
            <w:r>
              <w:rPr>
                <w:rFonts w:hint="eastAsia"/>
                <w:szCs w:val="21"/>
              </w:rPr>
              <w:t>占投标总价的比例（</w:t>
            </w:r>
            <w:r>
              <w:rPr>
                <w:rFonts w:hint="eastAsia"/>
                <w:szCs w:val="21"/>
              </w:rPr>
              <w:t>%</w:t>
            </w:r>
            <w:r>
              <w:rPr>
                <w:rFonts w:hint="eastAsia"/>
                <w:szCs w:val="21"/>
              </w:rPr>
              <w:t>）</w:t>
            </w:r>
          </w:p>
        </w:tc>
        <w:tc>
          <w:tcPr>
            <w:tcW w:w="1503" w:type="dxa"/>
            <w:vMerge/>
            <w:vAlign w:val="center"/>
          </w:tcPr>
          <w:p w:rsidR="00CC51AB" w:rsidRDefault="00CC51AB">
            <w:pPr>
              <w:rPr>
                <w:szCs w:val="21"/>
              </w:rPr>
            </w:pPr>
          </w:p>
        </w:tc>
        <w:tc>
          <w:tcPr>
            <w:tcW w:w="720" w:type="dxa"/>
            <w:vMerge/>
            <w:vAlign w:val="center"/>
          </w:tcPr>
          <w:p w:rsidR="00CC51AB" w:rsidRDefault="00CC51AB">
            <w:pPr>
              <w:rPr>
                <w:szCs w:val="21"/>
              </w:rPr>
            </w:pPr>
          </w:p>
        </w:tc>
      </w:tr>
      <w:tr w:rsidR="00CC51AB">
        <w:trPr>
          <w:jc w:val="center"/>
        </w:trPr>
        <w:tc>
          <w:tcPr>
            <w:tcW w:w="540" w:type="dxa"/>
          </w:tcPr>
          <w:p w:rsidR="00CC51AB" w:rsidRDefault="0029433B">
            <w:pPr>
              <w:rPr>
                <w:rFonts w:ascii="宋体" w:hAnsi="宋体"/>
                <w:szCs w:val="21"/>
              </w:rPr>
            </w:pPr>
            <w:r>
              <w:rPr>
                <w:rFonts w:ascii="宋体" w:hAnsi="宋体" w:hint="eastAsia"/>
                <w:szCs w:val="21"/>
              </w:rPr>
              <w:t>1</w:t>
            </w:r>
          </w:p>
        </w:tc>
        <w:tc>
          <w:tcPr>
            <w:tcW w:w="1213" w:type="dxa"/>
          </w:tcPr>
          <w:p w:rsidR="00CC51AB" w:rsidRDefault="00CC51AB">
            <w:pPr>
              <w:rPr>
                <w:szCs w:val="21"/>
              </w:rPr>
            </w:pPr>
          </w:p>
        </w:tc>
        <w:tc>
          <w:tcPr>
            <w:tcW w:w="1840" w:type="dxa"/>
          </w:tcPr>
          <w:p w:rsidR="00CC51AB" w:rsidRDefault="00CC51AB">
            <w:pPr>
              <w:rPr>
                <w:szCs w:val="21"/>
              </w:rPr>
            </w:pPr>
          </w:p>
        </w:tc>
        <w:tc>
          <w:tcPr>
            <w:tcW w:w="818" w:type="dxa"/>
          </w:tcPr>
          <w:p w:rsidR="00CC51AB" w:rsidRDefault="00CC51AB">
            <w:pPr>
              <w:rPr>
                <w:szCs w:val="21"/>
              </w:rPr>
            </w:pPr>
          </w:p>
        </w:tc>
        <w:tc>
          <w:tcPr>
            <w:tcW w:w="989" w:type="dxa"/>
          </w:tcPr>
          <w:p w:rsidR="00CC51AB" w:rsidRDefault="00CC51AB">
            <w:pPr>
              <w:rPr>
                <w:szCs w:val="21"/>
              </w:rPr>
            </w:pPr>
          </w:p>
        </w:tc>
        <w:tc>
          <w:tcPr>
            <w:tcW w:w="1080" w:type="dxa"/>
          </w:tcPr>
          <w:p w:rsidR="00CC51AB" w:rsidRDefault="00CC51AB">
            <w:pPr>
              <w:rPr>
                <w:szCs w:val="21"/>
              </w:rPr>
            </w:pPr>
          </w:p>
        </w:tc>
        <w:tc>
          <w:tcPr>
            <w:tcW w:w="1464" w:type="dxa"/>
          </w:tcPr>
          <w:p w:rsidR="00CC51AB" w:rsidRDefault="00CC51AB">
            <w:pPr>
              <w:rPr>
                <w:szCs w:val="21"/>
              </w:rPr>
            </w:pPr>
          </w:p>
        </w:tc>
        <w:tc>
          <w:tcPr>
            <w:tcW w:w="1503" w:type="dxa"/>
          </w:tcPr>
          <w:p w:rsidR="00CC51AB" w:rsidRDefault="00CC51AB">
            <w:pPr>
              <w:rPr>
                <w:szCs w:val="21"/>
              </w:rPr>
            </w:pPr>
          </w:p>
        </w:tc>
        <w:tc>
          <w:tcPr>
            <w:tcW w:w="720" w:type="dxa"/>
          </w:tcPr>
          <w:p w:rsidR="00CC51AB" w:rsidRDefault="00CC51AB">
            <w:pPr>
              <w:rPr>
                <w:szCs w:val="21"/>
              </w:rPr>
            </w:pPr>
          </w:p>
        </w:tc>
      </w:tr>
      <w:tr w:rsidR="00CC51AB">
        <w:trPr>
          <w:jc w:val="center"/>
        </w:trPr>
        <w:tc>
          <w:tcPr>
            <w:tcW w:w="540" w:type="dxa"/>
          </w:tcPr>
          <w:p w:rsidR="00CC51AB" w:rsidRDefault="0029433B">
            <w:pPr>
              <w:rPr>
                <w:rFonts w:ascii="宋体" w:hAnsi="宋体"/>
                <w:szCs w:val="21"/>
              </w:rPr>
            </w:pPr>
            <w:r>
              <w:rPr>
                <w:rFonts w:ascii="宋体" w:hAnsi="宋体" w:hint="eastAsia"/>
                <w:szCs w:val="21"/>
              </w:rPr>
              <w:t>2</w:t>
            </w:r>
          </w:p>
        </w:tc>
        <w:tc>
          <w:tcPr>
            <w:tcW w:w="1213" w:type="dxa"/>
          </w:tcPr>
          <w:p w:rsidR="00CC51AB" w:rsidRDefault="00CC51AB">
            <w:pPr>
              <w:rPr>
                <w:szCs w:val="21"/>
              </w:rPr>
            </w:pPr>
          </w:p>
        </w:tc>
        <w:tc>
          <w:tcPr>
            <w:tcW w:w="1840" w:type="dxa"/>
          </w:tcPr>
          <w:p w:rsidR="00CC51AB" w:rsidRDefault="00CC51AB">
            <w:pPr>
              <w:rPr>
                <w:szCs w:val="21"/>
              </w:rPr>
            </w:pPr>
          </w:p>
        </w:tc>
        <w:tc>
          <w:tcPr>
            <w:tcW w:w="818" w:type="dxa"/>
          </w:tcPr>
          <w:p w:rsidR="00CC51AB" w:rsidRDefault="00CC51AB">
            <w:pPr>
              <w:rPr>
                <w:szCs w:val="21"/>
              </w:rPr>
            </w:pPr>
          </w:p>
        </w:tc>
        <w:tc>
          <w:tcPr>
            <w:tcW w:w="989" w:type="dxa"/>
          </w:tcPr>
          <w:p w:rsidR="00CC51AB" w:rsidRDefault="00CC51AB">
            <w:pPr>
              <w:rPr>
                <w:szCs w:val="21"/>
              </w:rPr>
            </w:pPr>
          </w:p>
        </w:tc>
        <w:tc>
          <w:tcPr>
            <w:tcW w:w="1080" w:type="dxa"/>
          </w:tcPr>
          <w:p w:rsidR="00CC51AB" w:rsidRDefault="00CC51AB">
            <w:pPr>
              <w:rPr>
                <w:szCs w:val="21"/>
              </w:rPr>
            </w:pPr>
          </w:p>
        </w:tc>
        <w:tc>
          <w:tcPr>
            <w:tcW w:w="1464" w:type="dxa"/>
          </w:tcPr>
          <w:p w:rsidR="00CC51AB" w:rsidRDefault="00CC51AB">
            <w:pPr>
              <w:rPr>
                <w:szCs w:val="21"/>
              </w:rPr>
            </w:pPr>
          </w:p>
        </w:tc>
        <w:tc>
          <w:tcPr>
            <w:tcW w:w="1503" w:type="dxa"/>
          </w:tcPr>
          <w:p w:rsidR="00CC51AB" w:rsidRDefault="00CC51AB">
            <w:pPr>
              <w:rPr>
                <w:szCs w:val="21"/>
              </w:rPr>
            </w:pPr>
          </w:p>
        </w:tc>
        <w:tc>
          <w:tcPr>
            <w:tcW w:w="720" w:type="dxa"/>
          </w:tcPr>
          <w:p w:rsidR="00CC51AB" w:rsidRDefault="00CC51AB">
            <w:pPr>
              <w:rPr>
                <w:szCs w:val="21"/>
              </w:rPr>
            </w:pPr>
          </w:p>
        </w:tc>
      </w:tr>
    </w:tbl>
    <w:p w:rsidR="00CC51AB" w:rsidRDefault="0029433B">
      <w:pPr>
        <w:spacing w:line="360" w:lineRule="auto"/>
        <w:rPr>
          <w:szCs w:val="21"/>
        </w:rPr>
      </w:pPr>
      <w:r>
        <w:rPr>
          <w:rFonts w:hint="eastAsia"/>
          <w:szCs w:val="21"/>
        </w:rPr>
        <w:t>注</w:t>
      </w:r>
      <w:r>
        <w:rPr>
          <w:rFonts w:ascii="宋体" w:hAnsi="宋体" w:hint="eastAsia"/>
          <w:szCs w:val="21"/>
        </w:rPr>
        <w:t xml:space="preserve">：1. </w:t>
      </w:r>
      <w:r>
        <w:rPr>
          <w:rFonts w:hint="eastAsia"/>
          <w:szCs w:val="21"/>
        </w:rPr>
        <w:t>投标人的投标产品若不属于招标文件第四章“政府采购</w:t>
      </w:r>
      <w:r>
        <w:rPr>
          <w:rFonts w:hint="eastAsia"/>
          <w:bCs/>
          <w:szCs w:val="21"/>
        </w:rPr>
        <w:t>优惠政策”</w:t>
      </w:r>
      <w:r>
        <w:rPr>
          <w:rFonts w:hint="eastAsia"/>
          <w:szCs w:val="21"/>
        </w:rPr>
        <w:t>中所述清单或目录范围内，则无需填写该表。</w:t>
      </w:r>
    </w:p>
    <w:p w:rsidR="00CC51AB" w:rsidRDefault="0029433B">
      <w:pPr>
        <w:spacing w:line="360" w:lineRule="auto"/>
        <w:rPr>
          <w:rFonts w:ascii="宋体" w:hAnsi="宋体"/>
          <w:szCs w:val="21"/>
        </w:rPr>
      </w:pPr>
      <w:r>
        <w:rPr>
          <w:rFonts w:ascii="宋体" w:hAnsi="宋体" w:hint="eastAsia"/>
          <w:szCs w:val="21"/>
        </w:rPr>
        <w:t>2. “该投标产品报价及占投标总价的比例”栏中须准确填报该投标产品的投标单价、数量、投标合计报价及占</w:t>
      </w:r>
      <w:r>
        <w:rPr>
          <w:rFonts w:hint="eastAsia"/>
          <w:szCs w:val="21"/>
        </w:rPr>
        <w:t>投标总</w:t>
      </w:r>
      <w:r>
        <w:rPr>
          <w:rFonts w:ascii="宋体" w:hAnsi="宋体" w:hint="eastAsia"/>
          <w:szCs w:val="21"/>
        </w:rPr>
        <w:t>价的比例。</w:t>
      </w:r>
    </w:p>
    <w:p w:rsidR="00CC51AB" w:rsidRDefault="0029433B">
      <w:pPr>
        <w:spacing w:line="360" w:lineRule="auto"/>
        <w:rPr>
          <w:rFonts w:ascii="宋体" w:hAnsi="宋体"/>
          <w:szCs w:val="21"/>
        </w:rPr>
      </w:pPr>
      <w:r>
        <w:rPr>
          <w:rFonts w:ascii="宋体" w:hAnsi="宋体" w:hint="eastAsia"/>
          <w:szCs w:val="21"/>
        </w:rPr>
        <w:t>3. “属于优先采购清单的类别”栏中填写“《节能产品政府采购品目清单》”、“《环境标志产品政府采购品目清单》”（以</w:t>
      </w:r>
      <w:r>
        <w:rPr>
          <w:rFonts w:ascii="宋体" w:hAnsi="宋体" w:hint="eastAsia"/>
          <w:bCs/>
          <w:szCs w:val="21"/>
        </w:rPr>
        <w:t>中国政府采购网（http://www.ccgp.gov.cn/）最新一期查询结果为准</w:t>
      </w:r>
      <w:r>
        <w:rPr>
          <w:rFonts w:ascii="宋体" w:hAnsi="宋体" w:hint="eastAsia"/>
          <w:szCs w:val="21"/>
        </w:rPr>
        <w:t>）。</w:t>
      </w:r>
    </w:p>
    <w:p w:rsidR="00CC51AB" w:rsidRDefault="0029433B">
      <w:pPr>
        <w:spacing w:line="360" w:lineRule="auto"/>
        <w:jc w:val="left"/>
      </w:pPr>
      <w:r>
        <w:rPr>
          <w:rFonts w:ascii="宋体" w:hAnsi="宋体" w:hint="eastAsia"/>
          <w:b/>
          <w:szCs w:val="21"/>
        </w:rPr>
        <w:t>4. 对上表所列</w:t>
      </w:r>
      <w:r>
        <w:rPr>
          <w:rFonts w:ascii="宋体" w:hAnsi="宋体"/>
          <w:b/>
          <w:szCs w:val="21"/>
        </w:rPr>
        <w:t>属于</w:t>
      </w:r>
      <w:r>
        <w:rPr>
          <w:rFonts w:ascii="宋体" w:hAnsi="宋体" w:hint="eastAsia"/>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ascii="宋体" w:hAnsi="宋体" w:hint="eastAsia"/>
          <w:b/>
          <w:szCs w:val="21"/>
        </w:rPr>
        <w:t>内</w:t>
      </w:r>
      <w:r>
        <w:rPr>
          <w:rFonts w:ascii="宋体" w:hAnsi="宋体"/>
          <w:b/>
          <w:szCs w:val="21"/>
        </w:rPr>
        <w:t>的</w:t>
      </w:r>
      <w:r>
        <w:rPr>
          <w:rFonts w:ascii="宋体" w:hAnsi="宋体" w:hint="eastAsia"/>
          <w:b/>
          <w:szCs w:val="21"/>
        </w:rPr>
        <w:t>产品，投标人须提供</w:t>
      </w:r>
      <w:r>
        <w:rPr>
          <w:rFonts w:ascii="宋体" w:hAnsi="宋体"/>
          <w:b/>
          <w:szCs w:val="21"/>
        </w:rPr>
        <w:t>国家确定的认证机构出具的、处于有效期之内的节能产品、环境标志产品认证证书，</w:t>
      </w:r>
      <w:r>
        <w:rPr>
          <w:rFonts w:ascii="宋体" w:hAnsi="宋体" w:hint="eastAsia"/>
          <w:b/>
          <w:szCs w:val="21"/>
        </w:rPr>
        <w:t>以及相应的品目清单，并显著标识投标产品所处位置。</w:t>
      </w:r>
      <w:r>
        <w:rPr>
          <w:rFonts w:ascii="宋体" w:hAnsi="宋体" w:hint="eastAsia"/>
          <w:szCs w:val="21"/>
        </w:rPr>
        <w:t>提供以上证明材料的扫描件或复印件加盖投标人公章，提供的证书若存在不齐全、已过有效期或其他未被评标委员会接受的瑕疵将不予认可。</w:t>
      </w:r>
      <w:r>
        <w:t xml:space="preserve">                                       </w:t>
      </w:r>
      <w:r>
        <w:rPr>
          <w:b/>
          <w:bCs/>
        </w:rPr>
        <w:t xml:space="preserve">  </w:t>
      </w:r>
    </w:p>
    <w:p w:rsidR="00CC51AB" w:rsidRDefault="00CC51AB">
      <w:pPr>
        <w:adjustRightInd w:val="0"/>
        <w:snapToGrid w:val="0"/>
        <w:spacing w:line="360" w:lineRule="auto"/>
        <w:ind w:firstLine="600"/>
        <w:jc w:val="right"/>
      </w:pPr>
    </w:p>
    <w:p w:rsidR="00CC51AB" w:rsidRDefault="00CC51AB">
      <w:pPr>
        <w:adjustRightInd w:val="0"/>
        <w:snapToGrid w:val="0"/>
        <w:spacing w:line="360" w:lineRule="auto"/>
        <w:ind w:firstLine="600"/>
        <w:jc w:val="right"/>
      </w:pPr>
    </w:p>
    <w:p w:rsidR="00CC51AB" w:rsidRDefault="00CC51AB">
      <w:pPr>
        <w:adjustRightInd w:val="0"/>
        <w:snapToGrid w:val="0"/>
        <w:spacing w:line="360" w:lineRule="auto"/>
        <w:ind w:firstLine="600"/>
        <w:jc w:val="left"/>
      </w:pPr>
    </w:p>
    <w:p w:rsidR="00CC51AB" w:rsidRDefault="00CC51AB">
      <w:pPr>
        <w:adjustRightInd w:val="0"/>
        <w:snapToGrid w:val="0"/>
        <w:spacing w:line="360" w:lineRule="auto"/>
        <w:ind w:firstLine="600"/>
        <w:jc w:val="left"/>
      </w:pPr>
    </w:p>
    <w:p w:rsidR="00CC51AB" w:rsidRDefault="0029433B">
      <w:pPr>
        <w:widowControl/>
        <w:jc w:val="left"/>
      </w:pPr>
      <w:r>
        <w:br w:type="page"/>
      </w:r>
    </w:p>
    <w:p w:rsidR="00CC51AB" w:rsidRDefault="00CC51AB">
      <w:pPr>
        <w:adjustRightInd w:val="0"/>
        <w:snapToGrid w:val="0"/>
        <w:spacing w:line="360" w:lineRule="auto"/>
        <w:ind w:firstLine="600"/>
        <w:jc w:val="left"/>
      </w:pPr>
    </w:p>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3" w:name="_Toc44690706"/>
      <w:bookmarkStart w:id="54" w:name="_Toc44690433"/>
      <w:bookmarkStart w:id="55" w:name="_Toc44691165"/>
      <w:bookmarkStart w:id="56" w:name="_Toc44691397"/>
      <w:r>
        <w:rPr>
          <w:rFonts w:asciiTheme="minorEastAsia" w:eastAsiaTheme="minorEastAsia" w:hAnsiTheme="minorEastAsia" w:hint="eastAsia"/>
          <w:sz w:val="24"/>
        </w:rPr>
        <w:t>格式5  开标一览表</w:t>
      </w:r>
      <w:bookmarkEnd w:id="53"/>
      <w:bookmarkEnd w:id="54"/>
      <w:bookmarkEnd w:id="55"/>
      <w:bookmarkEnd w:id="56"/>
    </w:p>
    <w:p w:rsidR="00CC51AB" w:rsidRDefault="00CC51AB">
      <w:pPr>
        <w:adjustRightInd w:val="0"/>
        <w:snapToGrid w:val="0"/>
        <w:spacing w:line="360" w:lineRule="auto"/>
        <w:rPr>
          <w:bCs/>
          <w:snapToGrid w:val="0"/>
          <w:kern w:val="0"/>
        </w:rPr>
      </w:pPr>
    </w:p>
    <w:p w:rsidR="00CC51AB" w:rsidRDefault="0029433B">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rsidR="00CC51AB" w:rsidRDefault="0029433B">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976"/>
        <w:gridCol w:w="4396"/>
        <w:gridCol w:w="2261"/>
      </w:tblGrid>
      <w:tr w:rsidR="00CC51AB">
        <w:trPr>
          <w:cantSplit/>
          <w:trHeight w:val="720"/>
          <w:jc w:val="center"/>
        </w:trPr>
        <w:tc>
          <w:tcPr>
            <w:tcW w:w="2976" w:type="dxa"/>
            <w:tcBorders>
              <w:top w:val="double" w:sz="4" w:space="0" w:color="auto"/>
              <w:bottom w:val="single" w:sz="4" w:space="0" w:color="auto"/>
            </w:tcBorders>
            <w:vAlign w:val="center"/>
          </w:tcPr>
          <w:p w:rsidR="00CC51AB" w:rsidRDefault="0029433B">
            <w:pPr>
              <w:adjustRightInd w:val="0"/>
              <w:snapToGrid w:val="0"/>
              <w:spacing w:line="360" w:lineRule="auto"/>
              <w:jc w:val="center"/>
              <w:rPr>
                <w:snapToGrid w:val="0"/>
                <w:kern w:val="0"/>
              </w:rPr>
            </w:pPr>
            <w:r>
              <w:rPr>
                <w:snapToGrid w:val="0"/>
                <w:kern w:val="0"/>
              </w:rPr>
              <w:t>项目名称</w:t>
            </w:r>
          </w:p>
        </w:tc>
        <w:tc>
          <w:tcPr>
            <w:tcW w:w="4396" w:type="dxa"/>
            <w:tcBorders>
              <w:top w:val="double" w:sz="4" w:space="0" w:color="auto"/>
              <w:bottom w:val="single" w:sz="4" w:space="0" w:color="auto"/>
            </w:tcBorders>
            <w:vAlign w:val="center"/>
          </w:tcPr>
          <w:p w:rsidR="00CC51AB" w:rsidRDefault="0029433B">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rsidR="00CC51AB" w:rsidRDefault="0029433B">
            <w:pPr>
              <w:adjustRightInd w:val="0"/>
              <w:snapToGrid w:val="0"/>
              <w:spacing w:line="360" w:lineRule="auto"/>
              <w:jc w:val="center"/>
              <w:rPr>
                <w:snapToGrid w:val="0"/>
                <w:kern w:val="0"/>
              </w:rPr>
            </w:pPr>
            <w:r>
              <w:rPr>
                <w:snapToGrid w:val="0"/>
                <w:kern w:val="0"/>
              </w:rPr>
              <w:t>（人民币元）</w:t>
            </w:r>
          </w:p>
        </w:tc>
        <w:tc>
          <w:tcPr>
            <w:tcW w:w="2261" w:type="dxa"/>
            <w:tcBorders>
              <w:top w:val="double" w:sz="4" w:space="0" w:color="auto"/>
              <w:bottom w:val="single" w:sz="4" w:space="0" w:color="auto"/>
            </w:tcBorders>
            <w:vAlign w:val="center"/>
          </w:tcPr>
          <w:p w:rsidR="00CC51AB" w:rsidRDefault="0029433B">
            <w:pPr>
              <w:adjustRightInd w:val="0"/>
              <w:snapToGrid w:val="0"/>
              <w:spacing w:line="360" w:lineRule="auto"/>
              <w:jc w:val="center"/>
              <w:rPr>
                <w:snapToGrid w:val="0"/>
                <w:kern w:val="0"/>
              </w:rPr>
            </w:pPr>
            <w:r>
              <w:rPr>
                <w:rFonts w:hint="eastAsia"/>
                <w:snapToGrid w:val="0"/>
                <w:kern w:val="0"/>
              </w:rPr>
              <w:t>备注</w:t>
            </w:r>
          </w:p>
        </w:tc>
      </w:tr>
      <w:tr w:rsidR="00CC51AB">
        <w:trPr>
          <w:cantSplit/>
          <w:trHeight w:val="1419"/>
          <w:jc w:val="center"/>
        </w:trPr>
        <w:tc>
          <w:tcPr>
            <w:tcW w:w="2976" w:type="dxa"/>
            <w:tcBorders>
              <w:top w:val="single" w:sz="4" w:space="0" w:color="auto"/>
            </w:tcBorders>
            <w:vAlign w:val="center"/>
          </w:tcPr>
          <w:p w:rsidR="00CC51AB" w:rsidRDefault="0029433B">
            <w:pPr>
              <w:adjustRightInd w:val="0"/>
              <w:snapToGrid w:val="0"/>
              <w:spacing w:line="360" w:lineRule="auto"/>
              <w:jc w:val="center"/>
            </w:pPr>
            <w:r>
              <w:rPr>
                <w:rFonts w:hint="eastAsia"/>
              </w:rPr>
              <w:t>光学生物测量仪</w:t>
            </w:r>
          </w:p>
        </w:tc>
        <w:tc>
          <w:tcPr>
            <w:tcW w:w="4396" w:type="dxa"/>
            <w:tcBorders>
              <w:top w:val="single" w:sz="4" w:space="0" w:color="auto"/>
            </w:tcBorders>
            <w:vAlign w:val="center"/>
          </w:tcPr>
          <w:p w:rsidR="00CC51AB" w:rsidRDefault="0029433B">
            <w:pPr>
              <w:adjustRightInd w:val="0"/>
              <w:snapToGrid w:val="0"/>
              <w:spacing w:line="360" w:lineRule="auto"/>
              <w:rPr>
                <w:snapToGrid w:val="0"/>
                <w:kern w:val="0"/>
                <w:u w:val="single"/>
              </w:rPr>
            </w:pPr>
            <w:r>
              <w:rPr>
                <w:snapToGrid w:val="0"/>
                <w:kern w:val="0"/>
              </w:rPr>
              <w:t>大写：</w:t>
            </w:r>
            <w:r>
              <w:rPr>
                <w:snapToGrid w:val="0"/>
                <w:kern w:val="0"/>
                <w:u w:val="single"/>
              </w:rPr>
              <w:t xml:space="preserve">                   </w:t>
            </w:r>
            <w:r>
              <w:rPr>
                <w:rFonts w:hint="eastAsia"/>
                <w:snapToGrid w:val="0"/>
                <w:kern w:val="0"/>
                <w:u w:val="single"/>
              </w:rPr>
              <w:t xml:space="preserve">             </w:t>
            </w:r>
          </w:p>
          <w:p w:rsidR="00CC51AB" w:rsidRDefault="0029433B">
            <w:pPr>
              <w:adjustRightInd w:val="0"/>
              <w:snapToGrid w:val="0"/>
              <w:spacing w:line="360" w:lineRule="auto"/>
              <w:rPr>
                <w:snapToGrid w:val="0"/>
                <w:kern w:val="0"/>
                <w:u w:val="single"/>
              </w:rPr>
            </w:pPr>
            <w:r>
              <w:rPr>
                <w:snapToGrid w:val="0"/>
                <w:kern w:val="0"/>
              </w:rPr>
              <w:t>小写：</w:t>
            </w:r>
            <w:r>
              <w:rPr>
                <w:snapToGrid w:val="0"/>
                <w:kern w:val="0"/>
                <w:u w:val="single"/>
              </w:rPr>
              <w:t xml:space="preserve">                   </w:t>
            </w:r>
            <w:r>
              <w:rPr>
                <w:rFonts w:hint="eastAsia"/>
                <w:snapToGrid w:val="0"/>
                <w:kern w:val="0"/>
                <w:u w:val="single"/>
              </w:rPr>
              <w:t xml:space="preserve">             </w:t>
            </w:r>
          </w:p>
        </w:tc>
        <w:tc>
          <w:tcPr>
            <w:tcW w:w="2261" w:type="dxa"/>
            <w:tcBorders>
              <w:top w:val="single" w:sz="4" w:space="0" w:color="auto"/>
            </w:tcBorders>
            <w:vAlign w:val="center"/>
          </w:tcPr>
          <w:p w:rsidR="00CC51AB" w:rsidRDefault="00CC51AB">
            <w:pPr>
              <w:adjustRightInd w:val="0"/>
              <w:snapToGrid w:val="0"/>
              <w:spacing w:line="360" w:lineRule="auto"/>
              <w:jc w:val="center"/>
              <w:rPr>
                <w:snapToGrid w:val="0"/>
                <w:kern w:val="0"/>
              </w:rPr>
            </w:pPr>
          </w:p>
        </w:tc>
      </w:tr>
    </w:tbl>
    <w:p w:rsidR="00CC51AB" w:rsidRDefault="00CC51AB">
      <w:pPr>
        <w:adjustRightInd w:val="0"/>
        <w:snapToGrid w:val="0"/>
        <w:spacing w:line="360" w:lineRule="auto"/>
        <w:rPr>
          <w:snapToGrid w:val="0"/>
          <w:kern w:val="0"/>
        </w:rPr>
      </w:pPr>
    </w:p>
    <w:p w:rsidR="00CC51AB" w:rsidRDefault="00CC51AB">
      <w:pPr>
        <w:adjustRightInd w:val="0"/>
        <w:snapToGrid w:val="0"/>
        <w:spacing w:line="360" w:lineRule="auto"/>
        <w:rPr>
          <w:snapToGrid w:val="0"/>
          <w:kern w:val="0"/>
        </w:rPr>
      </w:pPr>
    </w:p>
    <w:p w:rsidR="00CC51AB" w:rsidRDefault="0029433B">
      <w:pPr>
        <w:adjustRightInd w:val="0"/>
        <w:snapToGrid w:val="0"/>
        <w:spacing w:line="360" w:lineRule="auto"/>
        <w:rPr>
          <w:snapToGrid w:val="0"/>
          <w:kern w:val="0"/>
        </w:rPr>
      </w:pPr>
      <w:r>
        <w:rPr>
          <w:snapToGrid w:val="0"/>
          <w:kern w:val="0"/>
        </w:rPr>
        <w:t>投标单位：（盖章）</w:t>
      </w:r>
    </w:p>
    <w:p w:rsidR="00CC51AB" w:rsidRDefault="00CC51AB">
      <w:pPr>
        <w:adjustRightInd w:val="0"/>
        <w:snapToGrid w:val="0"/>
        <w:spacing w:line="360" w:lineRule="auto"/>
        <w:rPr>
          <w:snapToGrid w:val="0"/>
          <w:kern w:val="0"/>
        </w:rPr>
      </w:pPr>
    </w:p>
    <w:p w:rsidR="00CC51AB" w:rsidRDefault="00CC51AB">
      <w:pPr>
        <w:adjustRightInd w:val="0"/>
        <w:snapToGrid w:val="0"/>
        <w:spacing w:line="360" w:lineRule="auto"/>
        <w:rPr>
          <w:snapToGrid w:val="0"/>
          <w:kern w:val="0"/>
        </w:rPr>
      </w:pPr>
    </w:p>
    <w:p w:rsidR="00CC51AB" w:rsidRDefault="0029433B">
      <w:pPr>
        <w:adjustRightInd w:val="0"/>
        <w:snapToGrid w:val="0"/>
        <w:spacing w:line="360" w:lineRule="auto"/>
        <w:rPr>
          <w:snapToGrid w:val="0"/>
          <w:kern w:val="0"/>
        </w:rPr>
      </w:pPr>
      <w:r>
        <w:rPr>
          <w:snapToGrid w:val="0"/>
          <w:kern w:val="0"/>
        </w:rPr>
        <w:t>法定代表人或授权代表：（签字）</w:t>
      </w:r>
    </w:p>
    <w:p w:rsidR="00CC51AB" w:rsidRDefault="0029433B">
      <w:pPr>
        <w:adjustRightInd w:val="0"/>
        <w:snapToGrid w:val="0"/>
        <w:spacing w:line="360" w:lineRule="auto"/>
        <w:ind w:firstLineChars="3250" w:firstLine="6825"/>
        <w:rPr>
          <w:snapToGrid w:val="0"/>
          <w:kern w:val="0"/>
        </w:rPr>
      </w:pPr>
      <w:r>
        <w:rPr>
          <w:snapToGrid w:val="0"/>
          <w:kern w:val="0"/>
        </w:rPr>
        <w:t>年</w:t>
      </w:r>
      <w:r>
        <w:rPr>
          <w:snapToGrid w:val="0"/>
          <w:kern w:val="0"/>
        </w:rPr>
        <w:t xml:space="preserve">    </w:t>
      </w:r>
      <w:r>
        <w:rPr>
          <w:snapToGrid w:val="0"/>
          <w:kern w:val="0"/>
        </w:rPr>
        <w:t>月</w:t>
      </w:r>
      <w:r>
        <w:rPr>
          <w:snapToGrid w:val="0"/>
          <w:kern w:val="0"/>
        </w:rPr>
        <w:t xml:space="preserve">    </w:t>
      </w:r>
      <w:r>
        <w:rPr>
          <w:snapToGrid w:val="0"/>
          <w:kern w:val="0"/>
        </w:rPr>
        <w:t>日</w:t>
      </w:r>
    </w:p>
    <w:p w:rsidR="00CC51AB" w:rsidRDefault="00CC51AB">
      <w:pPr>
        <w:adjustRightInd w:val="0"/>
        <w:snapToGrid w:val="0"/>
        <w:spacing w:line="360" w:lineRule="auto"/>
        <w:ind w:firstLineChars="500" w:firstLine="1050"/>
        <w:rPr>
          <w:snapToGrid w:val="0"/>
          <w:kern w:val="0"/>
        </w:rPr>
      </w:pPr>
    </w:p>
    <w:p w:rsidR="00CC51AB" w:rsidRDefault="0029433B">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p>
    <w:p w:rsidR="00CC51AB" w:rsidRDefault="0029433B">
      <w:pPr>
        <w:adjustRightInd w:val="0"/>
        <w:spacing w:line="312" w:lineRule="auto"/>
        <w:ind w:left="2" w:firstLineChars="202" w:firstLine="424"/>
        <w:rPr>
          <w:rFonts w:ascii="宋体" w:hAnsi="宋体"/>
          <w:bCs/>
        </w:rPr>
      </w:pPr>
      <w:r>
        <w:rPr>
          <w:rFonts w:ascii="宋体" w:hAnsi="宋体"/>
          <w:bCs/>
        </w:rPr>
        <w:t>2、</w:t>
      </w:r>
      <w:r>
        <w:rPr>
          <w:rFonts w:ascii="宋体" w:hAnsi="宋体" w:hint="eastAsia"/>
          <w:bCs/>
        </w:rPr>
        <w:t>投标</w:t>
      </w:r>
      <w:r>
        <w:rPr>
          <w:rFonts w:hint="eastAsia"/>
          <w:snapToGrid w:val="0"/>
          <w:kern w:val="0"/>
        </w:rPr>
        <w:t>总</w:t>
      </w:r>
      <w:r>
        <w:rPr>
          <w:rFonts w:ascii="宋体" w:hAnsi="宋体" w:hint="eastAsia"/>
          <w:bCs/>
        </w:rPr>
        <w:t>价必须是完成该项目的一切费用总和，包括设备费、运输费、装卸费、安装费、调试费、保险费、技术培训费、售后服务费、国家规定的各项税费等全部费用。</w:t>
      </w:r>
    </w:p>
    <w:p w:rsidR="00CC51AB" w:rsidRDefault="0029433B">
      <w:pPr>
        <w:adjustRightInd w:val="0"/>
        <w:spacing w:line="312" w:lineRule="auto"/>
        <w:ind w:left="2" w:firstLineChars="202" w:firstLine="424"/>
        <w:rPr>
          <w:rFonts w:ascii="宋体" w:hAnsi="宋体"/>
          <w:bCs/>
        </w:rPr>
      </w:pPr>
      <w:r>
        <w:rPr>
          <w:rFonts w:ascii="宋体" w:hAnsi="宋体" w:hint="eastAsia"/>
          <w:szCs w:val="21"/>
        </w:rPr>
        <w:t>3、根据《中华人民共和国财政部令第</w:t>
      </w:r>
      <w:r>
        <w:rPr>
          <w:rFonts w:ascii="宋体" w:hAnsi="宋体"/>
          <w:szCs w:val="21"/>
        </w:rPr>
        <w:t>87</w:t>
      </w:r>
      <w:r>
        <w:rPr>
          <w:rFonts w:ascii="宋体" w:hAnsi="宋体" w:hint="eastAsia"/>
          <w:szCs w:val="21"/>
        </w:rPr>
        <w:t>号</w:t>
      </w:r>
      <w:r>
        <w:rPr>
          <w:rFonts w:ascii="宋体"/>
          <w:szCs w:val="21"/>
        </w:rPr>
        <w:t>-</w:t>
      </w:r>
      <w:r>
        <w:rPr>
          <w:rFonts w:ascii="宋体" w:hAnsi="宋体" w:hint="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C51AB" w:rsidRDefault="0029433B">
      <w:pPr>
        <w:adjustRightInd w:val="0"/>
        <w:spacing w:line="312" w:lineRule="auto"/>
        <w:ind w:left="2" w:firstLineChars="200" w:firstLine="420"/>
        <w:rPr>
          <w:rFonts w:ascii="宋体" w:hAnsi="宋体"/>
          <w:szCs w:val="21"/>
        </w:rPr>
      </w:pPr>
      <w:r>
        <w:rPr>
          <w:rFonts w:ascii="宋体" w:hAnsi="宋体" w:hint="eastAsia"/>
          <w:szCs w:val="21"/>
        </w:rPr>
        <w:t>4、</w:t>
      </w:r>
      <w:r>
        <w:rPr>
          <w:rFonts w:ascii="宋体" w:hAnsi="宋体"/>
          <w:snapToGrid w:val="0"/>
          <w:kern w:val="0"/>
        </w:rPr>
        <w:t>此表应经法定代表人或其授权委托人签名，并加盖公章。</w:t>
      </w:r>
    </w:p>
    <w:p w:rsidR="00CC51AB" w:rsidRDefault="0029433B">
      <w:pPr>
        <w:adjustRightInd w:val="0"/>
        <w:spacing w:line="312" w:lineRule="auto"/>
        <w:ind w:firstLine="437"/>
      </w:pPr>
      <w:r>
        <w:rPr>
          <w:rFonts w:ascii="宋体" w:hAnsi="宋体" w:hint="eastAsia"/>
          <w:b/>
          <w:snapToGrid w:val="0"/>
          <w:kern w:val="0"/>
          <w:sz w:val="24"/>
        </w:rPr>
        <w:t>5、</w:t>
      </w:r>
      <w:r>
        <w:rPr>
          <w:rFonts w:ascii="宋体" w:hAnsi="宋体"/>
          <w:b/>
          <w:snapToGrid w:val="0"/>
          <w:kern w:val="0"/>
          <w:sz w:val="24"/>
        </w:rPr>
        <w:t>此表</w:t>
      </w:r>
      <w:r>
        <w:rPr>
          <w:rFonts w:ascii="宋体" w:hAnsi="宋体" w:hint="eastAsia"/>
          <w:b/>
          <w:snapToGrid w:val="0"/>
          <w:kern w:val="0"/>
          <w:sz w:val="24"/>
        </w:rPr>
        <w:t>无</w:t>
      </w:r>
      <w:r>
        <w:rPr>
          <w:rFonts w:ascii="宋体" w:hAnsi="宋体"/>
          <w:b/>
          <w:snapToGrid w:val="0"/>
          <w:kern w:val="0"/>
          <w:sz w:val="24"/>
        </w:rPr>
        <w:t>需装订于正副本内，应按“投标人须知”18.</w:t>
      </w:r>
      <w:r>
        <w:rPr>
          <w:rFonts w:ascii="宋体" w:hAnsi="宋体" w:hint="eastAsia"/>
          <w:b/>
          <w:snapToGrid w:val="0"/>
          <w:kern w:val="0"/>
          <w:sz w:val="24"/>
        </w:rPr>
        <w:t>4</w:t>
      </w:r>
      <w:r>
        <w:rPr>
          <w:rFonts w:ascii="宋体" w:hAnsi="宋体"/>
          <w:b/>
          <w:snapToGrid w:val="0"/>
          <w:kern w:val="0"/>
          <w:sz w:val="24"/>
        </w:rPr>
        <w:t>项要求单独密封。</w:t>
      </w:r>
    </w:p>
    <w:p w:rsidR="00CC51AB" w:rsidRDefault="00CC51AB">
      <w:pPr>
        <w:pStyle w:val="ac"/>
        <w:adjustRightInd w:val="0"/>
        <w:snapToGrid w:val="0"/>
        <w:spacing w:line="312" w:lineRule="auto"/>
        <w:jc w:val="center"/>
        <w:rPr>
          <w:rFonts w:ascii="Times New Roman" w:hAnsi="Times New Roman"/>
          <w:b/>
          <w:sz w:val="28"/>
        </w:rPr>
      </w:pPr>
    </w:p>
    <w:p w:rsidR="00CC51AB" w:rsidRDefault="00CC51AB"/>
    <w:p w:rsidR="00CC51AB" w:rsidRDefault="00CC51AB"/>
    <w:p w:rsidR="00CC51AB" w:rsidRDefault="00CC51AB"/>
    <w:p w:rsidR="00CC51AB" w:rsidRDefault="00CC51AB"/>
    <w:p w:rsidR="00CC51AB" w:rsidRDefault="0029433B">
      <w:pPr>
        <w:widowControl/>
        <w:jc w:val="left"/>
      </w:pPr>
      <w:r>
        <w:br w:type="page"/>
      </w:r>
    </w:p>
    <w:p w:rsidR="00CC51AB" w:rsidRDefault="00CC51AB"/>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57" w:name="_Toc44691398"/>
      <w:bookmarkStart w:id="58" w:name="_Toc44691166"/>
      <w:bookmarkStart w:id="59" w:name="_Toc44690707"/>
      <w:bookmarkStart w:id="60" w:name="_Toc44690434"/>
      <w:r>
        <w:rPr>
          <w:rFonts w:asciiTheme="minorEastAsia" w:eastAsiaTheme="minorEastAsia" w:hAnsiTheme="minorEastAsia" w:hint="eastAsia"/>
          <w:sz w:val="24"/>
        </w:rPr>
        <w:t>格式6  报价表</w:t>
      </w:r>
      <w:bookmarkEnd w:id="57"/>
      <w:bookmarkEnd w:id="58"/>
      <w:bookmarkEnd w:id="59"/>
      <w:bookmarkEnd w:id="60"/>
    </w:p>
    <w:p w:rsidR="00CC51AB" w:rsidRDefault="0029433B">
      <w:pPr>
        <w:spacing w:line="300" w:lineRule="auto"/>
        <w:rPr>
          <w:rFonts w:ascii="楷体_GB2312" w:eastAsia="楷体_GB2312"/>
          <w:b/>
          <w:sz w:val="24"/>
        </w:rPr>
      </w:pPr>
      <w:r>
        <w:rPr>
          <w:rFonts w:ascii="楷体_GB2312" w:eastAsia="楷体_GB2312" w:hint="eastAsia"/>
          <w:b/>
          <w:sz w:val="24"/>
        </w:rPr>
        <w:t>1   报价要求</w:t>
      </w:r>
    </w:p>
    <w:p w:rsidR="00CC51AB" w:rsidRDefault="0029433B">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1.1  所有价格应按“招标文件”中规定的货币单位填写。</w:t>
      </w:r>
    </w:p>
    <w:p w:rsidR="00CC51AB" w:rsidRDefault="0029433B">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1.2  报价包括</w:t>
      </w:r>
      <w:r>
        <w:rPr>
          <w:rFonts w:asciiTheme="minorEastAsia" w:eastAsiaTheme="minorEastAsia" w:hAnsiTheme="minorEastAsia" w:hint="eastAsia"/>
          <w:bCs/>
        </w:rPr>
        <w:t>设备费、运输费、装卸费、安装费、调试费、保险费、技术培训费、售后服务费、国家规定的各项税费等全部费用</w:t>
      </w:r>
      <w:r>
        <w:rPr>
          <w:rFonts w:asciiTheme="minorEastAsia" w:eastAsiaTheme="minorEastAsia" w:hAnsiTheme="minorEastAsia" w:hint="eastAsia"/>
          <w:snapToGrid w:val="0"/>
          <w:kern w:val="0"/>
        </w:rPr>
        <w:t>。</w:t>
      </w:r>
    </w:p>
    <w:p w:rsidR="00CC51AB" w:rsidRDefault="0029433B">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1.3 “分项价格表”应将所有设备报价，并分别列出“品牌、型号、产地及制造厂商”。</w:t>
      </w:r>
    </w:p>
    <w:p w:rsidR="00CC51AB" w:rsidRDefault="0029433B">
      <w:pPr>
        <w:spacing w:line="30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rPr>
        <w:t>1.4  此表应经法定代表人或授权委托人签名，并加盖公章。</w:t>
      </w:r>
    </w:p>
    <w:p w:rsidR="00CC51AB" w:rsidRDefault="00CC51AB">
      <w:pPr>
        <w:adjustRightInd w:val="0"/>
        <w:snapToGrid w:val="0"/>
        <w:spacing w:line="300" w:lineRule="auto"/>
        <w:rPr>
          <w:snapToGrid w:val="0"/>
          <w:kern w:val="0"/>
        </w:rPr>
      </w:pPr>
    </w:p>
    <w:p w:rsidR="00CC51AB" w:rsidRDefault="0029433B">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jc w:val="center"/>
        <w:rPr>
          <w:rFonts w:asciiTheme="minorEastAsia" w:eastAsiaTheme="minorEastAsia" w:hAnsiTheme="minorEastAsia"/>
          <w:bCs/>
          <w:snapToGrid w:val="0"/>
          <w:kern w:val="0"/>
          <w:sz w:val="24"/>
          <w:u w:val="single"/>
        </w:rPr>
      </w:pPr>
      <w:r>
        <w:rPr>
          <w:rFonts w:asciiTheme="minorEastAsia" w:eastAsiaTheme="minorEastAsia" w:hAnsiTheme="minorEastAsia" w:hint="eastAsia"/>
          <w:snapToGrid w:val="0"/>
          <w:kern w:val="0"/>
          <w:sz w:val="24"/>
        </w:rPr>
        <w:t>（一）</w:t>
      </w:r>
      <w:r>
        <w:rPr>
          <w:rFonts w:asciiTheme="minorEastAsia" w:eastAsiaTheme="minorEastAsia" w:hAnsiTheme="minorEastAsia" w:hint="eastAsia"/>
          <w:bCs/>
          <w:snapToGrid w:val="0"/>
          <w:kern w:val="0"/>
          <w:sz w:val="24"/>
        </w:rPr>
        <w:t>报价总表</w:t>
      </w:r>
    </w:p>
    <w:p w:rsidR="00CC51AB" w:rsidRDefault="0029433B">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CC51AB" w:rsidRDefault="0029433B">
      <w:pPr>
        <w:adjustRightInd w:val="0"/>
        <w:snapToGrid w:val="0"/>
        <w:spacing w:line="300" w:lineRule="auto"/>
        <w:rPr>
          <w:rFonts w:asciiTheme="minorEastAsia" w:eastAsiaTheme="minorEastAsia" w:hAnsiTheme="minorEastAsia"/>
          <w:bCs/>
          <w:snapToGrid w:val="0"/>
          <w:kern w:val="0"/>
        </w:rPr>
      </w:pPr>
      <w:r>
        <w:rPr>
          <w:rFonts w:asciiTheme="minorEastAsia" w:eastAsiaTheme="minorEastAsia" w:hAnsiTheme="minorEastAsia" w:hint="eastAsia"/>
          <w:bCs/>
          <w:snapToGrid w:val="0"/>
          <w:kern w:val="0"/>
        </w:rPr>
        <w:t>项目编号：</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p>
    <w:tbl>
      <w:tblPr>
        <w:tblW w:w="1051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46"/>
        <w:gridCol w:w="4939"/>
        <w:gridCol w:w="4833"/>
      </w:tblGrid>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序号</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名称</w:t>
            </w:r>
          </w:p>
        </w:tc>
        <w:tc>
          <w:tcPr>
            <w:tcW w:w="4833"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总价（单位：元）</w:t>
            </w: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设备费</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2</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运输费</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3</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装卸费</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4</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安装费</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5</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调试费</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6</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保险费</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7</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技术培训费</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8</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售后服务费</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9</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bCs/>
              </w:rPr>
              <w:t>国家规定的各项税费</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74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10</w:t>
            </w:r>
          </w:p>
        </w:tc>
        <w:tc>
          <w:tcPr>
            <w:tcW w:w="493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其它</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5685" w:type="dxa"/>
            <w:gridSpan w:val="2"/>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   计</w:t>
            </w:r>
          </w:p>
        </w:tc>
        <w:tc>
          <w:tcPr>
            <w:tcW w:w="483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bl>
    <w:p w:rsidR="00CC51AB" w:rsidRDefault="0029433B">
      <w:pPr>
        <w:rPr>
          <w:rFonts w:asciiTheme="minorEastAsia" w:eastAsiaTheme="minorEastAsia" w:hAnsiTheme="minorEastAsia"/>
          <w:szCs w:val="21"/>
        </w:rPr>
      </w:pPr>
      <w:r>
        <w:rPr>
          <w:rFonts w:asciiTheme="minorEastAsia" w:eastAsiaTheme="minorEastAsia" w:hAnsiTheme="minorEastAsia" w:hint="eastAsia"/>
          <w:szCs w:val="21"/>
        </w:rPr>
        <w:t>备注：1、</w:t>
      </w:r>
      <w:r>
        <w:rPr>
          <w:rFonts w:asciiTheme="minorEastAsia" w:eastAsiaTheme="minorEastAsia" w:hAnsiTheme="minorEastAsia" w:hint="eastAsia"/>
          <w:bCs/>
          <w:szCs w:val="21"/>
        </w:rPr>
        <w:t>本表格仅为指导性范本，供应商可根据项目具体情况对各分项内容进行调整。</w:t>
      </w:r>
    </w:p>
    <w:p w:rsidR="00CC51AB" w:rsidRDefault="0029433B">
      <w:pPr>
        <w:adjustRightInd w:val="0"/>
        <w:jc w:val="left"/>
        <w:rPr>
          <w:rFonts w:asciiTheme="minorEastAsia" w:eastAsiaTheme="minorEastAsia" w:hAnsiTheme="minorEastAsia"/>
          <w:snapToGrid w:val="0"/>
          <w:kern w:val="0"/>
          <w:szCs w:val="21"/>
        </w:rPr>
      </w:pPr>
      <w:r>
        <w:rPr>
          <w:rFonts w:asciiTheme="minorEastAsia" w:eastAsiaTheme="minorEastAsia" w:hAnsiTheme="minorEastAsia" w:hint="eastAsia"/>
          <w:szCs w:val="21"/>
        </w:rPr>
        <w:t xml:space="preserve">      2、</w:t>
      </w:r>
      <w:r>
        <w:rPr>
          <w:rFonts w:asciiTheme="minorEastAsia" w:eastAsiaTheme="minorEastAsia" w:hAnsiTheme="minorEastAsia" w:hint="eastAsia"/>
        </w:rPr>
        <w:t>开标一览表中的投标</w:t>
      </w:r>
      <w:r>
        <w:rPr>
          <w:rFonts w:hint="eastAsia"/>
          <w:snapToGrid w:val="0"/>
          <w:kern w:val="0"/>
        </w:rPr>
        <w:t>总</w:t>
      </w:r>
      <w:r>
        <w:rPr>
          <w:rFonts w:asciiTheme="minorEastAsia" w:eastAsiaTheme="minorEastAsia" w:hAnsiTheme="minorEastAsia" w:hint="eastAsia"/>
        </w:rPr>
        <w:t>价应与本表中的报价合计金额一致</w:t>
      </w:r>
      <w:r>
        <w:rPr>
          <w:rFonts w:asciiTheme="minorEastAsia" w:eastAsiaTheme="minorEastAsia" w:hAnsiTheme="minorEastAsia" w:hint="eastAsia"/>
          <w:szCs w:val="21"/>
        </w:rPr>
        <w:t>。</w:t>
      </w:r>
    </w:p>
    <w:p w:rsidR="00CC51AB" w:rsidRDefault="00CC51AB">
      <w:pPr>
        <w:adjustRightInd w:val="0"/>
        <w:snapToGrid w:val="0"/>
        <w:spacing w:line="300" w:lineRule="auto"/>
        <w:rPr>
          <w:rFonts w:asciiTheme="minorEastAsia" w:eastAsiaTheme="minorEastAsia" w:hAnsiTheme="minorEastAsia"/>
          <w:snapToGrid w:val="0"/>
          <w:kern w:val="0"/>
        </w:rPr>
      </w:pPr>
    </w:p>
    <w:p w:rsidR="00CC51AB" w:rsidRDefault="0029433B">
      <w:pPr>
        <w:adjustRightInd w:val="0"/>
        <w:snapToGrid w:val="0"/>
        <w:spacing w:line="300" w:lineRule="auto"/>
        <w:jc w:val="center"/>
        <w:rPr>
          <w:rFonts w:asciiTheme="minorEastAsia" w:eastAsiaTheme="minorEastAsia" w:hAnsiTheme="minorEastAsia"/>
          <w:bCs/>
        </w:rPr>
      </w:pPr>
      <w:r>
        <w:rPr>
          <w:rFonts w:asciiTheme="minorEastAsia" w:eastAsiaTheme="minorEastAsia" w:hAnsiTheme="minorEastAsia" w:hint="eastAsia"/>
          <w:snapToGrid w:val="0"/>
          <w:kern w:val="0"/>
          <w:sz w:val="24"/>
        </w:rPr>
        <w:t>（二）</w:t>
      </w:r>
      <w:r>
        <w:rPr>
          <w:rFonts w:asciiTheme="minorEastAsia" w:eastAsiaTheme="minorEastAsia" w:hAnsiTheme="minorEastAsia"/>
          <w:snapToGrid w:val="0"/>
          <w:kern w:val="0"/>
          <w:sz w:val="24"/>
        </w:rPr>
        <w:t>分项价格表</w:t>
      </w:r>
    </w:p>
    <w:p w:rsidR="00CC51AB" w:rsidRDefault="0029433B">
      <w:pPr>
        <w:adjustRightInd w:val="0"/>
        <w:snapToGrid w:val="0"/>
        <w:spacing w:line="300" w:lineRule="auto"/>
        <w:rPr>
          <w:rFonts w:asciiTheme="minorEastAsia" w:eastAsiaTheme="minorEastAsia" w:hAnsiTheme="minorEastAsia"/>
          <w:bCs/>
          <w:snapToGrid w:val="0"/>
          <w:kern w:val="0"/>
          <w:u w:val="single"/>
        </w:rPr>
      </w:pPr>
      <w:r>
        <w:rPr>
          <w:rFonts w:asciiTheme="minorEastAsia" w:eastAsiaTheme="minorEastAsia" w:hAnsiTheme="minorEastAsia" w:hint="eastAsia"/>
          <w:bCs/>
          <w:snapToGrid w:val="0"/>
          <w:kern w:val="0"/>
        </w:rPr>
        <w:t>项目名称：</w:t>
      </w:r>
      <w:r>
        <w:rPr>
          <w:rFonts w:asciiTheme="minorEastAsia" w:eastAsiaTheme="minorEastAsia" w:hAnsiTheme="minorEastAsia" w:hint="eastAsia"/>
          <w:bCs/>
          <w:snapToGrid w:val="0"/>
          <w:kern w:val="0"/>
          <w:u w:val="single"/>
        </w:rPr>
        <w:t xml:space="preserve">               </w:t>
      </w:r>
    </w:p>
    <w:p w:rsidR="00CC51AB" w:rsidRDefault="0029433B">
      <w:pPr>
        <w:adjustRightInd w:val="0"/>
        <w:snapToGrid w:val="0"/>
        <w:spacing w:line="300" w:lineRule="auto"/>
        <w:rPr>
          <w:rFonts w:asciiTheme="minorEastAsia" w:eastAsiaTheme="minorEastAsia" w:hAnsiTheme="minorEastAsia"/>
          <w:snapToGrid w:val="0"/>
          <w:kern w:val="0"/>
          <w:sz w:val="24"/>
        </w:rPr>
      </w:pPr>
      <w:r>
        <w:rPr>
          <w:rFonts w:asciiTheme="minorEastAsia" w:eastAsiaTheme="minorEastAsia" w:hAnsiTheme="minorEastAsia" w:hint="eastAsia"/>
          <w:bCs/>
          <w:snapToGrid w:val="0"/>
          <w:kern w:val="0"/>
        </w:rPr>
        <w:t>项目编号：</w:t>
      </w:r>
      <w:r>
        <w:rPr>
          <w:rFonts w:asciiTheme="minorEastAsia" w:eastAsiaTheme="minorEastAsia" w:hAnsiTheme="minorEastAsia" w:hint="eastAsia"/>
          <w:bCs/>
          <w:snapToGrid w:val="0"/>
          <w:kern w:val="0"/>
          <w:u w:val="single"/>
        </w:rPr>
        <w:t xml:space="preserve">               </w:t>
      </w:r>
      <w:r>
        <w:rPr>
          <w:rFonts w:asciiTheme="minorEastAsia" w:eastAsiaTheme="minorEastAsia" w:hAnsiTheme="minorEastAsia" w:hint="eastAsia"/>
          <w:bCs/>
          <w:snapToGrid w:val="0"/>
          <w:kern w:val="0"/>
        </w:rPr>
        <w:t xml:space="preserve">  </w:t>
      </w:r>
      <w:r>
        <w:rPr>
          <w:rFonts w:asciiTheme="minorEastAsia" w:eastAsiaTheme="minorEastAsia" w:hAnsiTheme="minorEastAsia"/>
          <w:bCs/>
          <w:snapToGrid w:val="0"/>
          <w:kern w:val="0"/>
        </w:rPr>
        <w:t xml:space="preserve"> </w:t>
      </w:r>
    </w:p>
    <w:tbl>
      <w:tblPr>
        <w:tblW w:w="1056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669"/>
        <w:gridCol w:w="1821"/>
        <w:gridCol w:w="709"/>
        <w:gridCol w:w="851"/>
        <w:gridCol w:w="1417"/>
        <w:gridCol w:w="992"/>
        <w:gridCol w:w="709"/>
        <w:gridCol w:w="873"/>
        <w:gridCol w:w="1276"/>
        <w:gridCol w:w="1248"/>
      </w:tblGrid>
      <w:tr w:rsidR="00CC51AB">
        <w:trPr>
          <w:cantSplit/>
          <w:jc w:val="center"/>
        </w:trPr>
        <w:tc>
          <w:tcPr>
            <w:tcW w:w="66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序号</w:t>
            </w:r>
          </w:p>
        </w:tc>
        <w:tc>
          <w:tcPr>
            <w:tcW w:w="1821"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货物</w:t>
            </w:r>
            <w:r>
              <w:rPr>
                <w:rFonts w:asciiTheme="minorEastAsia" w:eastAsiaTheme="minorEastAsia" w:hAnsiTheme="minorEastAsia"/>
                <w:snapToGrid w:val="0"/>
                <w:kern w:val="0"/>
              </w:rPr>
              <w:t>名称</w:t>
            </w:r>
          </w:p>
        </w:tc>
        <w:tc>
          <w:tcPr>
            <w:tcW w:w="70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品牌</w:t>
            </w:r>
          </w:p>
        </w:tc>
        <w:tc>
          <w:tcPr>
            <w:tcW w:w="851"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zCs w:val="21"/>
              </w:rPr>
              <w:t>规格/型号</w:t>
            </w:r>
          </w:p>
        </w:tc>
        <w:tc>
          <w:tcPr>
            <w:tcW w:w="1417"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制造厂商</w:t>
            </w:r>
          </w:p>
        </w:tc>
        <w:tc>
          <w:tcPr>
            <w:tcW w:w="992"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原产地</w:t>
            </w:r>
          </w:p>
        </w:tc>
        <w:tc>
          <w:tcPr>
            <w:tcW w:w="709"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数量</w:t>
            </w:r>
          </w:p>
        </w:tc>
        <w:tc>
          <w:tcPr>
            <w:tcW w:w="873"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snapToGrid w:val="0"/>
                <w:kern w:val="0"/>
              </w:rPr>
              <w:t>单价</w:t>
            </w:r>
          </w:p>
        </w:tc>
        <w:tc>
          <w:tcPr>
            <w:tcW w:w="1276" w:type="dxa"/>
            <w:vAlign w:val="center"/>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合</w:t>
            </w:r>
            <w:r>
              <w:rPr>
                <w:rFonts w:asciiTheme="minorEastAsia" w:eastAsiaTheme="minorEastAsia" w:hAnsiTheme="minorEastAsia"/>
                <w:snapToGrid w:val="0"/>
                <w:kern w:val="0"/>
              </w:rPr>
              <w:t>价</w:t>
            </w:r>
          </w:p>
        </w:tc>
        <w:tc>
          <w:tcPr>
            <w:tcW w:w="1248" w:type="dxa"/>
          </w:tcPr>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是否为进口产品</w:t>
            </w:r>
          </w:p>
        </w:tc>
      </w:tr>
      <w:tr w:rsidR="00CC51AB">
        <w:trPr>
          <w:cantSplit/>
          <w:jc w:val="center"/>
        </w:trPr>
        <w:tc>
          <w:tcPr>
            <w:tcW w:w="669" w:type="dxa"/>
            <w:vAlign w:val="center"/>
          </w:tcPr>
          <w:p w:rsidR="00CC51AB" w:rsidRDefault="0029433B">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1</w:t>
            </w:r>
          </w:p>
        </w:tc>
        <w:tc>
          <w:tcPr>
            <w:tcW w:w="1821" w:type="dxa"/>
            <w:vAlign w:val="center"/>
          </w:tcPr>
          <w:p w:rsidR="00CC51AB" w:rsidRDefault="00CC51AB">
            <w:pPr>
              <w:widowControl/>
              <w:spacing w:line="360" w:lineRule="auto"/>
              <w:jc w:val="center"/>
              <w:rPr>
                <w:rFonts w:asciiTheme="minorEastAsia" w:eastAsiaTheme="minorEastAsia" w:hAnsiTheme="minorEastAsia" w:cs="宋体"/>
                <w:kern w:val="0"/>
                <w:szCs w:val="21"/>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76"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48"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669" w:type="dxa"/>
            <w:vAlign w:val="center"/>
          </w:tcPr>
          <w:p w:rsidR="00CC51AB" w:rsidRDefault="0029433B">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2</w:t>
            </w:r>
          </w:p>
        </w:tc>
        <w:tc>
          <w:tcPr>
            <w:tcW w:w="1821" w:type="dxa"/>
            <w:vAlign w:val="center"/>
          </w:tcPr>
          <w:p w:rsidR="00CC51AB" w:rsidRDefault="00CC51AB">
            <w:pPr>
              <w:widowControl/>
              <w:spacing w:line="360" w:lineRule="auto"/>
              <w:jc w:val="center"/>
              <w:rPr>
                <w:rFonts w:asciiTheme="minorEastAsia" w:eastAsiaTheme="minorEastAsia" w:hAnsiTheme="minorEastAsia" w:cs="宋体"/>
                <w:kern w:val="0"/>
                <w:szCs w:val="21"/>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76"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48"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669" w:type="dxa"/>
            <w:vAlign w:val="center"/>
          </w:tcPr>
          <w:p w:rsidR="00CC51AB" w:rsidRDefault="0029433B">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3</w:t>
            </w:r>
          </w:p>
        </w:tc>
        <w:tc>
          <w:tcPr>
            <w:tcW w:w="1821" w:type="dxa"/>
            <w:vAlign w:val="center"/>
          </w:tcPr>
          <w:p w:rsidR="00CC51AB" w:rsidRDefault="00CC51AB">
            <w:pPr>
              <w:widowControl/>
              <w:spacing w:line="360" w:lineRule="auto"/>
              <w:jc w:val="center"/>
              <w:rPr>
                <w:rFonts w:asciiTheme="minorEastAsia" w:eastAsiaTheme="minorEastAsia" w:hAnsiTheme="minorEastAsia" w:cs="宋体"/>
                <w:kern w:val="0"/>
                <w:szCs w:val="21"/>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76"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48"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669" w:type="dxa"/>
            <w:vAlign w:val="center"/>
          </w:tcPr>
          <w:p w:rsidR="00CC51AB" w:rsidRDefault="0029433B">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lastRenderedPageBreak/>
              <w:t>4</w:t>
            </w:r>
          </w:p>
        </w:tc>
        <w:tc>
          <w:tcPr>
            <w:tcW w:w="1821" w:type="dxa"/>
            <w:vAlign w:val="center"/>
          </w:tcPr>
          <w:p w:rsidR="00CC51AB" w:rsidRDefault="00CC51AB">
            <w:pPr>
              <w:widowControl/>
              <w:spacing w:line="360" w:lineRule="auto"/>
              <w:jc w:val="center"/>
              <w:rPr>
                <w:rFonts w:asciiTheme="minorEastAsia" w:eastAsiaTheme="minorEastAsia" w:hAnsiTheme="minorEastAsia" w:cs="宋体"/>
                <w:kern w:val="0"/>
                <w:szCs w:val="21"/>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76"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48"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669" w:type="dxa"/>
            <w:vAlign w:val="center"/>
          </w:tcPr>
          <w:p w:rsidR="00CC51AB" w:rsidRDefault="0029433B">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5</w:t>
            </w:r>
          </w:p>
        </w:tc>
        <w:tc>
          <w:tcPr>
            <w:tcW w:w="1821" w:type="dxa"/>
            <w:vAlign w:val="center"/>
          </w:tcPr>
          <w:p w:rsidR="00CC51AB" w:rsidRDefault="00CC51AB">
            <w:pPr>
              <w:widowControl/>
              <w:spacing w:line="360" w:lineRule="auto"/>
              <w:jc w:val="center"/>
              <w:rPr>
                <w:rFonts w:asciiTheme="minorEastAsia" w:eastAsiaTheme="minorEastAsia" w:hAnsiTheme="minorEastAsia" w:cs="宋体"/>
                <w:kern w:val="0"/>
                <w:szCs w:val="21"/>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76"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48"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669" w:type="dxa"/>
            <w:vAlign w:val="center"/>
          </w:tcPr>
          <w:p w:rsidR="00CC51AB" w:rsidRDefault="0029433B">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6</w:t>
            </w:r>
          </w:p>
        </w:tc>
        <w:tc>
          <w:tcPr>
            <w:tcW w:w="1821" w:type="dxa"/>
            <w:vAlign w:val="center"/>
          </w:tcPr>
          <w:p w:rsidR="00CC51AB" w:rsidRDefault="00CC51AB">
            <w:pPr>
              <w:widowControl/>
              <w:spacing w:line="360" w:lineRule="auto"/>
              <w:jc w:val="center"/>
              <w:rPr>
                <w:rFonts w:asciiTheme="minorEastAsia" w:eastAsiaTheme="minorEastAsia" w:hAnsiTheme="minorEastAsia" w:cs="宋体"/>
                <w:kern w:val="0"/>
                <w:szCs w:val="21"/>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76"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48"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669" w:type="dxa"/>
            <w:vAlign w:val="center"/>
          </w:tcPr>
          <w:p w:rsidR="00CC51AB" w:rsidRDefault="0029433B">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7</w:t>
            </w:r>
          </w:p>
        </w:tc>
        <w:tc>
          <w:tcPr>
            <w:tcW w:w="1821" w:type="dxa"/>
            <w:vAlign w:val="center"/>
          </w:tcPr>
          <w:p w:rsidR="00CC51AB" w:rsidRDefault="00CC51AB">
            <w:pPr>
              <w:widowControl/>
              <w:spacing w:line="360" w:lineRule="auto"/>
              <w:jc w:val="center"/>
              <w:rPr>
                <w:rFonts w:asciiTheme="minorEastAsia" w:eastAsiaTheme="minorEastAsia" w:hAnsiTheme="minorEastAsia" w:cs="宋体"/>
                <w:kern w:val="0"/>
                <w:szCs w:val="21"/>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76"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48"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669" w:type="dxa"/>
            <w:vAlign w:val="center"/>
          </w:tcPr>
          <w:p w:rsidR="00CC51AB" w:rsidRDefault="0029433B">
            <w:pPr>
              <w:jc w:val="center"/>
              <w:rPr>
                <w:rFonts w:asciiTheme="minorEastAsia" w:eastAsiaTheme="minorEastAsia" w:hAnsiTheme="minorEastAsia" w:cs="仿宋"/>
                <w:szCs w:val="21"/>
              </w:rPr>
            </w:pPr>
            <w:r>
              <w:rPr>
                <w:rFonts w:asciiTheme="minorEastAsia" w:eastAsiaTheme="minorEastAsia" w:hAnsiTheme="minorEastAsia" w:cs="仿宋" w:hint="eastAsia"/>
                <w:szCs w:val="21"/>
              </w:rPr>
              <w:t>8</w:t>
            </w:r>
          </w:p>
        </w:tc>
        <w:tc>
          <w:tcPr>
            <w:tcW w:w="1821" w:type="dxa"/>
            <w:vAlign w:val="center"/>
          </w:tcPr>
          <w:p w:rsidR="00CC51AB" w:rsidRDefault="00CC51AB">
            <w:pPr>
              <w:widowControl/>
              <w:spacing w:line="360" w:lineRule="auto"/>
              <w:jc w:val="center"/>
              <w:rPr>
                <w:rFonts w:asciiTheme="minorEastAsia" w:eastAsiaTheme="minorEastAsia" w:hAnsiTheme="minorEastAsia" w:cs="Arial"/>
                <w:kern w:val="0"/>
                <w:szCs w:val="21"/>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51"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417"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992"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709"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873" w:type="dxa"/>
            <w:vAlign w:val="center"/>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76"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c>
          <w:tcPr>
            <w:tcW w:w="1248" w:type="dxa"/>
          </w:tcPr>
          <w:p w:rsidR="00CC51AB" w:rsidRDefault="00CC51AB">
            <w:pPr>
              <w:adjustRightInd w:val="0"/>
              <w:snapToGrid w:val="0"/>
              <w:spacing w:line="300" w:lineRule="auto"/>
              <w:jc w:val="center"/>
              <w:rPr>
                <w:rFonts w:asciiTheme="minorEastAsia" w:eastAsiaTheme="minorEastAsia" w:hAnsiTheme="minorEastAsia"/>
                <w:snapToGrid w:val="0"/>
                <w:kern w:val="0"/>
              </w:rPr>
            </w:pPr>
          </w:p>
        </w:tc>
      </w:tr>
      <w:tr w:rsidR="00CC51AB">
        <w:trPr>
          <w:cantSplit/>
          <w:jc w:val="center"/>
        </w:trPr>
        <w:tc>
          <w:tcPr>
            <w:tcW w:w="10565" w:type="dxa"/>
            <w:gridSpan w:val="10"/>
            <w:vAlign w:val="center"/>
          </w:tcPr>
          <w:p w:rsidR="00CC51AB" w:rsidRDefault="0029433B">
            <w:pPr>
              <w:adjustRightInd w:val="0"/>
              <w:snapToGrid w:val="0"/>
              <w:spacing w:line="300" w:lineRule="auto"/>
              <w:jc w:val="left"/>
              <w:rPr>
                <w:rFonts w:asciiTheme="minorEastAsia" w:eastAsiaTheme="minorEastAsia" w:hAnsiTheme="minorEastAsia"/>
                <w:snapToGrid w:val="0"/>
                <w:kern w:val="0"/>
              </w:rPr>
            </w:pPr>
            <w:r>
              <w:rPr>
                <w:rFonts w:asciiTheme="minorEastAsia" w:eastAsiaTheme="minorEastAsia" w:hAnsiTheme="minorEastAsia" w:hint="eastAsia"/>
                <w:sz w:val="24"/>
              </w:rPr>
              <w:t>总计（即投标总价；币种：人民币；单位：元）：</w:t>
            </w:r>
          </w:p>
        </w:tc>
      </w:tr>
    </w:tbl>
    <w:p w:rsidR="00CC51AB" w:rsidRDefault="0029433B">
      <w:pPr>
        <w:rPr>
          <w:rFonts w:asciiTheme="minorEastAsia" w:eastAsiaTheme="minorEastAsia" w:hAnsiTheme="minorEastAsia"/>
        </w:rPr>
      </w:pPr>
      <w:r>
        <w:rPr>
          <w:rFonts w:asciiTheme="minorEastAsia" w:eastAsiaTheme="minorEastAsia" w:hAnsiTheme="minorEastAsia" w:hint="eastAsia"/>
          <w:snapToGrid w:val="0"/>
          <w:kern w:val="0"/>
        </w:rPr>
        <w:t>注：</w:t>
      </w:r>
      <w:r>
        <w:rPr>
          <w:rFonts w:asciiTheme="minorEastAsia" w:eastAsiaTheme="minorEastAsia" w:hAnsiTheme="minorEastAsia" w:hint="eastAsia"/>
        </w:rPr>
        <w:t>1. 本表</w:t>
      </w:r>
      <w:r>
        <w:rPr>
          <w:rFonts w:asciiTheme="minorEastAsia" w:eastAsiaTheme="minorEastAsia" w:hAnsiTheme="minorEastAsia"/>
        </w:rPr>
        <w:t>应</w:t>
      </w:r>
      <w:r>
        <w:rPr>
          <w:rFonts w:asciiTheme="minorEastAsia" w:eastAsiaTheme="minorEastAsia" w:hAnsiTheme="minorEastAsia" w:hint="eastAsia"/>
        </w:rPr>
        <w:t>根据</w:t>
      </w:r>
      <w:r>
        <w:rPr>
          <w:rFonts w:ascii="宋体" w:hAnsi="宋体" w:cs="Arial" w:hint="eastAsia"/>
          <w:bCs/>
          <w:szCs w:val="21"/>
        </w:rPr>
        <w:t>招标文件第二章《项目需求》中</w:t>
      </w:r>
      <w:r>
        <w:rPr>
          <w:rFonts w:asciiTheme="minorEastAsia" w:eastAsiaTheme="minorEastAsia" w:hAnsiTheme="minorEastAsia" w:hint="eastAsia"/>
        </w:rPr>
        <w:t>“一、采购范围”的</w:t>
      </w:r>
      <w:r>
        <w:rPr>
          <w:rFonts w:asciiTheme="minorEastAsia" w:eastAsiaTheme="minorEastAsia" w:hAnsiTheme="minorEastAsia" w:hint="eastAsia"/>
          <w:b/>
          <w:szCs w:val="21"/>
        </w:rPr>
        <w:t>“（二）货物清单明细”</w:t>
      </w:r>
      <w:r>
        <w:rPr>
          <w:rFonts w:asciiTheme="minorEastAsia" w:eastAsiaTheme="minorEastAsia" w:hAnsiTheme="minorEastAsia" w:hint="eastAsia"/>
        </w:rPr>
        <w:t>填写</w:t>
      </w:r>
      <w:r>
        <w:rPr>
          <w:rFonts w:asciiTheme="minorEastAsia" w:eastAsiaTheme="minorEastAsia" w:hAnsiTheme="minorEastAsia"/>
        </w:rPr>
        <w:t>，</w:t>
      </w:r>
      <w:r>
        <w:rPr>
          <w:rFonts w:asciiTheme="minorEastAsia" w:eastAsiaTheme="minorEastAsia" w:hAnsiTheme="minorEastAsia" w:hint="eastAsia"/>
          <w:b/>
        </w:rPr>
        <w:t>本表格式不得修改</w:t>
      </w:r>
      <w:r>
        <w:rPr>
          <w:rFonts w:asciiTheme="minorEastAsia" w:eastAsiaTheme="minorEastAsia" w:hAnsiTheme="minorEastAsia" w:hint="eastAsia"/>
        </w:rPr>
        <w:t>（续行除外）。</w:t>
      </w:r>
      <w:r>
        <w:rPr>
          <w:rFonts w:asciiTheme="minorEastAsia" w:eastAsiaTheme="minorEastAsia" w:hAnsiTheme="minorEastAsia" w:hint="eastAsia"/>
          <w:b/>
        </w:rPr>
        <w:t>对于定制类产品，可以不填写品牌、型号等信息，但必须注明“定制”，否则该产品技术参数按负偏离处理</w:t>
      </w:r>
      <w:r>
        <w:rPr>
          <w:rFonts w:asciiTheme="minorEastAsia" w:eastAsiaTheme="minorEastAsia" w:hAnsiTheme="minorEastAsia"/>
          <w:b/>
        </w:rPr>
        <w:t>。</w:t>
      </w:r>
    </w:p>
    <w:p w:rsidR="00CC51AB" w:rsidRDefault="0029433B">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2、投标人必须对照进口产品的规定明确其投标产品是否为进口产品。</w:t>
      </w:r>
    </w:p>
    <w:p w:rsidR="00CC51AB" w:rsidRDefault="0029433B">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3、投标总价应为以上各分项价格之和；投标总价和表中单个采购条目报价均不得超过对应的财政预算限额，否则将导致无效投标。</w:t>
      </w:r>
    </w:p>
    <w:p w:rsidR="00CC51AB" w:rsidRDefault="0029433B">
      <w:pPr>
        <w:adjustRightInd w:val="0"/>
        <w:snapToGrid w:val="0"/>
        <w:spacing w:line="300" w:lineRule="auto"/>
        <w:rPr>
          <w:rFonts w:asciiTheme="minorEastAsia" w:eastAsiaTheme="minorEastAsia" w:hAnsiTheme="minorEastAsia"/>
        </w:rPr>
      </w:pPr>
      <w:r>
        <w:rPr>
          <w:rFonts w:asciiTheme="minorEastAsia" w:eastAsiaTheme="minorEastAsia" w:hAnsiTheme="minorEastAsia" w:hint="eastAsia"/>
        </w:rPr>
        <w:t>4、开标一览表中的投标</w:t>
      </w:r>
      <w:r>
        <w:rPr>
          <w:rFonts w:hint="eastAsia"/>
          <w:snapToGrid w:val="0"/>
          <w:kern w:val="0"/>
        </w:rPr>
        <w:t>总</w:t>
      </w:r>
      <w:r>
        <w:rPr>
          <w:rFonts w:asciiTheme="minorEastAsia" w:eastAsiaTheme="minorEastAsia" w:hAnsiTheme="minorEastAsia" w:hint="eastAsia"/>
        </w:rPr>
        <w:t>价应与本表中的投标总价金额一致。</w:t>
      </w:r>
    </w:p>
    <w:p w:rsidR="00CC51AB" w:rsidRDefault="0029433B">
      <w:pPr>
        <w:adjustRightInd w:val="0"/>
        <w:snapToGrid w:val="0"/>
        <w:spacing w:line="300" w:lineRule="auto"/>
        <w:rPr>
          <w:rFonts w:asciiTheme="minorEastAsia" w:eastAsiaTheme="minorEastAsia" w:hAnsiTheme="minorEastAsia"/>
          <w:snapToGrid w:val="0"/>
          <w:kern w:val="0"/>
        </w:rPr>
      </w:pPr>
      <w:r>
        <w:rPr>
          <w:rFonts w:asciiTheme="minorEastAsia" w:eastAsiaTheme="minorEastAsia" w:hAnsiTheme="minorEastAsia" w:hint="eastAsia"/>
        </w:rPr>
        <w:t>5、“原产地”是指该产品的实际生产加工地，而非品牌总公司所在地。</w:t>
      </w:r>
    </w:p>
    <w:p w:rsidR="00CC51AB" w:rsidRDefault="00CC51AB">
      <w:pPr>
        <w:adjustRightInd w:val="0"/>
        <w:snapToGrid w:val="0"/>
        <w:spacing w:line="300" w:lineRule="auto"/>
        <w:jc w:val="center"/>
        <w:rPr>
          <w:rFonts w:asciiTheme="minorEastAsia" w:eastAsiaTheme="minorEastAsia" w:hAnsiTheme="minorEastAsia"/>
          <w:snapToGrid w:val="0"/>
          <w:kern w:val="0"/>
        </w:rPr>
      </w:pPr>
    </w:p>
    <w:p w:rsidR="00CC51AB" w:rsidRDefault="00CC51AB">
      <w:pPr>
        <w:adjustRightInd w:val="0"/>
        <w:snapToGrid w:val="0"/>
        <w:spacing w:line="300" w:lineRule="auto"/>
        <w:jc w:val="center"/>
        <w:rPr>
          <w:rFonts w:asciiTheme="minorEastAsia" w:eastAsiaTheme="minorEastAsia" w:hAnsiTheme="minorEastAsia"/>
          <w:snapToGrid w:val="0"/>
          <w:kern w:val="0"/>
        </w:rPr>
      </w:pPr>
    </w:p>
    <w:p w:rsidR="00CC51AB" w:rsidRDefault="0029433B">
      <w:pPr>
        <w:adjustRightInd w:val="0"/>
        <w:snapToGrid w:val="0"/>
        <w:spacing w:line="300" w:lineRule="auto"/>
        <w:jc w:val="center"/>
        <w:rPr>
          <w:rFonts w:ascii="宋体" w:hAnsi="宋体" w:cs="宋体"/>
          <w:color w:val="000000"/>
          <w:kern w:val="0"/>
          <w:sz w:val="24"/>
        </w:rPr>
      </w:pPr>
      <w:r>
        <w:rPr>
          <w:rFonts w:ascii="宋体" w:hAnsi="宋体" w:cs="宋体" w:hint="eastAsia"/>
          <w:color w:val="000000"/>
          <w:kern w:val="0"/>
          <w:sz w:val="24"/>
        </w:rPr>
        <w:t>（三）零配件、消耗品和延续保修合同报价明细清单（该部分报价不包括在投标总价内）</w:t>
      </w:r>
    </w:p>
    <w:tbl>
      <w:tblPr>
        <w:tblW w:w="90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1136"/>
        <w:gridCol w:w="1843"/>
        <w:gridCol w:w="1417"/>
        <w:gridCol w:w="1134"/>
        <w:gridCol w:w="2670"/>
      </w:tblGrid>
      <w:tr w:rsidR="00CC51AB">
        <w:trPr>
          <w:cantSplit/>
          <w:jc w:val="center"/>
        </w:trPr>
        <w:tc>
          <w:tcPr>
            <w:tcW w:w="828" w:type="dxa"/>
            <w:vAlign w:val="center"/>
          </w:tcPr>
          <w:p w:rsidR="00CC51AB" w:rsidRDefault="0029433B">
            <w:pPr>
              <w:adjustRightInd w:val="0"/>
              <w:snapToGrid w:val="0"/>
              <w:spacing w:line="300" w:lineRule="auto"/>
              <w:jc w:val="center"/>
              <w:rPr>
                <w:snapToGrid w:val="0"/>
                <w:color w:val="000000"/>
                <w:kern w:val="0"/>
              </w:rPr>
            </w:pPr>
            <w:r>
              <w:rPr>
                <w:snapToGrid w:val="0"/>
                <w:color w:val="000000"/>
                <w:kern w:val="0"/>
              </w:rPr>
              <w:t>序号</w:t>
            </w:r>
          </w:p>
        </w:tc>
        <w:tc>
          <w:tcPr>
            <w:tcW w:w="1136" w:type="dxa"/>
            <w:vAlign w:val="center"/>
          </w:tcPr>
          <w:p w:rsidR="00CC51AB" w:rsidRDefault="0029433B">
            <w:pPr>
              <w:adjustRightInd w:val="0"/>
              <w:snapToGrid w:val="0"/>
              <w:spacing w:line="300" w:lineRule="auto"/>
              <w:jc w:val="center"/>
              <w:rPr>
                <w:snapToGrid w:val="0"/>
                <w:kern w:val="0"/>
              </w:rPr>
            </w:pPr>
            <w:r>
              <w:rPr>
                <w:rFonts w:hint="eastAsia"/>
                <w:snapToGrid w:val="0"/>
                <w:kern w:val="0"/>
              </w:rPr>
              <w:t>货物</w:t>
            </w:r>
            <w:r>
              <w:rPr>
                <w:snapToGrid w:val="0"/>
                <w:kern w:val="0"/>
              </w:rPr>
              <w:t>名称</w:t>
            </w:r>
          </w:p>
        </w:tc>
        <w:tc>
          <w:tcPr>
            <w:tcW w:w="1843" w:type="dxa"/>
            <w:vAlign w:val="center"/>
          </w:tcPr>
          <w:p w:rsidR="00CC51AB" w:rsidRDefault="0029433B">
            <w:pPr>
              <w:adjustRightInd w:val="0"/>
              <w:snapToGrid w:val="0"/>
              <w:spacing w:line="300" w:lineRule="auto"/>
              <w:jc w:val="center"/>
              <w:rPr>
                <w:snapToGrid w:val="0"/>
                <w:kern w:val="0"/>
              </w:rPr>
            </w:pPr>
            <w:r>
              <w:rPr>
                <w:rFonts w:hint="eastAsia"/>
                <w:szCs w:val="21"/>
              </w:rPr>
              <w:t>规格</w:t>
            </w:r>
            <w:r>
              <w:rPr>
                <w:rFonts w:hint="eastAsia"/>
                <w:szCs w:val="21"/>
              </w:rPr>
              <w:t>/</w:t>
            </w:r>
            <w:r>
              <w:rPr>
                <w:rFonts w:hint="eastAsia"/>
                <w:szCs w:val="21"/>
              </w:rPr>
              <w:t>型号</w:t>
            </w:r>
          </w:p>
        </w:tc>
        <w:tc>
          <w:tcPr>
            <w:tcW w:w="1417" w:type="dxa"/>
            <w:vAlign w:val="center"/>
          </w:tcPr>
          <w:p w:rsidR="00CC51AB" w:rsidRDefault="0029433B">
            <w:pPr>
              <w:adjustRightInd w:val="0"/>
              <w:snapToGrid w:val="0"/>
              <w:spacing w:line="300" w:lineRule="auto"/>
              <w:jc w:val="center"/>
              <w:rPr>
                <w:snapToGrid w:val="0"/>
                <w:kern w:val="0"/>
              </w:rPr>
            </w:pPr>
            <w:r>
              <w:rPr>
                <w:snapToGrid w:val="0"/>
                <w:kern w:val="0"/>
              </w:rPr>
              <w:t>制造厂商</w:t>
            </w:r>
          </w:p>
        </w:tc>
        <w:tc>
          <w:tcPr>
            <w:tcW w:w="1134" w:type="dxa"/>
            <w:vAlign w:val="center"/>
          </w:tcPr>
          <w:p w:rsidR="00CC51AB" w:rsidRDefault="0029433B">
            <w:pPr>
              <w:adjustRightInd w:val="0"/>
              <w:snapToGrid w:val="0"/>
              <w:spacing w:line="300" w:lineRule="auto"/>
              <w:jc w:val="center"/>
              <w:rPr>
                <w:snapToGrid w:val="0"/>
                <w:kern w:val="0"/>
              </w:rPr>
            </w:pPr>
            <w:r>
              <w:rPr>
                <w:rFonts w:hint="eastAsia"/>
                <w:snapToGrid w:val="0"/>
                <w:kern w:val="0"/>
              </w:rPr>
              <w:t>原产地</w:t>
            </w:r>
          </w:p>
        </w:tc>
        <w:tc>
          <w:tcPr>
            <w:tcW w:w="2670" w:type="dxa"/>
            <w:vAlign w:val="center"/>
          </w:tcPr>
          <w:p w:rsidR="00CC51AB" w:rsidRDefault="0029433B">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r>
      <w:tr w:rsidR="00CC51AB">
        <w:trPr>
          <w:cantSplit/>
          <w:jc w:val="center"/>
        </w:trPr>
        <w:tc>
          <w:tcPr>
            <w:tcW w:w="828" w:type="dxa"/>
            <w:vAlign w:val="center"/>
          </w:tcPr>
          <w:p w:rsidR="00CC51AB" w:rsidRDefault="0029433B">
            <w:pPr>
              <w:adjustRightInd w:val="0"/>
              <w:snapToGrid w:val="0"/>
              <w:spacing w:line="300" w:lineRule="auto"/>
              <w:jc w:val="center"/>
              <w:rPr>
                <w:snapToGrid w:val="0"/>
                <w:color w:val="000000"/>
                <w:kern w:val="0"/>
              </w:rPr>
            </w:pPr>
            <w:r>
              <w:rPr>
                <w:rFonts w:hint="eastAsia"/>
                <w:snapToGrid w:val="0"/>
                <w:color w:val="000000"/>
                <w:kern w:val="0"/>
              </w:rPr>
              <w:t>1</w:t>
            </w:r>
          </w:p>
        </w:tc>
        <w:tc>
          <w:tcPr>
            <w:tcW w:w="1136" w:type="dxa"/>
            <w:vAlign w:val="center"/>
          </w:tcPr>
          <w:p w:rsidR="00CC51AB" w:rsidRDefault="00CC51AB">
            <w:pPr>
              <w:adjustRightInd w:val="0"/>
              <w:snapToGrid w:val="0"/>
              <w:spacing w:line="300" w:lineRule="auto"/>
              <w:jc w:val="center"/>
              <w:rPr>
                <w:snapToGrid w:val="0"/>
                <w:color w:val="000000"/>
                <w:kern w:val="0"/>
              </w:rPr>
            </w:pPr>
          </w:p>
        </w:tc>
        <w:tc>
          <w:tcPr>
            <w:tcW w:w="1843" w:type="dxa"/>
            <w:vAlign w:val="center"/>
          </w:tcPr>
          <w:p w:rsidR="00CC51AB" w:rsidRDefault="00CC51AB">
            <w:pPr>
              <w:adjustRightInd w:val="0"/>
              <w:snapToGrid w:val="0"/>
              <w:spacing w:line="300" w:lineRule="auto"/>
              <w:jc w:val="center"/>
              <w:rPr>
                <w:snapToGrid w:val="0"/>
                <w:color w:val="000000"/>
                <w:kern w:val="0"/>
              </w:rPr>
            </w:pPr>
          </w:p>
        </w:tc>
        <w:tc>
          <w:tcPr>
            <w:tcW w:w="1417" w:type="dxa"/>
            <w:vAlign w:val="center"/>
          </w:tcPr>
          <w:p w:rsidR="00CC51AB" w:rsidRDefault="00CC51AB">
            <w:pPr>
              <w:adjustRightInd w:val="0"/>
              <w:snapToGrid w:val="0"/>
              <w:spacing w:line="300" w:lineRule="auto"/>
              <w:jc w:val="center"/>
              <w:rPr>
                <w:snapToGrid w:val="0"/>
                <w:color w:val="000000"/>
                <w:kern w:val="0"/>
              </w:rPr>
            </w:pPr>
          </w:p>
        </w:tc>
        <w:tc>
          <w:tcPr>
            <w:tcW w:w="1134" w:type="dxa"/>
            <w:vAlign w:val="center"/>
          </w:tcPr>
          <w:p w:rsidR="00CC51AB" w:rsidRDefault="00CC51AB">
            <w:pPr>
              <w:adjustRightInd w:val="0"/>
              <w:snapToGrid w:val="0"/>
              <w:spacing w:line="300" w:lineRule="auto"/>
              <w:jc w:val="center"/>
              <w:rPr>
                <w:snapToGrid w:val="0"/>
                <w:color w:val="000000"/>
                <w:kern w:val="0"/>
              </w:rPr>
            </w:pPr>
          </w:p>
        </w:tc>
        <w:tc>
          <w:tcPr>
            <w:tcW w:w="2670" w:type="dxa"/>
          </w:tcPr>
          <w:p w:rsidR="00CC51AB" w:rsidRDefault="00CC51AB">
            <w:pPr>
              <w:adjustRightInd w:val="0"/>
              <w:snapToGrid w:val="0"/>
              <w:spacing w:line="300" w:lineRule="auto"/>
              <w:jc w:val="center"/>
              <w:rPr>
                <w:snapToGrid w:val="0"/>
                <w:color w:val="000000"/>
                <w:kern w:val="0"/>
              </w:rPr>
            </w:pPr>
          </w:p>
        </w:tc>
      </w:tr>
      <w:tr w:rsidR="00CC51AB">
        <w:trPr>
          <w:cantSplit/>
          <w:jc w:val="center"/>
        </w:trPr>
        <w:tc>
          <w:tcPr>
            <w:tcW w:w="828" w:type="dxa"/>
            <w:vAlign w:val="center"/>
          </w:tcPr>
          <w:p w:rsidR="00CC51AB" w:rsidRDefault="0029433B">
            <w:pPr>
              <w:adjustRightInd w:val="0"/>
              <w:snapToGrid w:val="0"/>
              <w:spacing w:line="300" w:lineRule="auto"/>
              <w:jc w:val="center"/>
              <w:rPr>
                <w:snapToGrid w:val="0"/>
                <w:color w:val="000000"/>
                <w:kern w:val="0"/>
              </w:rPr>
            </w:pPr>
            <w:r>
              <w:rPr>
                <w:rFonts w:hint="eastAsia"/>
                <w:snapToGrid w:val="0"/>
                <w:color w:val="000000"/>
                <w:kern w:val="0"/>
              </w:rPr>
              <w:t>...</w:t>
            </w:r>
          </w:p>
        </w:tc>
        <w:tc>
          <w:tcPr>
            <w:tcW w:w="1136" w:type="dxa"/>
            <w:vAlign w:val="center"/>
          </w:tcPr>
          <w:p w:rsidR="00CC51AB" w:rsidRDefault="00CC51AB">
            <w:pPr>
              <w:adjustRightInd w:val="0"/>
              <w:snapToGrid w:val="0"/>
              <w:spacing w:line="300" w:lineRule="auto"/>
              <w:jc w:val="center"/>
              <w:rPr>
                <w:snapToGrid w:val="0"/>
                <w:color w:val="000000"/>
                <w:kern w:val="0"/>
              </w:rPr>
            </w:pPr>
          </w:p>
        </w:tc>
        <w:tc>
          <w:tcPr>
            <w:tcW w:w="1843" w:type="dxa"/>
            <w:vAlign w:val="center"/>
          </w:tcPr>
          <w:p w:rsidR="00CC51AB" w:rsidRDefault="00CC51AB">
            <w:pPr>
              <w:adjustRightInd w:val="0"/>
              <w:snapToGrid w:val="0"/>
              <w:spacing w:line="300" w:lineRule="auto"/>
              <w:jc w:val="center"/>
              <w:rPr>
                <w:snapToGrid w:val="0"/>
                <w:color w:val="000000"/>
                <w:kern w:val="0"/>
              </w:rPr>
            </w:pPr>
          </w:p>
        </w:tc>
        <w:tc>
          <w:tcPr>
            <w:tcW w:w="1417" w:type="dxa"/>
            <w:vAlign w:val="center"/>
          </w:tcPr>
          <w:p w:rsidR="00CC51AB" w:rsidRDefault="00CC51AB">
            <w:pPr>
              <w:adjustRightInd w:val="0"/>
              <w:snapToGrid w:val="0"/>
              <w:spacing w:line="300" w:lineRule="auto"/>
              <w:jc w:val="center"/>
              <w:rPr>
                <w:snapToGrid w:val="0"/>
                <w:color w:val="000000"/>
                <w:kern w:val="0"/>
              </w:rPr>
            </w:pPr>
          </w:p>
        </w:tc>
        <w:tc>
          <w:tcPr>
            <w:tcW w:w="1134" w:type="dxa"/>
            <w:vAlign w:val="center"/>
          </w:tcPr>
          <w:p w:rsidR="00CC51AB" w:rsidRDefault="00CC51AB">
            <w:pPr>
              <w:adjustRightInd w:val="0"/>
              <w:snapToGrid w:val="0"/>
              <w:spacing w:line="300" w:lineRule="auto"/>
              <w:jc w:val="center"/>
              <w:rPr>
                <w:snapToGrid w:val="0"/>
                <w:color w:val="000000"/>
                <w:kern w:val="0"/>
              </w:rPr>
            </w:pPr>
          </w:p>
        </w:tc>
        <w:tc>
          <w:tcPr>
            <w:tcW w:w="2670" w:type="dxa"/>
          </w:tcPr>
          <w:p w:rsidR="00CC51AB" w:rsidRDefault="00CC51AB">
            <w:pPr>
              <w:adjustRightInd w:val="0"/>
              <w:snapToGrid w:val="0"/>
              <w:spacing w:line="300" w:lineRule="auto"/>
              <w:jc w:val="center"/>
              <w:rPr>
                <w:snapToGrid w:val="0"/>
                <w:color w:val="000000"/>
                <w:kern w:val="0"/>
              </w:rPr>
            </w:pPr>
          </w:p>
        </w:tc>
      </w:tr>
      <w:tr w:rsidR="00CC51AB">
        <w:trPr>
          <w:cantSplit/>
          <w:jc w:val="center"/>
        </w:trPr>
        <w:tc>
          <w:tcPr>
            <w:tcW w:w="828" w:type="dxa"/>
            <w:vAlign w:val="center"/>
          </w:tcPr>
          <w:p w:rsidR="00CC51AB" w:rsidRDefault="00CC51AB">
            <w:pPr>
              <w:adjustRightInd w:val="0"/>
              <w:snapToGrid w:val="0"/>
              <w:spacing w:line="300" w:lineRule="auto"/>
              <w:jc w:val="center"/>
              <w:rPr>
                <w:snapToGrid w:val="0"/>
                <w:color w:val="000000"/>
                <w:kern w:val="0"/>
              </w:rPr>
            </w:pPr>
          </w:p>
        </w:tc>
        <w:tc>
          <w:tcPr>
            <w:tcW w:w="1136" w:type="dxa"/>
            <w:vAlign w:val="center"/>
          </w:tcPr>
          <w:p w:rsidR="00CC51AB" w:rsidRDefault="00CC51AB">
            <w:pPr>
              <w:adjustRightInd w:val="0"/>
              <w:snapToGrid w:val="0"/>
              <w:spacing w:line="300" w:lineRule="auto"/>
              <w:jc w:val="center"/>
              <w:rPr>
                <w:snapToGrid w:val="0"/>
                <w:color w:val="000000"/>
                <w:kern w:val="0"/>
              </w:rPr>
            </w:pPr>
          </w:p>
        </w:tc>
        <w:tc>
          <w:tcPr>
            <w:tcW w:w="1843" w:type="dxa"/>
            <w:vAlign w:val="center"/>
          </w:tcPr>
          <w:p w:rsidR="00CC51AB" w:rsidRDefault="00CC51AB">
            <w:pPr>
              <w:adjustRightInd w:val="0"/>
              <w:snapToGrid w:val="0"/>
              <w:spacing w:line="300" w:lineRule="auto"/>
              <w:jc w:val="center"/>
              <w:rPr>
                <w:snapToGrid w:val="0"/>
                <w:color w:val="000000"/>
                <w:kern w:val="0"/>
              </w:rPr>
            </w:pPr>
          </w:p>
        </w:tc>
        <w:tc>
          <w:tcPr>
            <w:tcW w:w="1417" w:type="dxa"/>
            <w:vAlign w:val="center"/>
          </w:tcPr>
          <w:p w:rsidR="00CC51AB" w:rsidRDefault="00CC51AB">
            <w:pPr>
              <w:adjustRightInd w:val="0"/>
              <w:snapToGrid w:val="0"/>
              <w:spacing w:line="300" w:lineRule="auto"/>
              <w:jc w:val="center"/>
              <w:rPr>
                <w:snapToGrid w:val="0"/>
                <w:color w:val="000000"/>
                <w:kern w:val="0"/>
              </w:rPr>
            </w:pPr>
          </w:p>
        </w:tc>
        <w:tc>
          <w:tcPr>
            <w:tcW w:w="1134" w:type="dxa"/>
            <w:vAlign w:val="center"/>
          </w:tcPr>
          <w:p w:rsidR="00CC51AB" w:rsidRDefault="00CC51AB">
            <w:pPr>
              <w:adjustRightInd w:val="0"/>
              <w:snapToGrid w:val="0"/>
              <w:spacing w:line="300" w:lineRule="auto"/>
              <w:jc w:val="center"/>
              <w:rPr>
                <w:snapToGrid w:val="0"/>
                <w:color w:val="000000"/>
                <w:kern w:val="0"/>
              </w:rPr>
            </w:pPr>
          </w:p>
        </w:tc>
        <w:tc>
          <w:tcPr>
            <w:tcW w:w="2670" w:type="dxa"/>
          </w:tcPr>
          <w:p w:rsidR="00CC51AB" w:rsidRDefault="00CC51AB">
            <w:pPr>
              <w:adjustRightInd w:val="0"/>
              <w:snapToGrid w:val="0"/>
              <w:spacing w:line="300" w:lineRule="auto"/>
              <w:jc w:val="center"/>
              <w:rPr>
                <w:snapToGrid w:val="0"/>
                <w:color w:val="000000"/>
                <w:kern w:val="0"/>
              </w:rPr>
            </w:pPr>
          </w:p>
        </w:tc>
      </w:tr>
    </w:tbl>
    <w:p w:rsidR="00CC51AB" w:rsidRDefault="00CC51AB">
      <w:pPr>
        <w:adjustRightInd w:val="0"/>
        <w:snapToGrid w:val="0"/>
        <w:spacing w:line="300" w:lineRule="auto"/>
        <w:rPr>
          <w:snapToGrid w:val="0"/>
          <w:color w:val="000000"/>
          <w:kern w:val="0"/>
        </w:rPr>
      </w:pPr>
    </w:p>
    <w:tbl>
      <w:tblPr>
        <w:tblW w:w="907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041"/>
        <w:gridCol w:w="2543"/>
        <w:gridCol w:w="2797"/>
        <w:gridCol w:w="2693"/>
      </w:tblGrid>
      <w:tr w:rsidR="00CC51AB">
        <w:trPr>
          <w:jc w:val="center"/>
        </w:trPr>
        <w:tc>
          <w:tcPr>
            <w:tcW w:w="1041" w:type="dxa"/>
          </w:tcPr>
          <w:p w:rsidR="00CC51AB" w:rsidRDefault="0029433B">
            <w:pPr>
              <w:jc w:val="center"/>
              <w:rPr>
                <w:szCs w:val="21"/>
              </w:rPr>
            </w:pPr>
            <w:r>
              <w:rPr>
                <w:rFonts w:hint="eastAsia"/>
                <w:szCs w:val="21"/>
              </w:rPr>
              <w:t>序号</w:t>
            </w:r>
          </w:p>
        </w:tc>
        <w:tc>
          <w:tcPr>
            <w:tcW w:w="2543" w:type="dxa"/>
          </w:tcPr>
          <w:p w:rsidR="00CC51AB" w:rsidRDefault="0029433B">
            <w:pPr>
              <w:jc w:val="center"/>
              <w:rPr>
                <w:szCs w:val="21"/>
              </w:rPr>
            </w:pPr>
            <w:r>
              <w:rPr>
                <w:rFonts w:hint="eastAsia"/>
                <w:szCs w:val="21"/>
              </w:rPr>
              <w:t>服务名称</w:t>
            </w:r>
          </w:p>
        </w:tc>
        <w:tc>
          <w:tcPr>
            <w:tcW w:w="2797" w:type="dxa"/>
          </w:tcPr>
          <w:p w:rsidR="00CC51AB" w:rsidRDefault="0029433B">
            <w:pPr>
              <w:jc w:val="center"/>
              <w:rPr>
                <w:szCs w:val="21"/>
              </w:rPr>
            </w:pPr>
            <w:r>
              <w:rPr>
                <w:rFonts w:hint="eastAsia"/>
                <w:szCs w:val="21"/>
              </w:rPr>
              <w:t>服务内容</w:t>
            </w:r>
          </w:p>
        </w:tc>
        <w:tc>
          <w:tcPr>
            <w:tcW w:w="2693" w:type="dxa"/>
          </w:tcPr>
          <w:p w:rsidR="00CC51AB" w:rsidRDefault="0029433B">
            <w:pPr>
              <w:jc w:val="center"/>
              <w:rPr>
                <w:szCs w:val="21"/>
              </w:rPr>
            </w:pPr>
            <w:r>
              <w:rPr>
                <w:rFonts w:hint="eastAsia"/>
                <w:szCs w:val="21"/>
              </w:rPr>
              <w:t>价格（元）</w:t>
            </w:r>
          </w:p>
        </w:tc>
      </w:tr>
      <w:tr w:rsidR="00CC51AB">
        <w:trPr>
          <w:jc w:val="center"/>
        </w:trPr>
        <w:tc>
          <w:tcPr>
            <w:tcW w:w="1041" w:type="dxa"/>
          </w:tcPr>
          <w:p w:rsidR="00CC51AB" w:rsidRDefault="0029433B">
            <w:pPr>
              <w:ind w:rightChars="-33" w:right="-69"/>
              <w:jc w:val="center"/>
              <w:rPr>
                <w:szCs w:val="21"/>
              </w:rPr>
            </w:pPr>
            <w:r>
              <w:rPr>
                <w:rFonts w:hint="eastAsia"/>
                <w:szCs w:val="21"/>
              </w:rPr>
              <w:t>1</w:t>
            </w:r>
          </w:p>
        </w:tc>
        <w:tc>
          <w:tcPr>
            <w:tcW w:w="2543" w:type="dxa"/>
          </w:tcPr>
          <w:p w:rsidR="00CC51AB" w:rsidRDefault="0029433B">
            <w:pPr>
              <w:jc w:val="center"/>
              <w:rPr>
                <w:szCs w:val="21"/>
              </w:rPr>
            </w:pPr>
            <w:r>
              <w:rPr>
                <w:rFonts w:hint="eastAsia"/>
                <w:szCs w:val="21"/>
              </w:rPr>
              <w:t>延续保修合同</w:t>
            </w:r>
          </w:p>
        </w:tc>
        <w:tc>
          <w:tcPr>
            <w:tcW w:w="2797" w:type="dxa"/>
          </w:tcPr>
          <w:p w:rsidR="00CC51AB" w:rsidRDefault="00CC51AB">
            <w:pPr>
              <w:jc w:val="center"/>
              <w:rPr>
                <w:rFonts w:hAnsi="宋体"/>
                <w:b/>
                <w:bCs/>
                <w:szCs w:val="21"/>
              </w:rPr>
            </w:pPr>
          </w:p>
        </w:tc>
        <w:tc>
          <w:tcPr>
            <w:tcW w:w="2693" w:type="dxa"/>
          </w:tcPr>
          <w:p w:rsidR="00CC51AB" w:rsidRDefault="00CC51AB">
            <w:pPr>
              <w:jc w:val="center"/>
              <w:rPr>
                <w:rFonts w:hAnsi="宋体"/>
                <w:b/>
                <w:bCs/>
                <w:szCs w:val="21"/>
              </w:rPr>
            </w:pPr>
          </w:p>
        </w:tc>
      </w:tr>
      <w:tr w:rsidR="00CC51AB">
        <w:trPr>
          <w:jc w:val="center"/>
        </w:trPr>
        <w:tc>
          <w:tcPr>
            <w:tcW w:w="1041" w:type="dxa"/>
          </w:tcPr>
          <w:p w:rsidR="00CC51AB" w:rsidRDefault="0029433B">
            <w:pPr>
              <w:ind w:rightChars="-33" w:right="-69"/>
              <w:jc w:val="center"/>
              <w:rPr>
                <w:szCs w:val="21"/>
              </w:rPr>
            </w:pPr>
            <w:r>
              <w:rPr>
                <w:szCs w:val="21"/>
              </w:rPr>
              <w:t>…</w:t>
            </w:r>
          </w:p>
        </w:tc>
        <w:tc>
          <w:tcPr>
            <w:tcW w:w="2543" w:type="dxa"/>
          </w:tcPr>
          <w:p w:rsidR="00CC51AB" w:rsidRDefault="00CC51AB">
            <w:pPr>
              <w:jc w:val="center"/>
              <w:rPr>
                <w:szCs w:val="21"/>
              </w:rPr>
            </w:pPr>
          </w:p>
        </w:tc>
        <w:tc>
          <w:tcPr>
            <w:tcW w:w="2797" w:type="dxa"/>
          </w:tcPr>
          <w:p w:rsidR="00CC51AB" w:rsidRDefault="00CC51AB">
            <w:pPr>
              <w:jc w:val="center"/>
              <w:rPr>
                <w:rFonts w:hAnsi="宋体"/>
                <w:b/>
                <w:bCs/>
                <w:szCs w:val="21"/>
              </w:rPr>
            </w:pPr>
          </w:p>
        </w:tc>
        <w:tc>
          <w:tcPr>
            <w:tcW w:w="2693" w:type="dxa"/>
          </w:tcPr>
          <w:p w:rsidR="00CC51AB" w:rsidRDefault="00CC51AB">
            <w:pPr>
              <w:jc w:val="center"/>
              <w:rPr>
                <w:rFonts w:hAnsi="宋体"/>
                <w:b/>
                <w:bCs/>
                <w:szCs w:val="21"/>
              </w:rPr>
            </w:pPr>
          </w:p>
        </w:tc>
      </w:tr>
      <w:tr w:rsidR="00CC51AB">
        <w:trPr>
          <w:jc w:val="center"/>
        </w:trPr>
        <w:tc>
          <w:tcPr>
            <w:tcW w:w="1041" w:type="dxa"/>
          </w:tcPr>
          <w:p w:rsidR="00CC51AB" w:rsidRDefault="00CC51AB">
            <w:pPr>
              <w:ind w:rightChars="-33" w:right="-69"/>
              <w:jc w:val="center"/>
              <w:rPr>
                <w:szCs w:val="21"/>
              </w:rPr>
            </w:pPr>
          </w:p>
        </w:tc>
        <w:tc>
          <w:tcPr>
            <w:tcW w:w="2543" w:type="dxa"/>
          </w:tcPr>
          <w:p w:rsidR="00CC51AB" w:rsidRDefault="00CC51AB">
            <w:pPr>
              <w:jc w:val="center"/>
              <w:rPr>
                <w:szCs w:val="21"/>
              </w:rPr>
            </w:pPr>
          </w:p>
        </w:tc>
        <w:tc>
          <w:tcPr>
            <w:tcW w:w="2797" w:type="dxa"/>
          </w:tcPr>
          <w:p w:rsidR="00CC51AB" w:rsidRDefault="00CC51AB">
            <w:pPr>
              <w:jc w:val="center"/>
              <w:rPr>
                <w:rFonts w:hAnsi="宋体"/>
                <w:b/>
                <w:bCs/>
                <w:szCs w:val="21"/>
              </w:rPr>
            </w:pPr>
          </w:p>
        </w:tc>
        <w:tc>
          <w:tcPr>
            <w:tcW w:w="2693" w:type="dxa"/>
          </w:tcPr>
          <w:p w:rsidR="00CC51AB" w:rsidRDefault="00CC51AB">
            <w:pPr>
              <w:jc w:val="center"/>
              <w:rPr>
                <w:rFonts w:hAnsi="宋体"/>
                <w:b/>
                <w:bCs/>
                <w:szCs w:val="21"/>
              </w:rPr>
            </w:pPr>
          </w:p>
        </w:tc>
      </w:tr>
    </w:tbl>
    <w:p w:rsidR="00CC51AB" w:rsidRDefault="0029433B">
      <w:pPr>
        <w:adjustRightInd w:val="0"/>
        <w:snapToGrid w:val="0"/>
        <w:spacing w:line="300" w:lineRule="auto"/>
        <w:ind w:firstLineChars="135" w:firstLine="283"/>
        <w:jc w:val="left"/>
        <w:rPr>
          <w:rFonts w:asciiTheme="minorEastAsia" w:eastAsiaTheme="minorEastAsia" w:hAnsiTheme="minorEastAsia"/>
          <w:snapToGrid w:val="0"/>
          <w:color w:val="000000"/>
          <w:kern w:val="0"/>
        </w:rPr>
      </w:pPr>
      <w:r>
        <w:rPr>
          <w:rFonts w:asciiTheme="minorEastAsia" w:eastAsiaTheme="minorEastAsia" w:hAnsiTheme="minorEastAsia" w:hint="eastAsia"/>
          <w:snapToGrid w:val="0"/>
          <w:color w:val="000000"/>
          <w:kern w:val="0"/>
        </w:rPr>
        <w:t>注：价格最高的前</w:t>
      </w:r>
      <w:r>
        <w:rPr>
          <w:rFonts w:asciiTheme="minorEastAsia" w:eastAsiaTheme="minorEastAsia" w:hAnsiTheme="minorEastAsia"/>
          <w:snapToGrid w:val="0"/>
          <w:color w:val="000000"/>
          <w:kern w:val="0"/>
        </w:rPr>
        <w:t>5</w:t>
      </w:r>
      <w:r>
        <w:rPr>
          <w:rFonts w:asciiTheme="minorEastAsia" w:eastAsiaTheme="minorEastAsia" w:hAnsiTheme="minorEastAsia" w:hint="eastAsia"/>
          <w:snapToGrid w:val="0"/>
          <w:color w:val="000000"/>
          <w:kern w:val="0"/>
        </w:rPr>
        <w:t>项零配件、消耗品和延续保修合同的报价明细需填写于此表。</w:t>
      </w:r>
    </w:p>
    <w:p w:rsidR="00CC51AB" w:rsidRDefault="00CC51AB">
      <w:pPr>
        <w:adjustRightInd w:val="0"/>
        <w:snapToGrid w:val="0"/>
        <w:spacing w:line="300" w:lineRule="auto"/>
        <w:rPr>
          <w:rFonts w:asciiTheme="minorEastAsia" w:eastAsiaTheme="minorEastAsia" w:hAnsiTheme="minorEastAsia"/>
          <w:snapToGrid w:val="0"/>
          <w:kern w:val="0"/>
        </w:rPr>
      </w:pPr>
    </w:p>
    <w:p w:rsidR="00CC51AB" w:rsidRDefault="0029433B">
      <w:pPr>
        <w:adjustRightInd w:val="0"/>
        <w:snapToGrid w:val="0"/>
        <w:spacing w:line="300" w:lineRule="auto"/>
        <w:jc w:val="center"/>
        <w:rPr>
          <w:rFonts w:asciiTheme="minorEastAsia" w:eastAsiaTheme="minorEastAsia" w:hAnsiTheme="minorEastAsia"/>
          <w:snapToGrid w:val="0"/>
          <w:kern w:val="0"/>
        </w:rPr>
      </w:pPr>
      <w:r>
        <w:rPr>
          <w:rFonts w:asciiTheme="minorEastAsia" w:eastAsiaTheme="minorEastAsia" w:hAnsiTheme="minorEastAsia" w:hint="eastAsia"/>
          <w:snapToGrid w:val="0"/>
          <w:kern w:val="0"/>
        </w:rPr>
        <w:t>（四）</w:t>
      </w:r>
      <w:r>
        <w:rPr>
          <w:rFonts w:asciiTheme="minorEastAsia" w:eastAsiaTheme="minorEastAsia" w:hAnsiTheme="minorEastAsia" w:hint="eastAsia"/>
          <w:bCs/>
          <w:sz w:val="24"/>
        </w:rPr>
        <w:t>供应商认为需要涉及的其他内容报价清单</w:t>
      </w: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投标单位：（盖章）</w:t>
      </w: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法定代表人或授权代表：（签字）</w:t>
      </w:r>
    </w:p>
    <w:p w:rsidR="00CC51AB" w:rsidRDefault="00CC51AB">
      <w:pPr>
        <w:adjustRightInd w:val="0"/>
        <w:snapToGrid w:val="0"/>
        <w:spacing w:line="300" w:lineRule="auto"/>
        <w:rPr>
          <w:snapToGrid w:val="0"/>
          <w:kern w:val="0"/>
        </w:rPr>
      </w:pPr>
    </w:p>
    <w:p w:rsidR="00CC51AB" w:rsidRDefault="0029433B">
      <w:pPr>
        <w:wordWrap w:val="0"/>
        <w:adjustRightInd w:val="0"/>
        <w:snapToGrid w:val="0"/>
        <w:spacing w:line="300" w:lineRule="auto"/>
        <w:jc w:val="right"/>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CC51AB" w:rsidRDefault="00CC51AB"/>
    <w:p w:rsidR="00CC51AB" w:rsidRDefault="00CC51AB"/>
    <w:p w:rsidR="00CC51AB" w:rsidRDefault="0029433B">
      <w:pPr>
        <w:widowControl/>
        <w:jc w:val="left"/>
      </w:pPr>
      <w:r>
        <w:br w:type="page"/>
      </w:r>
    </w:p>
    <w:p w:rsidR="00CC51AB" w:rsidRDefault="00CC51AB"/>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1" w:name="_Toc44691167"/>
      <w:bookmarkStart w:id="62" w:name="_Toc44691399"/>
      <w:bookmarkStart w:id="63" w:name="_Toc44690708"/>
      <w:bookmarkStart w:id="64" w:name="_Toc44690435"/>
      <w:r>
        <w:rPr>
          <w:rFonts w:asciiTheme="minorEastAsia" w:eastAsiaTheme="minorEastAsia" w:hAnsiTheme="minorEastAsia" w:hint="eastAsia"/>
          <w:sz w:val="24"/>
        </w:rPr>
        <w:t>格式7  技术规格</w:t>
      </w:r>
      <w:bookmarkEnd w:id="61"/>
      <w:bookmarkEnd w:id="62"/>
      <w:bookmarkEnd w:id="63"/>
      <w:bookmarkEnd w:id="64"/>
    </w:p>
    <w:p w:rsidR="00CC51AB" w:rsidRDefault="00CC51AB">
      <w:pPr>
        <w:pStyle w:val="a1"/>
      </w:pPr>
    </w:p>
    <w:p w:rsidR="00CC51AB" w:rsidRDefault="0029433B">
      <w:pPr>
        <w:spacing w:line="360" w:lineRule="auto"/>
        <w:ind w:left="420"/>
        <w:rPr>
          <w:rFonts w:ascii="宋体" w:hAnsi="宋体"/>
        </w:rPr>
      </w:pPr>
      <w:r>
        <w:rPr>
          <w:rFonts w:ascii="宋体" w:hAnsi="宋体" w:hint="eastAsia"/>
        </w:rPr>
        <w:t>1、对投标产品的整体描述（包括采用文字、表格等形式）</w:t>
      </w:r>
    </w:p>
    <w:p w:rsidR="00CC51AB" w:rsidRDefault="0029433B">
      <w:pPr>
        <w:spacing w:line="360" w:lineRule="auto"/>
        <w:ind w:left="420"/>
        <w:rPr>
          <w:rFonts w:ascii="宋体" w:hAnsi="宋体"/>
        </w:rPr>
      </w:pPr>
      <w:r>
        <w:rPr>
          <w:rFonts w:ascii="宋体" w:hAnsi="宋体" w:hint="eastAsia"/>
        </w:rPr>
        <w:t>2、投标产品采用的技术标准</w:t>
      </w:r>
    </w:p>
    <w:p w:rsidR="00CC51AB" w:rsidRDefault="0029433B">
      <w:pPr>
        <w:spacing w:line="360" w:lineRule="auto"/>
        <w:ind w:left="420"/>
        <w:rPr>
          <w:rFonts w:ascii="宋体" w:hAnsi="宋体"/>
        </w:rPr>
      </w:pPr>
      <w:r>
        <w:rPr>
          <w:rFonts w:ascii="宋体" w:hAnsi="宋体" w:hint="eastAsia"/>
        </w:rPr>
        <w:t>3、投标产品的性能特点（包括新技术、新工艺、新材料的应用等）</w:t>
      </w:r>
    </w:p>
    <w:p w:rsidR="00CC51AB" w:rsidRDefault="0029433B">
      <w:pPr>
        <w:spacing w:line="360" w:lineRule="auto"/>
        <w:ind w:left="420"/>
        <w:rPr>
          <w:rFonts w:ascii="宋体" w:hAnsi="宋体"/>
        </w:rPr>
      </w:pPr>
      <w:r>
        <w:rPr>
          <w:rFonts w:ascii="宋体" w:hAnsi="宋体" w:hint="eastAsia"/>
        </w:rPr>
        <w:t>4、投标产品的外形尺寸图、成品的彩色图样等</w:t>
      </w:r>
    </w:p>
    <w:p w:rsidR="00CC51AB" w:rsidRDefault="0029433B">
      <w:pPr>
        <w:spacing w:line="360" w:lineRule="auto"/>
        <w:ind w:left="420"/>
        <w:rPr>
          <w:rFonts w:ascii="宋体" w:hAnsi="宋体"/>
        </w:rPr>
      </w:pPr>
      <w:r>
        <w:rPr>
          <w:rFonts w:ascii="宋体" w:hAnsi="宋体" w:hint="eastAsia"/>
        </w:rPr>
        <w:t>5、投标产品的说明书等</w:t>
      </w:r>
    </w:p>
    <w:p w:rsidR="00CC51AB" w:rsidRDefault="0029433B">
      <w:pPr>
        <w:spacing w:line="360" w:lineRule="auto"/>
        <w:ind w:left="420"/>
        <w:rPr>
          <w:rFonts w:ascii="宋体" w:hAnsi="宋体"/>
        </w:rPr>
      </w:pPr>
      <w:r>
        <w:rPr>
          <w:rFonts w:ascii="宋体" w:hAnsi="宋体" w:hint="eastAsia"/>
        </w:rPr>
        <w:t>6、其它</w:t>
      </w: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投标单位：（盖章）</w:t>
      </w: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法定代表人或授权代表：（签字）</w:t>
      </w: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29433B">
      <w:pPr>
        <w:widowControl/>
        <w:jc w:val="left"/>
        <w:rPr>
          <w:b/>
          <w:szCs w:val="21"/>
        </w:rPr>
      </w:pPr>
      <w:r>
        <w:rPr>
          <w:b/>
          <w:szCs w:val="21"/>
        </w:rPr>
        <w:br w:type="page"/>
      </w:r>
    </w:p>
    <w:p w:rsidR="00CC51AB" w:rsidRDefault="00CC51AB">
      <w:pPr>
        <w:pStyle w:val="ac"/>
        <w:adjustRightInd w:val="0"/>
        <w:snapToGrid w:val="0"/>
        <w:spacing w:line="312" w:lineRule="auto"/>
        <w:jc w:val="left"/>
        <w:rPr>
          <w:rFonts w:ascii="Times New Roman" w:hAnsi="Times New Roman"/>
          <w:b/>
          <w:sz w:val="21"/>
          <w:szCs w:val="21"/>
        </w:rPr>
      </w:pPr>
    </w:p>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sz w:val="24"/>
        </w:rPr>
        <w:t>格式</w:t>
      </w:r>
      <w:r>
        <w:rPr>
          <w:rFonts w:asciiTheme="minorEastAsia" w:eastAsiaTheme="minorEastAsia" w:hAnsiTheme="minorEastAsia" w:hint="eastAsia"/>
          <w:sz w:val="24"/>
        </w:rPr>
        <w:t>8</w:t>
      </w:r>
      <w:r>
        <w:rPr>
          <w:rFonts w:asciiTheme="minorEastAsia" w:eastAsiaTheme="minorEastAsia" w:hAnsiTheme="minorEastAsia"/>
          <w:sz w:val="24"/>
        </w:rPr>
        <w:t xml:space="preserve">  交付进度</w:t>
      </w:r>
    </w:p>
    <w:p w:rsidR="00CC51AB" w:rsidRDefault="00CC51AB"/>
    <w:p w:rsidR="00CC51AB" w:rsidRDefault="0029433B">
      <w:pPr>
        <w:jc w:val="center"/>
      </w:pPr>
      <w:r>
        <w:t>货物交付进度表</w:t>
      </w:r>
    </w:p>
    <w:p w:rsidR="00CC51AB" w:rsidRDefault="00CC51AB"/>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530"/>
        <w:gridCol w:w="1530"/>
      </w:tblGrid>
      <w:tr w:rsidR="00CC51AB">
        <w:trPr>
          <w:tblHeader/>
          <w:jc w:val="center"/>
        </w:trPr>
        <w:tc>
          <w:tcPr>
            <w:tcW w:w="630" w:type="dxa"/>
          </w:tcPr>
          <w:p w:rsidR="00CC51AB" w:rsidRDefault="0029433B">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530"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交付地点</w:t>
            </w:r>
          </w:p>
        </w:tc>
        <w:tc>
          <w:tcPr>
            <w:tcW w:w="1530"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CC51AB">
        <w:trPr>
          <w:tblHeader/>
          <w:jc w:val="center"/>
        </w:trPr>
        <w:tc>
          <w:tcPr>
            <w:tcW w:w="630" w:type="dxa"/>
          </w:tcPr>
          <w:p w:rsidR="00CC51AB" w:rsidRDefault="00CC51AB">
            <w:pPr>
              <w:autoSpaceDE w:val="0"/>
              <w:autoSpaceDN w:val="0"/>
              <w:adjustRightInd w:val="0"/>
              <w:spacing w:before="120" w:after="120" w:line="240" w:lineRule="atLeast"/>
              <w:ind w:left="28" w:right="28"/>
              <w:jc w:val="center"/>
              <w:rPr>
                <w:kern w:val="0"/>
                <w:sz w:val="18"/>
                <w:szCs w:val="22"/>
              </w:rPr>
            </w:pPr>
          </w:p>
        </w:tc>
        <w:tc>
          <w:tcPr>
            <w:tcW w:w="252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735"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735"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50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53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530" w:type="dxa"/>
          </w:tcPr>
          <w:p w:rsidR="00CC51AB" w:rsidRDefault="00CC51AB">
            <w:pPr>
              <w:autoSpaceDE w:val="0"/>
              <w:autoSpaceDN w:val="0"/>
              <w:adjustRightInd w:val="0"/>
              <w:spacing w:before="120" w:after="120" w:line="240" w:lineRule="atLeast"/>
              <w:ind w:left="15" w:right="28"/>
              <w:jc w:val="center"/>
              <w:rPr>
                <w:kern w:val="0"/>
                <w:sz w:val="18"/>
                <w:szCs w:val="22"/>
              </w:rPr>
            </w:pPr>
          </w:p>
        </w:tc>
      </w:tr>
      <w:tr w:rsidR="00CC51AB">
        <w:trPr>
          <w:tblHeader/>
          <w:jc w:val="center"/>
        </w:trPr>
        <w:tc>
          <w:tcPr>
            <w:tcW w:w="630" w:type="dxa"/>
          </w:tcPr>
          <w:p w:rsidR="00CC51AB" w:rsidRDefault="00CC51AB">
            <w:pPr>
              <w:autoSpaceDE w:val="0"/>
              <w:autoSpaceDN w:val="0"/>
              <w:adjustRightInd w:val="0"/>
              <w:spacing w:before="120" w:after="120" w:line="240" w:lineRule="atLeast"/>
              <w:ind w:left="28" w:right="28"/>
              <w:jc w:val="center"/>
              <w:rPr>
                <w:kern w:val="0"/>
                <w:sz w:val="18"/>
                <w:szCs w:val="22"/>
              </w:rPr>
            </w:pPr>
          </w:p>
        </w:tc>
        <w:tc>
          <w:tcPr>
            <w:tcW w:w="252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735"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735"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50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53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530" w:type="dxa"/>
          </w:tcPr>
          <w:p w:rsidR="00CC51AB" w:rsidRDefault="00CC51AB">
            <w:pPr>
              <w:autoSpaceDE w:val="0"/>
              <w:autoSpaceDN w:val="0"/>
              <w:adjustRightInd w:val="0"/>
              <w:spacing w:before="120" w:after="120" w:line="240" w:lineRule="atLeast"/>
              <w:ind w:left="15" w:right="28"/>
              <w:jc w:val="center"/>
              <w:rPr>
                <w:kern w:val="0"/>
                <w:sz w:val="18"/>
                <w:szCs w:val="22"/>
              </w:rPr>
            </w:pPr>
          </w:p>
        </w:tc>
      </w:tr>
    </w:tbl>
    <w:p w:rsidR="00CC51AB" w:rsidRDefault="00CC51AB"/>
    <w:p w:rsidR="00CC51AB" w:rsidRDefault="00CC51AB"/>
    <w:p w:rsidR="00CC51AB" w:rsidRDefault="0029433B">
      <w:pPr>
        <w:jc w:val="center"/>
      </w:pPr>
      <w:r>
        <w:t>安装调试进度表</w:t>
      </w:r>
    </w:p>
    <w:p w:rsidR="00CC51AB" w:rsidRDefault="00CC51AB">
      <w:pPr>
        <w:jc w:val="cente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4A0"/>
      </w:tblPr>
      <w:tblGrid>
        <w:gridCol w:w="630"/>
        <w:gridCol w:w="2520"/>
        <w:gridCol w:w="735"/>
        <w:gridCol w:w="735"/>
        <w:gridCol w:w="1500"/>
        <w:gridCol w:w="1851"/>
        <w:gridCol w:w="1209"/>
      </w:tblGrid>
      <w:tr w:rsidR="00CC51AB">
        <w:trPr>
          <w:tblHeader/>
          <w:jc w:val="center"/>
        </w:trPr>
        <w:tc>
          <w:tcPr>
            <w:tcW w:w="630" w:type="dxa"/>
          </w:tcPr>
          <w:p w:rsidR="00CC51AB" w:rsidRDefault="0029433B">
            <w:pPr>
              <w:autoSpaceDE w:val="0"/>
              <w:autoSpaceDN w:val="0"/>
              <w:adjustRightInd w:val="0"/>
              <w:spacing w:before="120" w:after="120" w:line="240" w:lineRule="atLeast"/>
              <w:ind w:left="28" w:right="28"/>
              <w:jc w:val="center"/>
              <w:rPr>
                <w:kern w:val="0"/>
                <w:sz w:val="18"/>
                <w:szCs w:val="22"/>
              </w:rPr>
            </w:pPr>
            <w:r>
              <w:rPr>
                <w:kern w:val="0"/>
                <w:sz w:val="18"/>
                <w:szCs w:val="22"/>
              </w:rPr>
              <w:t>序号</w:t>
            </w:r>
          </w:p>
        </w:tc>
        <w:tc>
          <w:tcPr>
            <w:tcW w:w="2520"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名</w:t>
            </w:r>
            <w:r>
              <w:rPr>
                <w:kern w:val="0"/>
                <w:sz w:val="18"/>
                <w:szCs w:val="22"/>
              </w:rPr>
              <w:t xml:space="preserve">    </w:t>
            </w:r>
            <w:r>
              <w:rPr>
                <w:kern w:val="0"/>
                <w:sz w:val="18"/>
                <w:szCs w:val="22"/>
              </w:rPr>
              <w:t>称</w:t>
            </w:r>
          </w:p>
        </w:tc>
        <w:tc>
          <w:tcPr>
            <w:tcW w:w="735"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单位</w:t>
            </w:r>
          </w:p>
        </w:tc>
        <w:tc>
          <w:tcPr>
            <w:tcW w:w="735"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数量</w:t>
            </w:r>
          </w:p>
        </w:tc>
        <w:tc>
          <w:tcPr>
            <w:tcW w:w="1500"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日期</w:t>
            </w:r>
          </w:p>
        </w:tc>
        <w:tc>
          <w:tcPr>
            <w:tcW w:w="1851"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安装调试地点</w:t>
            </w:r>
          </w:p>
        </w:tc>
        <w:tc>
          <w:tcPr>
            <w:tcW w:w="1209" w:type="dxa"/>
          </w:tcPr>
          <w:p w:rsidR="00CC51AB" w:rsidRDefault="0029433B">
            <w:pPr>
              <w:autoSpaceDE w:val="0"/>
              <w:autoSpaceDN w:val="0"/>
              <w:adjustRightInd w:val="0"/>
              <w:spacing w:before="120" w:after="120" w:line="240" w:lineRule="atLeast"/>
              <w:ind w:left="15" w:right="28"/>
              <w:jc w:val="center"/>
              <w:rPr>
                <w:kern w:val="0"/>
                <w:sz w:val="18"/>
                <w:szCs w:val="22"/>
              </w:rPr>
            </w:pPr>
            <w:r>
              <w:rPr>
                <w:kern w:val="0"/>
                <w:sz w:val="18"/>
                <w:szCs w:val="22"/>
              </w:rPr>
              <w:t>备</w:t>
            </w:r>
            <w:r>
              <w:rPr>
                <w:kern w:val="0"/>
                <w:sz w:val="18"/>
                <w:szCs w:val="22"/>
              </w:rPr>
              <w:t xml:space="preserve">  </w:t>
            </w:r>
            <w:r>
              <w:rPr>
                <w:kern w:val="0"/>
                <w:sz w:val="18"/>
                <w:szCs w:val="22"/>
              </w:rPr>
              <w:t>注</w:t>
            </w:r>
          </w:p>
        </w:tc>
      </w:tr>
      <w:tr w:rsidR="00CC51AB">
        <w:trPr>
          <w:tblHeader/>
          <w:jc w:val="center"/>
        </w:trPr>
        <w:tc>
          <w:tcPr>
            <w:tcW w:w="630" w:type="dxa"/>
          </w:tcPr>
          <w:p w:rsidR="00CC51AB" w:rsidRDefault="00CC51AB">
            <w:pPr>
              <w:autoSpaceDE w:val="0"/>
              <w:autoSpaceDN w:val="0"/>
              <w:adjustRightInd w:val="0"/>
              <w:spacing w:before="120" w:after="120" w:line="240" w:lineRule="atLeast"/>
              <w:ind w:left="28" w:right="28"/>
              <w:jc w:val="center"/>
              <w:rPr>
                <w:kern w:val="0"/>
                <w:sz w:val="18"/>
                <w:szCs w:val="22"/>
              </w:rPr>
            </w:pPr>
          </w:p>
        </w:tc>
        <w:tc>
          <w:tcPr>
            <w:tcW w:w="252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735"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735"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50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851"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209" w:type="dxa"/>
          </w:tcPr>
          <w:p w:rsidR="00CC51AB" w:rsidRDefault="00CC51AB">
            <w:pPr>
              <w:autoSpaceDE w:val="0"/>
              <w:autoSpaceDN w:val="0"/>
              <w:adjustRightInd w:val="0"/>
              <w:spacing w:before="120" w:after="120" w:line="240" w:lineRule="atLeast"/>
              <w:ind w:left="15" w:right="28"/>
              <w:jc w:val="center"/>
              <w:rPr>
                <w:kern w:val="0"/>
                <w:sz w:val="18"/>
                <w:szCs w:val="22"/>
              </w:rPr>
            </w:pPr>
          </w:p>
        </w:tc>
      </w:tr>
      <w:tr w:rsidR="00CC51AB">
        <w:trPr>
          <w:tblHeader/>
          <w:jc w:val="center"/>
        </w:trPr>
        <w:tc>
          <w:tcPr>
            <w:tcW w:w="630" w:type="dxa"/>
          </w:tcPr>
          <w:p w:rsidR="00CC51AB" w:rsidRDefault="00CC51AB">
            <w:pPr>
              <w:autoSpaceDE w:val="0"/>
              <w:autoSpaceDN w:val="0"/>
              <w:adjustRightInd w:val="0"/>
              <w:spacing w:before="120" w:after="120" w:line="240" w:lineRule="atLeast"/>
              <w:ind w:left="28" w:right="28"/>
              <w:jc w:val="center"/>
              <w:rPr>
                <w:kern w:val="0"/>
                <w:sz w:val="18"/>
                <w:szCs w:val="22"/>
              </w:rPr>
            </w:pPr>
          </w:p>
        </w:tc>
        <w:tc>
          <w:tcPr>
            <w:tcW w:w="252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735"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735"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500"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851" w:type="dxa"/>
          </w:tcPr>
          <w:p w:rsidR="00CC51AB" w:rsidRDefault="00CC51AB">
            <w:pPr>
              <w:autoSpaceDE w:val="0"/>
              <w:autoSpaceDN w:val="0"/>
              <w:adjustRightInd w:val="0"/>
              <w:spacing w:before="120" w:after="120" w:line="240" w:lineRule="atLeast"/>
              <w:ind w:left="15" w:right="28"/>
              <w:jc w:val="center"/>
              <w:rPr>
                <w:kern w:val="0"/>
                <w:sz w:val="18"/>
                <w:szCs w:val="22"/>
              </w:rPr>
            </w:pPr>
          </w:p>
        </w:tc>
        <w:tc>
          <w:tcPr>
            <w:tcW w:w="1209" w:type="dxa"/>
          </w:tcPr>
          <w:p w:rsidR="00CC51AB" w:rsidRDefault="00CC51AB">
            <w:pPr>
              <w:autoSpaceDE w:val="0"/>
              <w:autoSpaceDN w:val="0"/>
              <w:adjustRightInd w:val="0"/>
              <w:spacing w:before="120" w:after="120" w:line="240" w:lineRule="atLeast"/>
              <w:ind w:left="15" w:right="28"/>
              <w:jc w:val="center"/>
              <w:rPr>
                <w:kern w:val="0"/>
                <w:sz w:val="18"/>
                <w:szCs w:val="22"/>
              </w:rPr>
            </w:pPr>
          </w:p>
        </w:tc>
      </w:tr>
    </w:tbl>
    <w:p w:rsidR="00CC51AB" w:rsidRDefault="00CC51AB">
      <w:pPr>
        <w:jc w:val="center"/>
      </w:pP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投标单位：（盖章）</w:t>
      </w: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授权代表或法定代表人：（签字）</w:t>
      </w:r>
    </w:p>
    <w:p w:rsidR="00CC51AB" w:rsidRDefault="00CC51AB">
      <w:pPr>
        <w:adjustRightInd w:val="0"/>
        <w:snapToGrid w:val="0"/>
        <w:spacing w:line="300" w:lineRule="auto"/>
        <w:ind w:right="420"/>
        <w:rPr>
          <w:snapToGrid w:val="0"/>
          <w:kern w:val="0"/>
        </w:rPr>
      </w:pPr>
    </w:p>
    <w:p w:rsidR="00CC51AB" w:rsidRDefault="00CC51AB">
      <w:pPr>
        <w:adjustRightInd w:val="0"/>
        <w:snapToGrid w:val="0"/>
        <w:spacing w:line="300" w:lineRule="auto"/>
        <w:ind w:right="420"/>
        <w:rPr>
          <w:snapToGrid w:val="0"/>
          <w:kern w:val="0"/>
        </w:rPr>
      </w:pPr>
    </w:p>
    <w:p w:rsidR="00CC51AB" w:rsidRDefault="00CC51AB">
      <w:pPr>
        <w:adjustRightInd w:val="0"/>
        <w:snapToGrid w:val="0"/>
        <w:spacing w:line="300" w:lineRule="auto"/>
        <w:ind w:right="420"/>
        <w:rPr>
          <w:snapToGrid w:val="0"/>
          <w:kern w:val="0"/>
        </w:rPr>
      </w:pPr>
    </w:p>
    <w:p w:rsidR="00CC51AB" w:rsidRDefault="0029433B">
      <w:pPr>
        <w:adjustRightInd w:val="0"/>
        <w:snapToGrid w:val="0"/>
        <w:spacing w:line="300" w:lineRule="auto"/>
        <w:ind w:right="420" w:firstLineChars="2950" w:firstLine="6195"/>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CC51AB" w:rsidRDefault="00CC51AB">
      <w:pPr>
        <w:pStyle w:val="3"/>
        <w:spacing w:before="0"/>
        <w:rPr>
          <w:rFonts w:ascii="宋体" w:hAnsi="宋体"/>
          <w:sz w:val="28"/>
        </w:rPr>
      </w:pPr>
    </w:p>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29433B">
      <w:pPr>
        <w:widowControl/>
        <w:jc w:val="left"/>
        <w:rPr>
          <w:rFonts w:asciiTheme="minorEastAsia" w:eastAsiaTheme="minorEastAsia" w:hAnsiTheme="minorEastAsia"/>
          <w:b/>
          <w:sz w:val="24"/>
        </w:rPr>
      </w:pPr>
      <w:bookmarkStart w:id="65" w:name="_Toc44690436"/>
      <w:bookmarkStart w:id="66" w:name="_Toc44690709"/>
      <w:bookmarkStart w:id="67" w:name="_Toc44691168"/>
      <w:bookmarkStart w:id="68" w:name="_Toc44691400"/>
      <w:r>
        <w:rPr>
          <w:rFonts w:asciiTheme="minorEastAsia" w:eastAsiaTheme="minorEastAsia" w:hAnsiTheme="minorEastAsia"/>
          <w:sz w:val="24"/>
        </w:rPr>
        <w:br w:type="page"/>
      </w:r>
    </w:p>
    <w:p w:rsidR="00CC51AB" w:rsidRDefault="00CC51A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p>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格式9  售后服务和质量承诺</w:t>
      </w:r>
      <w:bookmarkEnd w:id="65"/>
      <w:bookmarkEnd w:id="66"/>
      <w:bookmarkEnd w:id="67"/>
      <w:bookmarkEnd w:id="68"/>
    </w:p>
    <w:p w:rsidR="00CC51AB" w:rsidRDefault="00CC51AB">
      <w:pPr>
        <w:adjustRightInd w:val="0"/>
        <w:snapToGrid w:val="0"/>
        <w:spacing w:line="360" w:lineRule="auto"/>
        <w:rPr>
          <w:rFonts w:ascii="宋体" w:hAnsi="宋体"/>
        </w:rPr>
      </w:pPr>
    </w:p>
    <w:p w:rsidR="00CC51AB" w:rsidRDefault="0029433B">
      <w:pPr>
        <w:adjustRightInd w:val="0"/>
        <w:snapToGrid w:val="0"/>
        <w:spacing w:line="360" w:lineRule="auto"/>
        <w:rPr>
          <w:rFonts w:ascii="宋体" w:hAnsi="宋体"/>
        </w:rPr>
      </w:pPr>
      <w:r>
        <w:rPr>
          <w:rFonts w:ascii="宋体" w:hAnsi="宋体" w:hint="eastAsia"/>
        </w:rPr>
        <w:t>1、</w:t>
      </w:r>
      <w:r>
        <w:rPr>
          <w:rFonts w:hint="eastAsia"/>
        </w:rPr>
        <w:t>质保期和保修期服务承诺</w:t>
      </w:r>
    </w:p>
    <w:p w:rsidR="00CC51AB" w:rsidRDefault="0029433B">
      <w:pPr>
        <w:adjustRightInd w:val="0"/>
        <w:snapToGrid w:val="0"/>
        <w:spacing w:line="360" w:lineRule="auto"/>
        <w:rPr>
          <w:rFonts w:ascii="宋体" w:hAnsi="宋体"/>
        </w:rPr>
      </w:pPr>
      <w:r>
        <w:rPr>
          <w:rFonts w:ascii="宋体" w:hAnsi="宋体" w:hint="eastAsia"/>
        </w:rPr>
        <w:t>2、</w:t>
      </w:r>
      <w:r>
        <w:rPr>
          <w:rFonts w:hint="eastAsia"/>
        </w:rPr>
        <w:t>售后服务机构及维护人员配置</w:t>
      </w:r>
    </w:p>
    <w:p w:rsidR="00CC51AB" w:rsidRDefault="0029433B">
      <w:pPr>
        <w:adjustRightInd w:val="0"/>
        <w:snapToGrid w:val="0"/>
        <w:spacing w:line="360" w:lineRule="auto"/>
        <w:rPr>
          <w:rFonts w:ascii="宋体" w:hAnsi="宋体"/>
        </w:rPr>
      </w:pPr>
      <w:r>
        <w:rPr>
          <w:rFonts w:ascii="宋体" w:hAnsi="宋体" w:hint="eastAsia"/>
        </w:rPr>
        <w:t>3、</w:t>
      </w:r>
      <w:r>
        <w:rPr>
          <w:rFonts w:hint="eastAsia"/>
        </w:rPr>
        <w:t>售后服务应急措施</w:t>
      </w:r>
    </w:p>
    <w:p w:rsidR="00CC51AB" w:rsidRDefault="0029433B">
      <w:pPr>
        <w:adjustRightInd w:val="0"/>
        <w:snapToGrid w:val="0"/>
        <w:spacing w:line="360" w:lineRule="auto"/>
        <w:rPr>
          <w:rFonts w:ascii="宋体" w:hAnsi="宋体"/>
        </w:rPr>
      </w:pPr>
      <w:r>
        <w:rPr>
          <w:rFonts w:ascii="宋体" w:hAnsi="宋体" w:hint="eastAsia"/>
        </w:rPr>
        <w:t>4、</w:t>
      </w:r>
      <w:r>
        <w:rPr>
          <w:rFonts w:hint="eastAsia"/>
        </w:rPr>
        <w:t>故障或技术支持响应时间</w:t>
      </w:r>
    </w:p>
    <w:p w:rsidR="00CC51AB" w:rsidRDefault="0029433B">
      <w:pPr>
        <w:adjustRightInd w:val="0"/>
        <w:snapToGrid w:val="0"/>
        <w:spacing w:line="360" w:lineRule="auto"/>
        <w:rPr>
          <w:rFonts w:ascii="宋体" w:hAnsi="宋体"/>
        </w:rPr>
      </w:pPr>
      <w:r>
        <w:rPr>
          <w:rFonts w:ascii="宋体" w:hAnsi="宋体" w:hint="eastAsia"/>
        </w:rPr>
        <w:t>5、技术培训计划</w:t>
      </w:r>
    </w:p>
    <w:p w:rsidR="00CC51AB" w:rsidRDefault="0029433B">
      <w:pPr>
        <w:adjustRightInd w:val="0"/>
        <w:snapToGrid w:val="0"/>
        <w:spacing w:line="360" w:lineRule="auto"/>
        <w:rPr>
          <w:rFonts w:ascii="宋体" w:hAnsi="宋体"/>
        </w:rPr>
      </w:pPr>
      <w:r>
        <w:rPr>
          <w:rFonts w:ascii="宋体" w:hAnsi="宋体" w:hint="eastAsia"/>
        </w:rPr>
        <w:t>6、备/配件支持计划</w:t>
      </w:r>
    </w:p>
    <w:p w:rsidR="00CC51AB" w:rsidRDefault="0029433B">
      <w:pPr>
        <w:adjustRightInd w:val="0"/>
        <w:snapToGrid w:val="0"/>
        <w:spacing w:line="360" w:lineRule="auto"/>
        <w:rPr>
          <w:rFonts w:ascii="宋体" w:hAnsi="宋体"/>
          <w:bCs/>
        </w:rPr>
      </w:pPr>
      <w:r>
        <w:rPr>
          <w:rFonts w:ascii="宋体" w:hAnsi="宋体" w:hint="eastAsia"/>
        </w:rPr>
        <w:t>7、非</w:t>
      </w:r>
      <w:r>
        <w:rPr>
          <w:rFonts w:ascii="宋体" w:hAnsi="宋体" w:hint="eastAsia"/>
          <w:bCs/>
        </w:rPr>
        <w:t>保修期维修费用收取标准</w:t>
      </w:r>
    </w:p>
    <w:p w:rsidR="00CC51AB" w:rsidRDefault="0029433B">
      <w:pPr>
        <w:adjustRightInd w:val="0"/>
        <w:snapToGrid w:val="0"/>
        <w:spacing w:line="300" w:lineRule="auto"/>
        <w:rPr>
          <w:rFonts w:ascii="宋体" w:hAnsi="宋体"/>
          <w:bCs/>
        </w:rPr>
      </w:pPr>
      <w:r>
        <w:rPr>
          <w:rFonts w:ascii="宋体" w:hAnsi="宋体" w:hint="eastAsia"/>
          <w:bCs/>
        </w:rPr>
        <w:t>8、其它</w:t>
      </w: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CC51AB">
      <w:pPr>
        <w:adjustRightInd w:val="0"/>
        <w:snapToGrid w:val="0"/>
        <w:spacing w:line="300" w:lineRule="auto"/>
        <w:jc w:val="right"/>
        <w:rPr>
          <w:snapToGrid w:val="0"/>
          <w:kern w:val="0"/>
        </w:rPr>
      </w:pPr>
    </w:p>
    <w:p w:rsidR="00CC51AB" w:rsidRDefault="0029433B">
      <w:pPr>
        <w:tabs>
          <w:tab w:val="left" w:pos="480"/>
        </w:tabs>
        <w:adjustRightInd w:val="0"/>
        <w:snapToGrid w:val="0"/>
        <w:spacing w:line="300" w:lineRule="auto"/>
        <w:rPr>
          <w:snapToGrid w:val="0"/>
          <w:kern w:val="0"/>
        </w:rPr>
      </w:pPr>
      <w:r>
        <w:rPr>
          <w:snapToGrid w:val="0"/>
          <w:kern w:val="0"/>
        </w:rPr>
        <w:tab/>
      </w:r>
    </w:p>
    <w:p w:rsidR="00CC51AB" w:rsidRDefault="00CC51AB">
      <w:pPr>
        <w:tabs>
          <w:tab w:val="left" w:pos="480"/>
        </w:tabs>
        <w:adjustRightInd w:val="0"/>
        <w:snapToGrid w:val="0"/>
        <w:spacing w:line="300" w:lineRule="auto"/>
        <w:rPr>
          <w:snapToGrid w:val="0"/>
          <w:kern w:val="0"/>
        </w:rPr>
      </w:pPr>
    </w:p>
    <w:p w:rsidR="00CC51AB" w:rsidRDefault="00CC51AB">
      <w:pPr>
        <w:tabs>
          <w:tab w:val="left" w:pos="480"/>
        </w:tabs>
        <w:adjustRightInd w:val="0"/>
        <w:snapToGrid w:val="0"/>
        <w:spacing w:line="300" w:lineRule="auto"/>
        <w:rPr>
          <w:snapToGrid w:val="0"/>
          <w:kern w:val="0"/>
        </w:rPr>
      </w:pPr>
    </w:p>
    <w:p w:rsidR="00CC51AB" w:rsidRDefault="00CC51AB">
      <w:pPr>
        <w:tabs>
          <w:tab w:val="left" w:pos="480"/>
        </w:tabs>
        <w:adjustRightInd w:val="0"/>
        <w:snapToGrid w:val="0"/>
        <w:spacing w:line="300" w:lineRule="auto"/>
        <w:rPr>
          <w:snapToGrid w:val="0"/>
          <w:kern w:val="0"/>
        </w:rPr>
      </w:pPr>
    </w:p>
    <w:p w:rsidR="00CC51AB" w:rsidRDefault="00CC51AB">
      <w:pPr>
        <w:tabs>
          <w:tab w:val="left" w:pos="1200"/>
        </w:tabs>
        <w:adjustRightInd w:val="0"/>
        <w:snapToGrid w:val="0"/>
        <w:spacing w:line="300" w:lineRule="auto"/>
        <w:rPr>
          <w:snapToGrid w:val="0"/>
          <w:kern w:val="0"/>
        </w:rPr>
      </w:pPr>
    </w:p>
    <w:p w:rsidR="00CC51AB" w:rsidRDefault="0029433B">
      <w:pPr>
        <w:tabs>
          <w:tab w:val="left" w:pos="1200"/>
        </w:tabs>
        <w:adjustRightInd w:val="0"/>
        <w:snapToGrid w:val="0"/>
        <w:spacing w:line="300" w:lineRule="auto"/>
        <w:rPr>
          <w:snapToGrid w:val="0"/>
          <w:kern w:val="0"/>
        </w:rPr>
      </w:pPr>
      <w:r>
        <w:rPr>
          <w:snapToGrid w:val="0"/>
          <w:kern w:val="0"/>
        </w:rPr>
        <w:br w:type="page"/>
      </w:r>
    </w:p>
    <w:p w:rsidR="00CC51AB" w:rsidRDefault="00CC51AB">
      <w:pPr>
        <w:tabs>
          <w:tab w:val="left" w:pos="1200"/>
        </w:tabs>
        <w:adjustRightInd w:val="0"/>
        <w:snapToGrid w:val="0"/>
        <w:spacing w:line="300" w:lineRule="auto"/>
        <w:rPr>
          <w:snapToGrid w:val="0"/>
          <w:kern w:val="0"/>
        </w:rPr>
      </w:pPr>
    </w:p>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bookmarkStart w:id="69" w:name="_格式2__投标保证金凭证"/>
      <w:bookmarkStart w:id="70" w:name="_格式3__"/>
      <w:bookmarkStart w:id="71" w:name="_格式4__"/>
      <w:bookmarkStart w:id="72" w:name="q15"/>
      <w:bookmarkStart w:id="73" w:name="_格式5__"/>
      <w:bookmarkStart w:id="74" w:name="q16"/>
      <w:bookmarkStart w:id="75" w:name="q17"/>
      <w:bookmarkEnd w:id="69"/>
      <w:bookmarkEnd w:id="70"/>
      <w:bookmarkEnd w:id="71"/>
      <w:bookmarkEnd w:id="72"/>
      <w:bookmarkEnd w:id="73"/>
      <w:bookmarkEnd w:id="74"/>
      <w:bookmarkEnd w:id="75"/>
      <w:r>
        <w:rPr>
          <w:rFonts w:asciiTheme="minorEastAsia" w:eastAsiaTheme="minorEastAsia" w:hAnsiTheme="minorEastAsia"/>
          <w:sz w:val="24"/>
        </w:rPr>
        <w:tab/>
      </w:r>
      <w:bookmarkStart w:id="76" w:name="_Toc44690437"/>
      <w:bookmarkStart w:id="77" w:name="_Toc44690710"/>
      <w:bookmarkStart w:id="78" w:name="_Toc44691169"/>
      <w:bookmarkStart w:id="79" w:name="_Toc44691401"/>
      <w:r>
        <w:rPr>
          <w:rFonts w:asciiTheme="minorEastAsia" w:eastAsiaTheme="minorEastAsia" w:hAnsiTheme="minorEastAsia" w:hint="eastAsia"/>
          <w:sz w:val="24"/>
        </w:rPr>
        <w:t>格式10  投标人资格声明</w:t>
      </w:r>
      <w:bookmarkEnd w:id="76"/>
      <w:bookmarkEnd w:id="77"/>
      <w:bookmarkEnd w:id="78"/>
      <w:bookmarkEnd w:id="79"/>
    </w:p>
    <w:p w:rsidR="00CC51AB" w:rsidRDefault="00CC51AB">
      <w:pPr>
        <w:snapToGrid w:val="0"/>
        <w:spacing w:line="300" w:lineRule="auto"/>
        <w:rPr>
          <w:rFonts w:ascii="宋体" w:hAnsi="宋体"/>
        </w:rPr>
      </w:pPr>
    </w:p>
    <w:p w:rsidR="00CC51AB" w:rsidRDefault="0029433B">
      <w:pPr>
        <w:adjustRightInd w:val="0"/>
        <w:snapToGrid w:val="0"/>
        <w:spacing w:line="360" w:lineRule="auto"/>
        <w:rPr>
          <w:rFonts w:ascii="宋体" w:hAnsi="宋体"/>
          <w:bCs/>
          <w:snapToGrid w:val="0"/>
          <w:kern w:val="0"/>
        </w:rPr>
      </w:pPr>
      <w:r>
        <w:rPr>
          <w:rFonts w:ascii="宋体" w:hAnsi="宋体"/>
          <w:bCs/>
          <w:snapToGrid w:val="0"/>
          <w:kern w:val="0"/>
        </w:rPr>
        <w:t>1、投标人资格声明</w:t>
      </w:r>
      <w:r>
        <w:rPr>
          <w:rFonts w:ascii="宋体" w:hAnsi="宋体" w:hint="eastAsia"/>
          <w:bCs/>
          <w:snapToGrid w:val="0"/>
          <w:kern w:val="0"/>
        </w:rPr>
        <w:t>；</w:t>
      </w:r>
    </w:p>
    <w:p w:rsidR="00CC51AB" w:rsidRDefault="0029433B">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2、投标人基本情况简介，格式自拟，包括但不限于经营范围、依法纳税记录等；</w:t>
      </w:r>
    </w:p>
    <w:p w:rsidR="00CC51AB" w:rsidRDefault="0029433B">
      <w:pPr>
        <w:adjustRightInd w:val="0"/>
        <w:snapToGrid w:val="0"/>
        <w:spacing w:line="360" w:lineRule="auto"/>
        <w:rPr>
          <w:rFonts w:ascii="宋体" w:hAnsi="宋体"/>
          <w:snapToGrid w:val="0"/>
          <w:kern w:val="0"/>
          <w:szCs w:val="21"/>
        </w:rPr>
      </w:pPr>
      <w:r>
        <w:rPr>
          <w:rFonts w:ascii="宋体" w:hAnsi="宋体" w:hint="eastAsia"/>
          <w:bCs/>
          <w:snapToGrid w:val="0"/>
          <w:kern w:val="0"/>
          <w:szCs w:val="21"/>
        </w:rPr>
        <w:t>3、</w:t>
      </w:r>
      <w:r>
        <w:rPr>
          <w:rFonts w:ascii="宋体" w:hAnsi="宋体" w:hint="eastAsia"/>
          <w:bCs/>
          <w:snapToGrid w:val="0"/>
          <w:kern w:val="0"/>
        </w:rPr>
        <w:t>投标人认为有必要提供的其他文件。</w:t>
      </w:r>
    </w:p>
    <w:p w:rsidR="00CC51AB" w:rsidRDefault="00CC51AB">
      <w:pPr>
        <w:adjustRightInd w:val="0"/>
        <w:snapToGrid w:val="0"/>
        <w:spacing w:line="360" w:lineRule="auto"/>
        <w:rPr>
          <w:bCs/>
          <w:snapToGrid w:val="0"/>
          <w:kern w:val="0"/>
        </w:rPr>
      </w:pPr>
    </w:p>
    <w:p w:rsidR="00CC51AB" w:rsidRDefault="0029433B">
      <w:pPr>
        <w:adjustRightInd w:val="0"/>
        <w:snapToGrid w:val="0"/>
        <w:spacing w:line="360" w:lineRule="auto"/>
        <w:rPr>
          <w:rFonts w:eastAsia="楷体_GB2312"/>
          <w:b/>
          <w:bCs/>
          <w:snapToGrid w:val="0"/>
          <w:kern w:val="0"/>
        </w:rPr>
      </w:pPr>
      <w:r>
        <w:rPr>
          <w:rFonts w:eastAsia="楷体_GB2312" w:hint="eastAsia"/>
          <w:b/>
          <w:bCs/>
          <w:snapToGrid w:val="0"/>
          <w:kern w:val="0"/>
        </w:rPr>
        <w:t>注：投标人提供的以上资料若为复印件或扫描件需加盖投标人公章</w:t>
      </w:r>
    </w:p>
    <w:p w:rsidR="00CC51AB" w:rsidRDefault="00CC51AB">
      <w:pPr>
        <w:adjustRightInd w:val="0"/>
        <w:snapToGrid w:val="0"/>
        <w:spacing w:line="360" w:lineRule="auto"/>
        <w:rPr>
          <w:bCs/>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CC51AB">
      <w:pPr>
        <w:jc w:val="center"/>
        <w:rPr>
          <w:snapToGrid w:val="0"/>
          <w:kern w:val="0"/>
        </w:rPr>
      </w:pPr>
    </w:p>
    <w:p w:rsidR="00CC51AB" w:rsidRDefault="0029433B">
      <w:pPr>
        <w:widowControl/>
        <w:jc w:val="left"/>
        <w:rPr>
          <w:snapToGrid w:val="0"/>
          <w:kern w:val="0"/>
        </w:rPr>
      </w:pPr>
      <w:r>
        <w:rPr>
          <w:snapToGrid w:val="0"/>
          <w:kern w:val="0"/>
        </w:rPr>
        <w:br w:type="page"/>
      </w:r>
    </w:p>
    <w:p w:rsidR="00CC51AB" w:rsidRDefault="00CC51AB">
      <w:pPr>
        <w:jc w:val="center"/>
        <w:rPr>
          <w:snapToGrid w:val="0"/>
          <w:kern w:val="0"/>
        </w:rPr>
      </w:pPr>
    </w:p>
    <w:p w:rsidR="00CC51AB" w:rsidRDefault="0029433B">
      <w:pPr>
        <w:jc w:val="center"/>
        <w:rPr>
          <w:b/>
          <w:bCs/>
          <w:sz w:val="28"/>
        </w:rPr>
      </w:pPr>
      <w:bookmarkStart w:id="80" w:name="_格式7__投标人资格声明"/>
      <w:bookmarkStart w:id="81" w:name="q40"/>
      <w:bookmarkEnd w:id="80"/>
      <w:r>
        <w:rPr>
          <w:rFonts w:hint="eastAsia"/>
          <w:b/>
          <w:bCs/>
          <w:sz w:val="28"/>
        </w:rPr>
        <w:t>投标人资格声明</w:t>
      </w:r>
    </w:p>
    <w:p w:rsidR="00CC51AB" w:rsidRDefault="00CC51AB">
      <w:pPr>
        <w:snapToGrid w:val="0"/>
        <w:spacing w:line="300" w:lineRule="auto"/>
        <w:rPr>
          <w:rFonts w:ascii="宋体" w:hAnsi="宋体"/>
        </w:rPr>
      </w:pPr>
    </w:p>
    <w:p w:rsidR="00CC51AB" w:rsidRDefault="0029433B">
      <w:pPr>
        <w:snapToGrid w:val="0"/>
        <w:spacing w:line="300" w:lineRule="auto"/>
        <w:rPr>
          <w:rFonts w:ascii="宋体" w:hAnsi="宋体"/>
        </w:rPr>
      </w:pPr>
      <w:r>
        <w:rPr>
          <w:rFonts w:ascii="宋体" w:hAnsi="宋体" w:hint="eastAsia"/>
        </w:rPr>
        <w:t>1、名称及其它情况：</w:t>
      </w:r>
    </w:p>
    <w:p w:rsidR="00CC51AB" w:rsidRDefault="0029433B">
      <w:pPr>
        <w:snapToGrid w:val="0"/>
        <w:spacing w:line="300" w:lineRule="auto"/>
        <w:ind w:left="420"/>
        <w:rPr>
          <w:rFonts w:ascii="宋体" w:hAnsi="宋体"/>
          <w:u w:val="single"/>
        </w:rPr>
      </w:pPr>
      <w:r>
        <w:rPr>
          <w:rFonts w:ascii="宋体" w:hAnsi="宋体" w:hint="eastAsia"/>
        </w:rPr>
        <w:t>⑴、名称：</w:t>
      </w:r>
      <w:r>
        <w:rPr>
          <w:rFonts w:ascii="宋体" w:hAnsi="宋体" w:hint="eastAsia"/>
          <w:u w:val="single"/>
        </w:rPr>
        <w:t xml:space="preserve">                                 </w:t>
      </w:r>
    </w:p>
    <w:p w:rsidR="00CC51AB" w:rsidRDefault="0029433B">
      <w:pPr>
        <w:snapToGrid w:val="0"/>
        <w:spacing w:line="300" w:lineRule="auto"/>
        <w:ind w:left="420"/>
        <w:rPr>
          <w:rFonts w:ascii="宋体" w:hAnsi="宋体"/>
          <w:bCs/>
        </w:rPr>
      </w:pPr>
      <w:r>
        <w:rPr>
          <w:rFonts w:ascii="宋体" w:hAnsi="宋体" w:hint="eastAsia"/>
          <w:bCs/>
        </w:rPr>
        <w:t>⑵、地址：</w:t>
      </w:r>
      <w:r>
        <w:rPr>
          <w:rFonts w:ascii="宋体" w:hAnsi="宋体" w:hint="eastAsia"/>
          <w:b/>
          <w:u w:val="single"/>
        </w:rPr>
        <w:t xml:space="preserve">                                        </w:t>
      </w:r>
      <w:r>
        <w:rPr>
          <w:rFonts w:ascii="宋体" w:hAnsi="宋体" w:hint="eastAsia"/>
          <w:bCs/>
          <w:u w:val="single"/>
        </w:rPr>
        <w:t xml:space="preserve"> </w:t>
      </w:r>
    </w:p>
    <w:p w:rsidR="00CC51AB" w:rsidRDefault="0029433B">
      <w:pPr>
        <w:snapToGrid w:val="0"/>
        <w:spacing w:line="300" w:lineRule="auto"/>
        <w:ind w:left="420"/>
        <w:rPr>
          <w:rFonts w:ascii="宋体" w:hAnsi="宋体"/>
          <w:b/>
          <w:u w:val="single"/>
        </w:rPr>
      </w:pPr>
      <w:r>
        <w:rPr>
          <w:rFonts w:ascii="宋体" w:hAnsi="宋体" w:hint="eastAsia"/>
          <w:bCs/>
        </w:rPr>
        <w:t>⑶、成立和/或注册日期：</w:t>
      </w:r>
      <w:r>
        <w:rPr>
          <w:rFonts w:ascii="宋体" w:hAnsi="宋体" w:hint="eastAsia"/>
          <w:b/>
          <w:u w:val="single"/>
        </w:rPr>
        <w:t xml:space="preserve">                            </w:t>
      </w:r>
    </w:p>
    <w:p w:rsidR="00CC51AB" w:rsidRDefault="006F5676">
      <w:pPr>
        <w:snapToGrid w:val="0"/>
        <w:spacing w:line="300" w:lineRule="auto"/>
        <w:ind w:left="420"/>
        <w:rPr>
          <w:rFonts w:ascii="宋体" w:hAnsi="宋体"/>
          <w:b/>
          <w:u w:val="single"/>
        </w:rPr>
      </w:pPr>
      <w:r>
        <w:rPr>
          <w:rFonts w:ascii="宋体" w:hAnsi="宋体"/>
          <w:bCs/>
        </w:rPr>
        <w:fldChar w:fldCharType="begin"/>
      </w:r>
      <w:r w:rsidR="0029433B">
        <w:rPr>
          <w:rFonts w:ascii="宋体" w:hAnsi="宋体"/>
          <w:bCs/>
        </w:rPr>
        <w:instrText xml:space="preserve"> </w:instrText>
      </w:r>
      <w:r w:rsidR="0029433B">
        <w:rPr>
          <w:rFonts w:ascii="宋体" w:hAnsi="宋体" w:hint="eastAsia"/>
          <w:bCs/>
        </w:rPr>
        <w:instrText>= 4 \* GB2</w:instrText>
      </w:r>
      <w:r w:rsidR="0029433B">
        <w:rPr>
          <w:rFonts w:ascii="宋体" w:hAnsi="宋体"/>
          <w:bCs/>
        </w:rPr>
        <w:instrText xml:space="preserve"> </w:instrText>
      </w:r>
      <w:r>
        <w:rPr>
          <w:rFonts w:ascii="宋体" w:hAnsi="宋体"/>
          <w:bCs/>
        </w:rPr>
        <w:fldChar w:fldCharType="separate"/>
      </w:r>
      <w:r w:rsidR="0029433B">
        <w:rPr>
          <w:rFonts w:ascii="宋体" w:hAnsi="宋体" w:hint="eastAsia"/>
          <w:bCs/>
        </w:rPr>
        <w:t>⑷</w:t>
      </w:r>
      <w:r>
        <w:rPr>
          <w:rFonts w:ascii="宋体" w:hAnsi="宋体"/>
          <w:bCs/>
        </w:rPr>
        <w:fldChar w:fldCharType="end"/>
      </w:r>
      <w:r w:rsidR="0029433B">
        <w:rPr>
          <w:rFonts w:ascii="宋体" w:hAnsi="宋体" w:hint="eastAsia"/>
          <w:bCs/>
        </w:rPr>
        <w:t>、企业性质：</w:t>
      </w:r>
      <w:r w:rsidR="0029433B">
        <w:rPr>
          <w:rFonts w:ascii="宋体" w:hAnsi="宋体" w:hint="eastAsia"/>
          <w:b/>
          <w:u w:val="single"/>
        </w:rPr>
        <w:t xml:space="preserve">                                     </w:t>
      </w:r>
    </w:p>
    <w:p w:rsidR="00CC51AB" w:rsidRDefault="0029433B" w:rsidP="008613C9">
      <w:pPr>
        <w:snapToGrid w:val="0"/>
        <w:spacing w:line="300" w:lineRule="auto"/>
        <w:ind w:left="708" w:hangingChars="337" w:hanging="708"/>
        <w:rPr>
          <w:rFonts w:ascii="宋体" w:hAnsi="宋体"/>
          <w:bCs/>
        </w:rPr>
      </w:pPr>
      <w:r>
        <w:rPr>
          <w:rFonts w:ascii="宋体" w:hAnsi="宋体" w:hint="eastAsia"/>
          <w:bCs/>
        </w:rPr>
        <w:t>2、近三年主要客户的名称和地址：</w:t>
      </w:r>
    </w:p>
    <w:p w:rsidR="00CC51AB" w:rsidRDefault="0029433B">
      <w:pPr>
        <w:snapToGrid w:val="0"/>
        <w:spacing w:line="300" w:lineRule="auto"/>
        <w:ind w:left="990"/>
        <w:rPr>
          <w:rFonts w:ascii="宋体" w:hAnsi="宋体"/>
          <w:bCs/>
        </w:rPr>
      </w:pPr>
      <w:r>
        <w:rPr>
          <w:rFonts w:ascii="宋体" w:hAnsi="宋体" w:hint="eastAsia"/>
          <w:bCs/>
        </w:rPr>
        <w:t>名称和地址                          项目名称</w:t>
      </w:r>
    </w:p>
    <w:p w:rsidR="00CC51AB" w:rsidRDefault="0029433B">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CC51AB" w:rsidRDefault="0029433B">
      <w:pPr>
        <w:snapToGrid w:val="0"/>
        <w:spacing w:line="30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CC51AB" w:rsidRDefault="0029433B">
      <w:pPr>
        <w:snapToGrid w:val="0"/>
        <w:spacing w:line="30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CC51AB" w:rsidRDefault="0029433B">
      <w:pPr>
        <w:snapToGrid w:val="0"/>
        <w:spacing w:line="300" w:lineRule="auto"/>
        <w:rPr>
          <w:rFonts w:ascii="宋体" w:hAnsi="宋体"/>
          <w:bCs/>
        </w:rPr>
      </w:pPr>
      <w:r>
        <w:rPr>
          <w:rFonts w:ascii="宋体" w:hAnsi="宋体" w:hint="eastAsia"/>
          <w:bCs/>
        </w:rPr>
        <w:t>3、近三年的营业额：</w:t>
      </w:r>
    </w:p>
    <w:p w:rsidR="00CC51AB" w:rsidRDefault="0029433B">
      <w:pPr>
        <w:snapToGrid w:val="0"/>
        <w:spacing w:line="300" w:lineRule="auto"/>
        <w:ind w:firstLineChars="200" w:firstLine="420"/>
        <w:rPr>
          <w:rFonts w:ascii="宋体" w:hAnsi="宋体"/>
          <w:bCs/>
        </w:rPr>
      </w:pPr>
      <w:r>
        <w:rPr>
          <w:rFonts w:ascii="宋体" w:hAnsi="宋体" w:hint="eastAsia"/>
          <w:bCs/>
        </w:rPr>
        <w:t>年份                国内                    国外                  总额</w:t>
      </w:r>
    </w:p>
    <w:p w:rsidR="00CC51AB" w:rsidRDefault="0029433B">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CC51AB" w:rsidRDefault="0029433B">
      <w:pPr>
        <w:snapToGrid w:val="0"/>
        <w:spacing w:line="30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CC51AB" w:rsidRDefault="0029433B">
      <w:pPr>
        <w:snapToGrid w:val="0"/>
        <w:spacing w:line="30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CC51AB" w:rsidRDefault="0029433B">
      <w:pPr>
        <w:snapToGrid w:val="0"/>
        <w:spacing w:line="30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CC51AB" w:rsidRDefault="0029433B">
      <w:pPr>
        <w:snapToGrid w:val="0"/>
        <w:spacing w:line="30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CC51AB" w:rsidRDefault="0029433B" w:rsidP="008613C9">
      <w:pPr>
        <w:snapToGrid w:val="0"/>
        <w:spacing w:line="30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CC51AB" w:rsidRDefault="00CC51AB">
      <w:pPr>
        <w:snapToGrid w:val="0"/>
        <w:spacing w:line="300" w:lineRule="auto"/>
        <w:ind w:left="560"/>
        <w:rPr>
          <w:rFonts w:ascii="宋体" w:hAnsi="宋体"/>
          <w:bCs/>
        </w:rPr>
      </w:pPr>
    </w:p>
    <w:p w:rsidR="00CC51AB" w:rsidRDefault="0029433B">
      <w:pPr>
        <w:snapToGrid w:val="0"/>
        <w:spacing w:line="300" w:lineRule="auto"/>
        <w:ind w:left="560"/>
        <w:rPr>
          <w:rFonts w:ascii="宋体" w:hAnsi="宋体"/>
          <w:bCs/>
          <w:u w:val="single"/>
        </w:rPr>
      </w:pPr>
      <w:r>
        <w:rPr>
          <w:rFonts w:ascii="宋体" w:hAnsi="宋体" w:hint="eastAsia"/>
        </w:rPr>
        <w:t>投标单位</w:t>
      </w:r>
      <w:r>
        <w:rPr>
          <w:rFonts w:ascii="宋体" w:hAnsi="宋体" w:hint="eastAsia"/>
          <w:bCs/>
        </w:rPr>
        <w:t>名称（加盖公章）：</w:t>
      </w:r>
      <w:r>
        <w:rPr>
          <w:rFonts w:ascii="宋体" w:hAnsi="宋体" w:hint="eastAsia"/>
          <w:b/>
          <w:u w:val="single"/>
        </w:rPr>
        <w:t xml:space="preserve">                     </w:t>
      </w:r>
    </w:p>
    <w:p w:rsidR="00CC51AB" w:rsidRDefault="0029433B">
      <w:pPr>
        <w:snapToGrid w:val="0"/>
        <w:spacing w:line="300" w:lineRule="auto"/>
        <w:ind w:left="560"/>
        <w:rPr>
          <w:rFonts w:ascii="宋体" w:hAnsi="宋体"/>
          <w:bCs/>
          <w:u w:val="single"/>
        </w:rPr>
      </w:pPr>
      <w:r>
        <w:rPr>
          <w:rFonts w:ascii="宋体" w:hAnsi="宋体" w:hint="eastAsia"/>
          <w:bCs/>
        </w:rPr>
        <w:t>授权代表或法定代表人签字：</w:t>
      </w:r>
      <w:r>
        <w:rPr>
          <w:rFonts w:ascii="宋体" w:hAnsi="宋体" w:hint="eastAsia"/>
          <w:bCs/>
          <w:u w:val="single"/>
        </w:rPr>
        <w:t xml:space="preserve">                     </w:t>
      </w:r>
    </w:p>
    <w:p w:rsidR="00CC51AB" w:rsidRDefault="0029433B">
      <w:pPr>
        <w:snapToGrid w:val="0"/>
        <w:spacing w:line="30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CC51AB" w:rsidRDefault="0029433B">
      <w:pPr>
        <w:snapToGrid w:val="0"/>
        <w:spacing w:line="30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CC51AB" w:rsidRDefault="0029433B">
      <w:pPr>
        <w:snapToGrid w:val="0"/>
        <w:spacing w:line="30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CC51AB" w:rsidRDefault="0029433B">
      <w:pPr>
        <w:snapToGrid w:val="0"/>
        <w:spacing w:line="30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CC51AB" w:rsidRDefault="00CC51AB">
      <w:pPr>
        <w:spacing w:line="360" w:lineRule="auto"/>
        <w:jc w:val="center"/>
        <w:rPr>
          <w:b/>
          <w:sz w:val="28"/>
        </w:rPr>
      </w:pPr>
    </w:p>
    <w:p w:rsidR="00CC51AB" w:rsidRDefault="00CC51AB">
      <w:pPr>
        <w:spacing w:line="360" w:lineRule="auto"/>
        <w:jc w:val="center"/>
        <w:rPr>
          <w:b/>
          <w:sz w:val="28"/>
        </w:rPr>
      </w:pPr>
    </w:p>
    <w:p w:rsidR="00CC51AB" w:rsidRDefault="00CC51AB">
      <w:pPr>
        <w:spacing w:line="360" w:lineRule="auto"/>
        <w:jc w:val="center"/>
        <w:rPr>
          <w:b/>
          <w:sz w:val="28"/>
        </w:rPr>
      </w:pPr>
    </w:p>
    <w:p w:rsidR="00CC51AB" w:rsidRDefault="00CC51AB">
      <w:pPr>
        <w:spacing w:line="360" w:lineRule="auto"/>
        <w:jc w:val="center"/>
        <w:rPr>
          <w:b/>
          <w:sz w:val="28"/>
        </w:rPr>
      </w:pPr>
    </w:p>
    <w:p w:rsidR="00CC51AB" w:rsidRDefault="00CC51AB">
      <w:pPr>
        <w:spacing w:line="360" w:lineRule="auto"/>
        <w:jc w:val="center"/>
        <w:rPr>
          <w:b/>
          <w:sz w:val="28"/>
        </w:rPr>
      </w:pPr>
    </w:p>
    <w:p w:rsidR="00CC51AB" w:rsidRDefault="00CC51AB">
      <w:pPr>
        <w:spacing w:line="360" w:lineRule="auto"/>
        <w:jc w:val="center"/>
        <w:rPr>
          <w:b/>
          <w:sz w:val="28"/>
        </w:rPr>
      </w:pPr>
    </w:p>
    <w:p w:rsidR="00CC51AB" w:rsidRDefault="0029433B">
      <w:pPr>
        <w:widowControl/>
        <w:jc w:val="left"/>
        <w:rPr>
          <w:b/>
          <w:szCs w:val="21"/>
        </w:rPr>
      </w:pPr>
      <w:r>
        <w:rPr>
          <w:b/>
          <w:szCs w:val="21"/>
        </w:rPr>
        <w:br w:type="page"/>
      </w:r>
    </w:p>
    <w:p w:rsidR="00CC51AB" w:rsidRDefault="00CC51AB">
      <w:pPr>
        <w:spacing w:line="360" w:lineRule="auto"/>
        <w:jc w:val="center"/>
        <w:rPr>
          <w:b/>
          <w:szCs w:val="21"/>
        </w:rPr>
      </w:pPr>
    </w:p>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格式11  偏离表</w:t>
      </w:r>
    </w:p>
    <w:bookmarkEnd w:id="81"/>
    <w:p w:rsidR="00CC51AB" w:rsidRDefault="00CC51AB">
      <w:pPr>
        <w:spacing w:line="360" w:lineRule="auto"/>
        <w:jc w:val="center"/>
      </w:pPr>
    </w:p>
    <w:p w:rsidR="00CC51AB" w:rsidRDefault="0029433B">
      <w:pPr>
        <w:snapToGrid w:val="0"/>
        <w:spacing w:line="360" w:lineRule="auto"/>
        <w:jc w:val="center"/>
        <w:rPr>
          <w:b/>
        </w:rPr>
      </w:pPr>
      <w:r>
        <w:rPr>
          <w:rFonts w:hint="eastAsia"/>
          <w:b/>
        </w:rPr>
        <w:t>技术规格偏离表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418"/>
        <w:gridCol w:w="2482"/>
        <w:gridCol w:w="1701"/>
        <w:gridCol w:w="1275"/>
        <w:gridCol w:w="2304"/>
      </w:tblGrid>
      <w:tr w:rsidR="00CC51AB">
        <w:trPr>
          <w:trHeight w:val="470"/>
          <w:jc w:val="center"/>
        </w:trPr>
        <w:tc>
          <w:tcPr>
            <w:tcW w:w="851" w:type="dxa"/>
            <w:vAlign w:val="center"/>
          </w:tcPr>
          <w:p w:rsidR="00CC51AB" w:rsidRDefault="0029433B">
            <w:pPr>
              <w:spacing w:line="360" w:lineRule="auto"/>
              <w:jc w:val="center"/>
              <w:rPr>
                <w:rFonts w:ascii="宋体" w:hAnsi="宋体"/>
                <w:szCs w:val="21"/>
              </w:rPr>
            </w:pPr>
            <w:r>
              <w:rPr>
                <w:rFonts w:ascii="宋体" w:hAnsi="宋体" w:hint="eastAsia"/>
                <w:szCs w:val="21"/>
              </w:rPr>
              <w:t>序号</w:t>
            </w:r>
          </w:p>
        </w:tc>
        <w:tc>
          <w:tcPr>
            <w:tcW w:w="1418" w:type="dxa"/>
            <w:vAlign w:val="center"/>
          </w:tcPr>
          <w:p w:rsidR="00CC51AB" w:rsidRDefault="0029433B">
            <w:pPr>
              <w:spacing w:line="360" w:lineRule="auto"/>
              <w:jc w:val="center"/>
              <w:rPr>
                <w:rFonts w:ascii="宋体" w:hAnsi="宋体"/>
                <w:szCs w:val="21"/>
              </w:rPr>
            </w:pPr>
            <w:r>
              <w:rPr>
                <w:rFonts w:ascii="宋体" w:hAnsi="宋体" w:hint="eastAsia"/>
                <w:szCs w:val="21"/>
              </w:rPr>
              <w:t>货物名称</w:t>
            </w:r>
          </w:p>
        </w:tc>
        <w:tc>
          <w:tcPr>
            <w:tcW w:w="2482" w:type="dxa"/>
            <w:vAlign w:val="center"/>
          </w:tcPr>
          <w:p w:rsidR="00CC51AB" w:rsidRDefault="0029433B">
            <w:pPr>
              <w:spacing w:line="360" w:lineRule="auto"/>
              <w:jc w:val="center"/>
              <w:rPr>
                <w:rFonts w:ascii="宋体" w:hAnsi="宋体"/>
                <w:szCs w:val="21"/>
              </w:rPr>
            </w:pPr>
            <w:r>
              <w:rPr>
                <w:rFonts w:ascii="宋体" w:hAnsi="宋体" w:hint="eastAsia"/>
                <w:szCs w:val="21"/>
              </w:rPr>
              <w:t>招标技术要求</w:t>
            </w:r>
          </w:p>
        </w:tc>
        <w:tc>
          <w:tcPr>
            <w:tcW w:w="1701" w:type="dxa"/>
            <w:vAlign w:val="center"/>
          </w:tcPr>
          <w:p w:rsidR="00CC51AB" w:rsidRDefault="0029433B">
            <w:pPr>
              <w:spacing w:line="360" w:lineRule="auto"/>
              <w:jc w:val="center"/>
              <w:rPr>
                <w:rFonts w:ascii="宋体" w:hAnsi="宋体"/>
                <w:szCs w:val="21"/>
              </w:rPr>
            </w:pPr>
            <w:r>
              <w:rPr>
                <w:rFonts w:ascii="宋体" w:hAnsi="宋体" w:hint="eastAsia"/>
                <w:szCs w:val="21"/>
              </w:rPr>
              <w:t>投标技术响应</w:t>
            </w:r>
          </w:p>
        </w:tc>
        <w:tc>
          <w:tcPr>
            <w:tcW w:w="1275" w:type="dxa"/>
            <w:vAlign w:val="center"/>
          </w:tcPr>
          <w:p w:rsidR="00CC51AB" w:rsidRDefault="0029433B">
            <w:pPr>
              <w:spacing w:line="360" w:lineRule="auto"/>
              <w:jc w:val="center"/>
              <w:rPr>
                <w:rFonts w:ascii="宋体" w:hAnsi="宋体"/>
                <w:szCs w:val="21"/>
              </w:rPr>
            </w:pPr>
            <w:r>
              <w:rPr>
                <w:rFonts w:ascii="宋体" w:hAnsi="宋体" w:hint="eastAsia"/>
                <w:szCs w:val="21"/>
              </w:rPr>
              <w:t>偏离情况</w:t>
            </w:r>
          </w:p>
        </w:tc>
        <w:tc>
          <w:tcPr>
            <w:tcW w:w="2304" w:type="dxa"/>
            <w:vAlign w:val="center"/>
          </w:tcPr>
          <w:p w:rsidR="00CC51AB" w:rsidRDefault="0029433B">
            <w:pPr>
              <w:spacing w:line="360" w:lineRule="auto"/>
              <w:jc w:val="center"/>
              <w:rPr>
                <w:rFonts w:ascii="宋体" w:hAnsi="宋体"/>
                <w:szCs w:val="21"/>
              </w:rPr>
            </w:pPr>
            <w:r>
              <w:rPr>
                <w:rFonts w:ascii="宋体" w:hAnsi="宋体" w:hint="eastAsia"/>
                <w:szCs w:val="21"/>
              </w:rPr>
              <w:t>说明</w:t>
            </w:r>
          </w:p>
        </w:tc>
      </w:tr>
      <w:tr w:rsidR="00CC51AB">
        <w:trPr>
          <w:trHeight w:val="470"/>
          <w:jc w:val="center"/>
        </w:trPr>
        <w:tc>
          <w:tcPr>
            <w:tcW w:w="851" w:type="dxa"/>
            <w:vAlign w:val="center"/>
          </w:tcPr>
          <w:p w:rsidR="00CC51AB" w:rsidRDefault="00CC51AB">
            <w:pPr>
              <w:spacing w:line="360" w:lineRule="auto"/>
              <w:jc w:val="center"/>
              <w:rPr>
                <w:rFonts w:ascii="宋体" w:hAnsi="宋体"/>
                <w:szCs w:val="21"/>
              </w:rPr>
            </w:pPr>
          </w:p>
        </w:tc>
        <w:tc>
          <w:tcPr>
            <w:tcW w:w="1418" w:type="dxa"/>
            <w:vAlign w:val="center"/>
          </w:tcPr>
          <w:p w:rsidR="00CC51AB" w:rsidRDefault="00CC51AB">
            <w:pPr>
              <w:spacing w:line="360" w:lineRule="auto"/>
              <w:jc w:val="center"/>
              <w:rPr>
                <w:rFonts w:ascii="宋体" w:hAnsi="宋体"/>
                <w:szCs w:val="21"/>
              </w:rPr>
            </w:pPr>
          </w:p>
        </w:tc>
        <w:tc>
          <w:tcPr>
            <w:tcW w:w="2482" w:type="dxa"/>
            <w:vAlign w:val="center"/>
          </w:tcPr>
          <w:p w:rsidR="00CC51AB" w:rsidRDefault="00CC51AB">
            <w:pPr>
              <w:spacing w:line="360" w:lineRule="auto"/>
              <w:jc w:val="center"/>
              <w:rPr>
                <w:rFonts w:ascii="宋体" w:hAnsi="宋体"/>
                <w:szCs w:val="21"/>
              </w:rPr>
            </w:pPr>
          </w:p>
        </w:tc>
        <w:tc>
          <w:tcPr>
            <w:tcW w:w="1701" w:type="dxa"/>
            <w:vAlign w:val="center"/>
          </w:tcPr>
          <w:p w:rsidR="00CC51AB" w:rsidRDefault="00CC51AB">
            <w:pPr>
              <w:spacing w:line="360" w:lineRule="auto"/>
              <w:jc w:val="center"/>
              <w:rPr>
                <w:rFonts w:ascii="宋体" w:hAnsi="宋体"/>
                <w:szCs w:val="21"/>
              </w:rPr>
            </w:pPr>
          </w:p>
        </w:tc>
        <w:tc>
          <w:tcPr>
            <w:tcW w:w="1275" w:type="dxa"/>
            <w:vAlign w:val="center"/>
          </w:tcPr>
          <w:p w:rsidR="00CC51AB" w:rsidRDefault="00CC51AB">
            <w:pPr>
              <w:spacing w:line="360" w:lineRule="auto"/>
              <w:jc w:val="center"/>
              <w:rPr>
                <w:rFonts w:ascii="宋体" w:hAnsi="宋体"/>
                <w:szCs w:val="21"/>
              </w:rPr>
            </w:pPr>
          </w:p>
        </w:tc>
        <w:tc>
          <w:tcPr>
            <w:tcW w:w="2304" w:type="dxa"/>
            <w:vAlign w:val="center"/>
          </w:tcPr>
          <w:p w:rsidR="00CC51AB" w:rsidRDefault="0029433B">
            <w:pPr>
              <w:jc w:val="center"/>
              <w:rPr>
                <w:rFonts w:ascii="宋体" w:hAnsi="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CC51AB">
        <w:trPr>
          <w:trHeight w:val="470"/>
          <w:jc w:val="center"/>
        </w:trPr>
        <w:tc>
          <w:tcPr>
            <w:tcW w:w="851" w:type="dxa"/>
            <w:vAlign w:val="center"/>
          </w:tcPr>
          <w:p w:rsidR="00CC51AB" w:rsidRDefault="00CC51AB">
            <w:pPr>
              <w:spacing w:line="360" w:lineRule="auto"/>
              <w:jc w:val="center"/>
              <w:rPr>
                <w:rFonts w:ascii="宋体" w:hAnsi="宋体"/>
                <w:szCs w:val="21"/>
              </w:rPr>
            </w:pPr>
          </w:p>
        </w:tc>
        <w:tc>
          <w:tcPr>
            <w:tcW w:w="1418" w:type="dxa"/>
            <w:vAlign w:val="center"/>
          </w:tcPr>
          <w:p w:rsidR="00CC51AB" w:rsidRDefault="00CC51AB">
            <w:pPr>
              <w:spacing w:line="360" w:lineRule="auto"/>
              <w:jc w:val="center"/>
              <w:rPr>
                <w:rFonts w:ascii="宋体" w:hAnsi="宋体"/>
                <w:szCs w:val="21"/>
              </w:rPr>
            </w:pPr>
          </w:p>
        </w:tc>
        <w:tc>
          <w:tcPr>
            <w:tcW w:w="2482" w:type="dxa"/>
            <w:vAlign w:val="center"/>
          </w:tcPr>
          <w:p w:rsidR="00CC51AB" w:rsidRDefault="00CC51AB">
            <w:pPr>
              <w:spacing w:line="360" w:lineRule="auto"/>
              <w:jc w:val="center"/>
              <w:rPr>
                <w:rFonts w:ascii="宋体" w:hAnsi="宋体"/>
                <w:szCs w:val="21"/>
              </w:rPr>
            </w:pPr>
          </w:p>
        </w:tc>
        <w:tc>
          <w:tcPr>
            <w:tcW w:w="1701" w:type="dxa"/>
            <w:vAlign w:val="center"/>
          </w:tcPr>
          <w:p w:rsidR="00CC51AB" w:rsidRDefault="00CC51AB">
            <w:pPr>
              <w:spacing w:line="360" w:lineRule="auto"/>
              <w:jc w:val="center"/>
              <w:rPr>
                <w:rFonts w:ascii="宋体" w:hAnsi="宋体"/>
                <w:szCs w:val="21"/>
              </w:rPr>
            </w:pPr>
          </w:p>
        </w:tc>
        <w:tc>
          <w:tcPr>
            <w:tcW w:w="1275" w:type="dxa"/>
            <w:vAlign w:val="center"/>
          </w:tcPr>
          <w:p w:rsidR="00CC51AB" w:rsidRDefault="00CC51AB">
            <w:pPr>
              <w:spacing w:line="360" w:lineRule="auto"/>
              <w:jc w:val="center"/>
              <w:rPr>
                <w:rFonts w:ascii="宋体" w:hAnsi="宋体"/>
                <w:szCs w:val="21"/>
              </w:rPr>
            </w:pPr>
          </w:p>
        </w:tc>
        <w:tc>
          <w:tcPr>
            <w:tcW w:w="2304" w:type="dxa"/>
            <w:vAlign w:val="center"/>
          </w:tcPr>
          <w:p w:rsidR="00CC51AB" w:rsidRDefault="00CC51AB">
            <w:pPr>
              <w:spacing w:line="360" w:lineRule="auto"/>
              <w:jc w:val="center"/>
              <w:rPr>
                <w:rFonts w:ascii="宋体" w:hAnsi="宋体"/>
                <w:szCs w:val="21"/>
              </w:rPr>
            </w:pPr>
          </w:p>
        </w:tc>
      </w:tr>
      <w:tr w:rsidR="00CC51AB">
        <w:trPr>
          <w:trHeight w:val="470"/>
          <w:jc w:val="center"/>
        </w:trPr>
        <w:tc>
          <w:tcPr>
            <w:tcW w:w="851" w:type="dxa"/>
            <w:vAlign w:val="center"/>
          </w:tcPr>
          <w:p w:rsidR="00CC51AB" w:rsidRDefault="00CC51AB">
            <w:pPr>
              <w:spacing w:line="360" w:lineRule="auto"/>
              <w:jc w:val="center"/>
              <w:rPr>
                <w:rFonts w:ascii="宋体" w:hAnsi="宋体"/>
                <w:szCs w:val="21"/>
              </w:rPr>
            </w:pPr>
          </w:p>
        </w:tc>
        <w:tc>
          <w:tcPr>
            <w:tcW w:w="1418" w:type="dxa"/>
            <w:vAlign w:val="center"/>
          </w:tcPr>
          <w:p w:rsidR="00CC51AB" w:rsidRDefault="00CC51AB">
            <w:pPr>
              <w:spacing w:line="360" w:lineRule="auto"/>
              <w:jc w:val="center"/>
              <w:rPr>
                <w:rFonts w:ascii="宋体" w:hAnsi="宋体"/>
                <w:szCs w:val="21"/>
              </w:rPr>
            </w:pPr>
          </w:p>
        </w:tc>
        <w:tc>
          <w:tcPr>
            <w:tcW w:w="2482" w:type="dxa"/>
            <w:vAlign w:val="center"/>
          </w:tcPr>
          <w:p w:rsidR="00CC51AB" w:rsidRDefault="00CC51AB">
            <w:pPr>
              <w:spacing w:line="360" w:lineRule="auto"/>
              <w:jc w:val="center"/>
              <w:rPr>
                <w:rFonts w:ascii="宋体" w:hAnsi="宋体"/>
                <w:szCs w:val="21"/>
              </w:rPr>
            </w:pPr>
          </w:p>
        </w:tc>
        <w:tc>
          <w:tcPr>
            <w:tcW w:w="1701" w:type="dxa"/>
            <w:vAlign w:val="center"/>
          </w:tcPr>
          <w:p w:rsidR="00CC51AB" w:rsidRDefault="00CC51AB">
            <w:pPr>
              <w:spacing w:line="360" w:lineRule="auto"/>
              <w:jc w:val="center"/>
              <w:rPr>
                <w:rFonts w:ascii="宋体" w:hAnsi="宋体"/>
                <w:szCs w:val="21"/>
              </w:rPr>
            </w:pPr>
          </w:p>
        </w:tc>
        <w:tc>
          <w:tcPr>
            <w:tcW w:w="1275" w:type="dxa"/>
            <w:vAlign w:val="center"/>
          </w:tcPr>
          <w:p w:rsidR="00CC51AB" w:rsidRDefault="00CC51AB">
            <w:pPr>
              <w:spacing w:line="360" w:lineRule="auto"/>
              <w:jc w:val="center"/>
              <w:rPr>
                <w:rFonts w:ascii="宋体" w:hAnsi="宋体"/>
                <w:szCs w:val="21"/>
              </w:rPr>
            </w:pPr>
          </w:p>
        </w:tc>
        <w:tc>
          <w:tcPr>
            <w:tcW w:w="2304" w:type="dxa"/>
            <w:vAlign w:val="center"/>
          </w:tcPr>
          <w:p w:rsidR="00CC51AB" w:rsidRDefault="00CC51AB">
            <w:pPr>
              <w:spacing w:line="360" w:lineRule="auto"/>
              <w:jc w:val="center"/>
              <w:rPr>
                <w:rFonts w:ascii="宋体" w:hAnsi="宋体"/>
                <w:szCs w:val="21"/>
              </w:rPr>
            </w:pPr>
          </w:p>
        </w:tc>
      </w:tr>
      <w:tr w:rsidR="00CC51AB">
        <w:trPr>
          <w:trHeight w:val="470"/>
          <w:jc w:val="center"/>
        </w:trPr>
        <w:tc>
          <w:tcPr>
            <w:tcW w:w="851" w:type="dxa"/>
            <w:vAlign w:val="center"/>
          </w:tcPr>
          <w:p w:rsidR="00CC51AB" w:rsidRDefault="00CC51AB">
            <w:pPr>
              <w:spacing w:line="360" w:lineRule="auto"/>
              <w:jc w:val="center"/>
              <w:rPr>
                <w:rFonts w:ascii="宋体" w:hAnsi="宋体"/>
                <w:szCs w:val="21"/>
              </w:rPr>
            </w:pPr>
          </w:p>
        </w:tc>
        <w:tc>
          <w:tcPr>
            <w:tcW w:w="1418" w:type="dxa"/>
            <w:vAlign w:val="center"/>
          </w:tcPr>
          <w:p w:rsidR="00CC51AB" w:rsidRDefault="00CC51AB">
            <w:pPr>
              <w:spacing w:line="360" w:lineRule="auto"/>
              <w:jc w:val="center"/>
              <w:rPr>
                <w:rFonts w:ascii="宋体" w:hAnsi="宋体"/>
                <w:szCs w:val="21"/>
              </w:rPr>
            </w:pPr>
          </w:p>
        </w:tc>
        <w:tc>
          <w:tcPr>
            <w:tcW w:w="2482" w:type="dxa"/>
            <w:vAlign w:val="center"/>
          </w:tcPr>
          <w:p w:rsidR="00CC51AB" w:rsidRDefault="00CC51AB">
            <w:pPr>
              <w:spacing w:line="360" w:lineRule="auto"/>
              <w:jc w:val="center"/>
              <w:rPr>
                <w:rFonts w:ascii="宋体" w:hAnsi="宋体"/>
                <w:szCs w:val="21"/>
              </w:rPr>
            </w:pPr>
          </w:p>
        </w:tc>
        <w:tc>
          <w:tcPr>
            <w:tcW w:w="1701" w:type="dxa"/>
            <w:vAlign w:val="center"/>
          </w:tcPr>
          <w:p w:rsidR="00CC51AB" w:rsidRDefault="00CC51AB">
            <w:pPr>
              <w:spacing w:line="360" w:lineRule="auto"/>
              <w:jc w:val="center"/>
              <w:rPr>
                <w:rFonts w:ascii="宋体" w:hAnsi="宋体"/>
                <w:szCs w:val="21"/>
              </w:rPr>
            </w:pPr>
          </w:p>
        </w:tc>
        <w:tc>
          <w:tcPr>
            <w:tcW w:w="1275" w:type="dxa"/>
            <w:vAlign w:val="center"/>
          </w:tcPr>
          <w:p w:rsidR="00CC51AB" w:rsidRDefault="00CC51AB">
            <w:pPr>
              <w:spacing w:line="360" w:lineRule="auto"/>
              <w:jc w:val="center"/>
              <w:rPr>
                <w:rFonts w:ascii="宋体" w:hAnsi="宋体"/>
                <w:szCs w:val="21"/>
              </w:rPr>
            </w:pPr>
          </w:p>
        </w:tc>
        <w:tc>
          <w:tcPr>
            <w:tcW w:w="2304" w:type="dxa"/>
            <w:vAlign w:val="center"/>
          </w:tcPr>
          <w:p w:rsidR="00CC51AB" w:rsidRDefault="00CC51AB">
            <w:pPr>
              <w:spacing w:line="360" w:lineRule="auto"/>
              <w:jc w:val="center"/>
              <w:rPr>
                <w:rFonts w:ascii="宋体" w:hAnsi="宋体"/>
                <w:szCs w:val="21"/>
              </w:rPr>
            </w:pPr>
          </w:p>
        </w:tc>
      </w:tr>
    </w:tbl>
    <w:p w:rsidR="00CC51AB" w:rsidRDefault="0029433B">
      <w:pPr>
        <w:spacing w:line="400" w:lineRule="exact"/>
        <w:rPr>
          <w:rFonts w:ascii="宋体" w:hAnsi="宋体" w:cs="Arial"/>
          <w:b/>
          <w:bCs/>
          <w:szCs w:val="21"/>
        </w:rPr>
      </w:pPr>
      <w:r>
        <w:rPr>
          <w:rFonts w:ascii="宋体" w:hAnsi="宋体" w:cs="Arial" w:hint="eastAsia"/>
          <w:bCs/>
          <w:szCs w:val="21"/>
        </w:rPr>
        <w:t>备注：1、“</w:t>
      </w:r>
      <w:r>
        <w:rPr>
          <w:rFonts w:ascii="宋体" w:hAnsi="宋体" w:hint="eastAsia"/>
          <w:szCs w:val="21"/>
        </w:rPr>
        <w:t>招标技术要求</w:t>
      </w:r>
      <w:r>
        <w:rPr>
          <w:rFonts w:ascii="宋体" w:hAnsi="宋体" w:cs="Arial" w:hint="eastAsia"/>
          <w:bCs/>
          <w:szCs w:val="21"/>
        </w:rPr>
        <w:t>”一栏逐一列出招标文件第二章《项目需求》中“</w:t>
      </w:r>
      <w:r>
        <w:rPr>
          <w:rFonts w:ascii="宋体" w:hAnsi="宋体" w:cs="Arial" w:hint="eastAsia"/>
          <w:b/>
          <w:bCs/>
          <w:szCs w:val="21"/>
        </w:rPr>
        <w:t>二、</w:t>
      </w:r>
      <w:r>
        <w:rPr>
          <w:rFonts w:ascii="宋体" w:hAnsi="宋体" w:hint="eastAsia"/>
          <w:b/>
          <w:bCs/>
          <w:snapToGrid w:val="0"/>
          <w:szCs w:val="21"/>
        </w:rPr>
        <w:t>技术要求</w:t>
      </w:r>
      <w:r>
        <w:rPr>
          <w:rFonts w:ascii="宋体" w:hAnsi="宋体" w:cs="Arial" w:hint="eastAsia"/>
          <w:bCs/>
          <w:szCs w:val="21"/>
        </w:rPr>
        <w:t>”的内容；“</w:t>
      </w:r>
      <w:r>
        <w:rPr>
          <w:rFonts w:ascii="宋体" w:hAnsi="宋体" w:hint="eastAsia"/>
          <w:szCs w:val="21"/>
        </w:rPr>
        <w:t>投标技术响应</w:t>
      </w:r>
      <w:r>
        <w:rPr>
          <w:rFonts w:ascii="宋体" w:hAnsi="宋体" w:cs="Arial" w:hint="eastAsia"/>
          <w:bCs/>
          <w:szCs w:val="21"/>
        </w:rPr>
        <w:t>”一栏应详细填写投标产品的具体参数响应情况。</w:t>
      </w:r>
    </w:p>
    <w:p w:rsidR="00CC51AB" w:rsidRDefault="0029433B">
      <w:pPr>
        <w:spacing w:line="400" w:lineRule="exact"/>
        <w:ind w:firstLineChars="202" w:firstLine="424"/>
        <w:rPr>
          <w:rFonts w:ascii="宋体" w:hAnsi="宋体" w:cs="Arial"/>
          <w:bCs/>
          <w:szCs w:val="21"/>
        </w:rPr>
      </w:pPr>
      <w:r>
        <w:rPr>
          <w:rFonts w:ascii="宋体" w:hAnsi="宋体" w:cs="Arial" w:hint="eastAsia"/>
          <w:bCs/>
          <w:szCs w:val="21"/>
        </w:rPr>
        <w:t>2、“偏离情况”栏中应如实填写“正偏离”、“负偏离”或“无偏离”。</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rsidR="00CC51AB" w:rsidRDefault="0029433B">
      <w:pPr>
        <w:spacing w:line="400" w:lineRule="exact"/>
        <w:ind w:firstLineChars="202" w:firstLine="424"/>
        <w:rPr>
          <w:rFonts w:asciiTheme="minorEastAsia" w:eastAsiaTheme="minorEastAsia" w:hAnsiTheme="minorEastAsia"/>
          <w:szCs w:val="21"/>
        </w:rPr>
      </w:pPr>
      <w:r>
        <w:rPr>
          <w:rFonts w:ascii="宋体" w:hAnsi="宋体" w:cs="Arial" w:hint="eastAsia"/>
          <w:bCs/>
          <w:szCs w:val="21"/>
        </w:rPr>
        <w:t>3、</w:t>
      </w:r>
      <w:r>
        <w:rPr>
          <w:rFonts w:asciiTheme="minorEastAsia" w:eastAsiaTheme="minorEastAsia" w:hAnsiTheme="minorEastAsia" w:hint="eastAsia"/>
          <w:b/>
          <w:szCs w:val="21"/>
        </w:rPr>
        <w:t>投标产品的技术参数应按</w:t>
      </w:r>
      <w:r>
        <w:rPr>
          <w:rFonts w:ascii="宋体" w:hAnsi="宋体" w:cs="Arial" w:hint="eastAsia"/>
          <w:b/>
          <w:bCs/>
          <w:szCs w:val="21"/>
        </w:rPr>
        <w:t>招标文件第二章《项目需求》中“二、</w:t>
      </w:r>
      <w:r>
        <w:rPr>
          <w:rFonts w:ascii="宋体" w:hAnsi="宋体" w:hint="eastAsia"/>
          <w:b/>
          <w:bCs/>
          <w:snapToGrid w:val="0"/>
          <w:szCs w:val="21"/>
        </w:rPr>
        <w:t>技术要求</w:t>
      </w:r>
      <w:r>
        <w:rPr>
          <w:rFonts w:ascii="宋体" w:hAnsi="宋体" w:cs="Arial" w:hint="eastAsia"/>
          <w:b/>
          <w:bCs/>
          <w:szCs w:val="21"/>
        </w:rPr>
        <w:t>”</w:t>
      </w:r>
      <w:r>
        <w:rPr>
          <w:rFonts w:asciiTheme="minorEastAsia" w:eastAsiaTheme="minorEastAsia" w:hAnsiTheme="minorEastAsia" w:hint="eastAsia"/>
          <w:b/>
          <w:szCs w:val="21"/>
        </w:rPr>
        <w:t>中的要求提供相应的证明资料，以证明投标人响应的真实性。</w:t>
      </w:r>
      <w:r>
        <w:rPr>
          <w:rFonts w:asciiTheme="minorEastAsia" w:eastAsiaTheme="minorEastAsia" w:hAnsiTheme="minorEastAsia" w:hint="eastAsia"/>
          <w:szCs w:val="21"/>
        </w:rPr>
        <w:t>证明资料包括制造商公布的产品说明书、产品彩页和我国政府机构出具的产品检验和核准证件等。投标人应在“说明”一栏中列出技术参数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CC51AB" w:rsidRDefault="0029433B">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4、证明资料（均为复印件或扫描件）的提供要求：</w:t>
      </w:r>
    </w:p>
    <w:p w:rsidR="00CC51AB" w:rsidRDefault="0029433B">
      <w:pPr>
        <w:spacing w:line="400" w:lineRule="exact"/>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 xml:space="preserve">（1）产品说明书或彩页应为制造商公布或出具的中文产品说明书或彩页；提供外文说明书或彩页的，需同时提供加盖制造商公章的对应中文翻译说明，评标依据以中文翻译内容为准，外文说明书或彩页仅供参考； </w:t>
      </w:r>
    </w:p>
    <w:p w:rsidR="00CC51AB" w:rsidRDefault="0029433B">
      <w:pPr>
        <w:spacing w:line="400" w:lineRule="exact"/>
        <w:ind w:firstLineChars="202" w:firstLine="424"/>
        <w:rPr>
          <w:rFonts w:ascii="宋体" w:hAnsi="宋体" w:cs="Arial"/>
          <w:b/>
          <w:bCs/>
          <w:szCs w:val="21"/>
        </w:rPr>
      </w:pPr>
      <w:r>
        <w:rPr>
          <w:rFonts w:asciiTheme="minorEastAsia" w:eastAsiaTheme="minorEastAsia" w:hAnsiTheme="minorEastAsia" w:hint="eastAsia"/>
          <w:szCs w:val="21"/>
        </w:rPr>
        <w:t>（2）我国政府机构出具的产品检验和核准证件应为证件正面、背面和附件标注的全部具体内容</w:t>
      </w:r>
      <w:r>
        <w:rPr>
          <w:rFonts w:ascii="宋体" w:hAnsi="宋体" w:cs="Arial" w:hint="eastAsia"/>
          <w:bCs/>
          <w:szCs w:val="21"/>
        </w:rPr>
        <w:t>。</w:t>
      </w:r>
    </w:p>
    <w:p w:rsidR="00CC51AB" w:rsidRDefault="00CC51AB">
      <w:pPr>
        <w:adjustRightInd w:val="0"/>
        <w:snapToGrid w:val="0"/>
        <w:spacing w:line="360" w:lineRule="auto"/>
        <w:rPr>
          <w:bCs/>
          <w:snapToGrid w:val="0"/>
        </w:rPr>
      </w:pPr>
    </w:p>
    <w:p w:rsidR="00CC51AB" w:rsidRDefault="0029433B">
      <w:pPr>
        <w:snapToGrid w:val="0"/>
        <w:spacing w:line="360" w:lineRule="auto"/>
        <w:jc w:val="center"/>
        <w:rPr>
          <w:b/>
        </w:rPr>
      </w:pPr>
      <w:r>
        <w:rPr>
          <w:rFonts w:hint="eastAsia"/>
          <w:b/>
        </w:rPr>
        <w:t>商务条款偏离表</w:t>
      </w: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077"/>
        <w:gridCol w:w="2735"/>
        <w:gridCol w:w="1801"/>
        <w:gridCol w:w="1515"/>
      </w:tblGrid>
      <w:tr w:rsidR="00CC51AB">
        <w:trPr>
          <w:trHeight w:val="397"/>
          <w:jc w:val="center"/>
        </w:trPr>
        <w:tc>
          <w:tcPr>
            <w:tcW w:w="708" w:type="dxa"/>
            <w:vAlign w:val="center"/>
          </w:tcPr>
          <w:p w:rsidR="00CC51AB" w:rsidRDefault="0029433B">
            <w:pPr>
              <w:spacing w:line="360" w:lineRule="auto"/>
              <w:jc w:val="center"/>
              <w:rPr>
                <w:rFonts w:ascii="宋体" w:hAnsi="宋体"/>
                <w:szCs w:val="21"/>
              </w:rPr>
            </w:pPr>
            <w:r>
              <w:rPr>
                <w:rFonts w:ascii="宋体" w:hAnsi="宋体" w:hint="eastAsia"/>
                <w:szCs w:val="21"/>
              </w:rPr>
              <w:t>序号</w:t>
            </w:r>
          </w:p>
        </w:tc>
        <w:tc>
          <w:tcPr>
            <w:tcW w:w="3077" w:type="dxa"/>
            <w:vAlign w:val="center"/>
          </w:tcPr>
          <w:p w:rsidR="00CC51AB" w:rsidRDefault="0029433B">
            <w:pPr>
              <w:spacing w:line="360" w:lineRule="auto"/>
              <w:jc w:val="center"/>
              <w:rPr>
                <w:rFonts w:ascii="宋体" w:hAnsi="宋体"/>
                <w:szCs w:val="21"/>
              </w:rPr>
            </w:pPr>
            <w:r>
              <w:rPr>
                <w:rFonts w:ascii="宋体" w:hAnsi="宋体" w:hint="eastAsia"/>
                <w:szCs w:val="21"/>
              </w:rPr>
              <w:t>招标商务需求</w:t>
            </w:r>
          </w:p>
        </w:tc>
        <w:tc>
          <w:tcPr>
            <w:tcW w:w="2735" w:type="dxa"/>
            <w:vAlign w:val="center"/>
          </w:tcPr>
          <w:p w:rsidR="00CC51AB" w:rsidRDefault="0029433B">
            <w:pPr>
              <w:spacing w:line="360" w:lineRule="auto"/>
              <w:jc w:val="center"/>
              <w:rPr>
                <w:rFonts w:ascii="宋体" w:hAnsi="宋体"/>
                <w:szCs w:val="21"/>
              </w:rPr>
            </w:pPr>
            <w:r>
              <w:rPr>
                <w:rFonts w:ascii="宋体" w:hAnsi="宋体" w:hint="eastAsia"/>
                <w:szCs w:val="21"/>
              </w:rPr>
              <w:t>投标商务响应</w:t>
            </w:r>
          </w:p>
        </w:tc>
        <w:tc>
          <w:tcPr>
            <w:tcW w:w="1801" w:type="dxa"/>
            <w:vAlign w:val="center"/>
          </w:tcPr>
          <w:p w:rsidR="00CC51AB" w:rsidRDefault="0029433B">
            <w:pPr>
              <w:spacing w:line="360" w:lineRule="auto"/>
              <w:jc w:val="center"/>
              <w:rPr>
                <w:rFonts w:ascii="宋体" w:hAnsi="宋体"/>
                <w:szCs w:val="21"/>
              </w:rPr>
            </w:pPr>
            <w:r>
              <w:rPr>
                <w:rFonts w:ascii="宋体" w:hAnsi="宋体" w:hint="eastAsia"/>
                <w:szCs w:val="21"/>
              </w:rPr>
              <w:t>偏离情况</w:t>
            </w:r>
          </w:p>
        </w:tc>
        <w:tc>
          <w:tcPr>
            <w:tcW w:w="1515" w:type="dxa"/>
            <w:vAlign w:val="center"/>
          </w:tcPr>
          <w:p w:rsidR="00CC51AB" w:rsidRDefault="0029433B">
            <w:pPr>
              <w:spacing w:line="360" w:lineRule="auto"/>
              <w:jc w:val="center"/>
              <w:rPr>
                <w:rFonts w:ascii="宋体" w:hAnsi="宋体"/>
                <w:szCs w:val="21"/>
              </w:rPr>
            </w:pPr>
            <w:r>
              <w:rPr>
                <w:rFonts w:ascii="宋体" w:hAnsi="宋体" w:hint="eastAsia"/>
                <w:szCs w:val="21"/>
              </w:rPr>
              <w:t>说明</w:t>
            </w:r>
          </w:p>
        </w:tc>
      </w:tr>
      <w:tr w:rsidR="00CC51AB">
        <w:trPr>
          <w:trHeight w:val="523"/>
          <w:jc w:val="center"/>
        </w:trPr>
        <w:tc>
          <w:tcPr>
            <w:tcW w:w="708" w:type="dxa"/>
            <w:vAlign w:val="center"/>
          </w:tcPr>
          <w:p w:rsidR="00CC51AB" w:rsidRDefault="00CC51AB">
            <w:pPr>
              <w:spacing w:line="360" w:lineRule="auto"/>
              <w:jc w:val="center"/>
              <w:rPr>
                <w:rFonts w:ascii="宋体" w:hAnsi="宋体" w:cs="宋体"/>
                <w:bCs/>
                <w:szCs w:val="21"/>
              </w:rPr>
            </w:pPr>
          </w:p>
        </w:tc>
        <w:tc>
          <w:tcPr>
            <w:tcW w:w="3077" w:type="dxa"/>
          </w:tcPr>
          <w:p w:rsidR="00CC51AB" w:rsidRDefault="00CC51AB">
            <w:pPr>
              <w:spacing w:line="360" w:lineRule="auto"/>
              <w:rPr>
                <w:rFonts w:ascii="宋体" w:hAnsi="宋体"/>
                <w:bCs/>
                <w:szCs w:val="21"/>
              </w:rPr>
            </w:pPr>
          </w:p>
        </w:tc>
        <w:tc>
          <w:tcPr>
            <w:tcW w:w="2735" w:type="dxa"/>
          </w:tcPr>
          <w:p w:rsidR="00CC51AB" w:rsidRDefault="00CC51AB">
            <w:pPr>
              <w:spacing w:line="360" w:lineRule="auto"/>
              <w:rPr>
                <w:rFonts w:ascii="宋体" w:hAnsi="宋体" w:cs="宋体"/>
                <w:szCs w:val="21"/>
              </w:rPr>
            </w:pPr>
          </w:p>
        </w:tc>
        <w:tc>
          <w:tcPr>
            <w:tcW w:w="1801" w:type="dxa"/>
          </w:tcPr>
          <w:p w:rsidR="00CC51AB" w:rsidRDefault="00CC51AB">
            <w:pPr>
              <w:spacing w:line="360" w:lineRule="auto"/>
              <w:rPr>
                <w:rFonts w:ascii="宋体" w:hAnsi="宋体" w:cs="宋体"/>
                <w:szCs w:val="21"/>
              </w:rPr>
            </w:pPr>
          </w:p>
        </w:tc>
        <w:tc>
          <w:tcPr>
            <w:tcW w:w="1515" w:type="dxa"/>
          </w:tcPr>
          <w:p w:rsidR="00CC51AB" w:rsidRDefault="0029433B">
            <w:pPr>
              <w:rPr>
                <w:rFonts w:ascii="宋体" w:hAnsi="宋体" w:cs="宋体"/>
                <w:szCs w:val="21"/>
              </w:rPr>
            </w:pPr>
            <w:r>
              <w:rPr>
                <w:rFonts w:ascii="宋体" w:hAnsi="宋体" w:hint="eastAsia"/>
                <w:szCs w:val="21"/>
              </w:rPr>
              <w:t>如需附证明文件，应在</w:t>
            </w:r>
            <w:r>
              <w:rPr>
                <w:rFonts w:hint="eastAsia"/>
                <w:szCs w:val="21"/>
              </w:rPr>
              <w:t>“说明”</w:t>
            </w:r>
            <w:r>
              <w:rPr>
                <w:rFonts w:ascii="宋体" w:hAnsi="宋体" w:hint="eastAsia"/>
                <w:szCs w:val="21"/>
              </w:rPr>
              <w:t>栏填写证明文件对应名称和页码。</w:t>
            </w:r>
          </w:p>
        </w:tc>
      </w:tr>
      <w:tr w:rsidR="00CC51AB">
        <w:trPr>
          <w:trHeight w:val="350"/>
          <w:jc w:val="center"/>
        </w:trPr>
        <w:tc>
          <w:tcPr>
            <w:tcW w:w="708" w:type="dxa"/>
            <w:vAlign w:val="center"/>
          </w:tcPr>
          <w:p w:rsidR="00CC51AB" w:rsidRDefault="00CC51AB">
            <w:pPr>
              <w:spacing w:line="360" w:lineRule="auto"/>
              <w:jc w:val="center"/>
              <w:rPr>
                <w:rFonts w:ascii="宋体" w:hAnsi="宋体" w:cs="宋体"/>
                <w:bCs/>
                <w:szCs w:val="21"/>
              </w:rPr>
            </w:pPr>
          </w:p>
        </w:tc>
        <w:tc>
          <w:tcPr>
            <w:tcW w:w="3077" w:type="dxa"/>
          </w:tcPr>
          <w:p w:rsidR="00CC51AB" w:rsidRDefault="00CC51AB">
            <w:pPr>
              <w:spacing w:line="360" w:lineRule="auto"/>
              <w:rPr>
                <w:rFonts w:ascii="宋体" w:hAnsi="宋体" w:cs="宋体"/>
                <w:b/>
                <w:szCs w:val="21"/>
              </w:rPr>
            </w:pPr>
          </w:p>
        </w:tc>
        <w:tc>
          <w:tcPr>
            <w:tcW w:w="2735" w:type="dxa"/>
          </w:tcPr>
          <w:p w:rsidR="00CC51AB" w:rsidRDefault="00CC51AB">
            <w:pPr>
              <w:spacing w:line="360" w:lineRule="auto"/>
              <w:rPr>
                <w:rFonts w:ascii="宋体" w:hAnsi="宋体" w:cs="宋体"/>
                <w:szCs w:val="21"/>
              </w:rPr>
            </w:pPr>
          </w:p>
        </w:tc>
        <w:tc>
          <w:tcPr>
            <w:tcW w:w="1801" w:type="dxa"/>
          </w:tcPr>
          <w:p w:rsidR="00CC51AB" w:rsidRDefault="00CC51AB">
            <w:pPr>
              <w:spacing w:line="360" w:lineRule="auto"/>
              <w:rPr>
                <w:rFonts w:ascii="宋体" w:hAnsi="宋体" w:cs="宋体"/>
                <w:szCs w:val="21"/>
              </w:rPr>
            </w:pPr>
          </w:p>
        </w:tc>
        <w:tc>
          <w:tcPr>
            <w:tcW w:w="1515" w:type="dxa"/>
          </w:tcPr>
          <w:p w:rsidR="00CC51AB" w:rsidRDefault="00CC51AB">
            <w:pPr>
              <w:spacing w:line="360" w:lineRule="auto"/>
              <w:rPr>
                <w:rFonts w:ascii="宋体" w:hAnsi="宋体" w:cs="宋体"/>
                <w:szCs w:val="21"/>
              </w:rPr>
            </w:pPr>
          </w:p>
        </w:tc>
      </w:tr>
      <w:tr w:rsidR="00CC51AB">
        <w:trPr>
          <w:trHeight w:val="523"/>
          <w:jc w:val="center"/>
        </w:trPr>
        <w:tc>
          <w:tcPr>
            <w:tcW w:w="708" w:type="dxa"/>
            <w:vAlign w:val="center"/>
          </w:tcPr>
          <w:p w:rsidR="00CC51AB" w:rsidRDefault="00CC51AB">
            <w:pPr>
              <w:spacing w:line="360" w:lineRule="auto"/>
              <w:jc w:val="center"/>
              <w:rPr>
                <w:rFonts w:ascii="宋体" w:hAnsi="宋体" w:cs="宋体"/>
                <w:bCs/>
                <w:szCs w:val="21"/>
              </w:rPr>
            </w:pPr>
          </w:p>
        </w:tc>
        <w:tc>
          <w:tcPr>
            <w:tcW w:w="3077" w:type="dxa"/>
          </w:tcPr>
          <w:p w:rsidR="00CC51AB" w:rsidRDefault="00CC51AB">
            <w:pPr>
              <w:spacing w:line="360" w:lineRule="auto"/>
              <w:rPr>
                <w:rFonts w:ascii="宋体" w:hAnsi="宋体"/>
                <w:bCs/>
                <w:szCs w:val="21"/>
              </w:rPr>
            </w:pPr>
          </w:p>
        </w:tc>
        <w:tc>
          <w:tcPr>
            <w:tcW w:w="2735" w:type="dxa"/>
          </w:tcPr>
          <w:p w:rsidR="00CC51AB" w:rsidRDefault="00CC51AB">
            <w:pPr>
              <w:spacing w:line="360" w:lineRule="auto"/>
              <w:rPr>
                <w:rFonts w:ascii="宋体" w:hAnsi="宋体" w:cs="宋体"/>
                <w:szCs w:val="21"/>
              </w:rPr>
            </w:pPr>
          </w:p>
        </w:tc>
        <w:tc>
          <w:tcPr>
            <w:tcW w:w="1801" w:type="dxa"/>
          </w:tcPr>
          <w:p w:rsidR="00CC51AB" w:rsidRDefault="00CC51AB">
            <w:pPr>
              <w:spacing w:line="360" w:lineRule="auto"/>
              <w:rPr>
                <w:rFonts w:ascii="宋体" w:hAnsi="宋体" w:cs="宋体"/>
                <w:szCs w:val="21"/>
              </w:rPr>
            </w:pPr>
          </w:p>
        </w:tc>
        <w:tc>
          <w:tcPr>
            <w:tcW w:w="1515" w:type="dxa"/>
          </w:tcPr>
          <w:p w:rsidR="00CC51AB" w:rsidRDefault="00CC51AB">
            <w:pPr>
              <w:spacing w:line="360" w:lineRule="auto"/>
              <w:rPr>
                <w:rFonts w:ascii="宋体" w:hAnsi="宋体" w:cs="宋体"/>
                <w:szCs w:val="21"/>
              </w:rPr>
            </w:pPr>
          </w:p>
        </w:tc>
      </w:tr>
      <w:tr w:rsidR="00CC51AB">
        <w:trPr>
          <w:trHeight w:val="350"/>
          <w:jc w:val="center"/>
        </w:trPr>
        <w:tc>
          <w:tcPr>
            <w:tcW w:w="708" w:type="dxa"/>
            <w:vAlign w:val="center"/>
          </w:tcPr>
          <w:p w:rsidR="00CC51AB" w:rsidRDefault="00CC51AB">
            <w:pPr>
              <w:spacing w:line="360" w:lineRule="auto"/>
              <w:jc w:val="center"/>
              <w:rPr>
                <w:rFonts w:ascii="宋体" w:hAnsi="宋体" w:cs="宋体"/>
                <w:bCs/>
                <w:szCs w:val="21"/>
              </w:rPr>
            </w:pPr>
          </w:p>
        </w:tc>
        <w:tc>
          <w:tcPr>
            <w:tcW w:w="3077" w:type="dxa"/>
          </w:tcPr>
          <w:p w:rsidR="00CC51AB" w:rsidRDefault="00CC51AB">
            <w:pPr>
              <w:spacing w:line="360" w:lineRule="auto"/>
              <w:rPr>
                <w:rFonts w:ascii="宋体" w:hAnsi="宋体" w:cs="宋体"/>
                <w:b/>
                <w:szCs w:val="21"/>
              </w:rPr>
            </w:pPr>
          </w:p>
        </w:tc>
        <w:tc>
          <w:tcPr>
            <w:tcW w:w="2735" w:type="dxa"/>
          </w:tcPr>
          <w:p w:rsidR="00CC51AB" w:rsidRDefault="00CC51AB">
            <w:pPr>
              <w:spacing w:line="360" w:lineRule="auto"/>
              <w:rPr>
                <w:rFonts w:ascii="宋体" w:hAnsi="宋体" w:cs="宋体"/>
                <w:szCs w:val="21"/>
              </w:rPr>
            </w:pPr>
          </w:p>
        </w:tc>
        <w:tc>
          <w:tcPr>
            <w:tcW w:w="1801" w:type="dxa"/>
          </w:tcPr>
          <w:p w:rsidR="00CC51AB" w:rsidRDefault="00CC51AB">
            <w:pPr>
              <w:spacing w:line="360" w:lineRule="auto"/>
              <w:rPr>
                <w:rFonts w:ascii="宋体" w:hAnsi="宋体" w:cs="宋体"/>
                <w:szCs w:val="21"/>
              </w:rPr>
            </w:pPr>
          </w:p>
        </w:tc>
        <w:tc>
          <w:tcPr>
            <w:tcW w:w="1515" w:type="dxa"/>
          </w:tcPr>
          <w:p w:rsidR="00CC51AB" w:rsidRDefault="00CC51AB">
            <w:pPr>
              <w:spacing w:line="360" w:lineRule="auto"/>
              <w:rPr>
                <w:rFonts w:ascii="宋体" w:hAnsi="宋体" w:cs="宋体"/>
                <w:szCs w:val="21"/>
              </w:rPr>
            </w:pPr>
          </w:p>
        </w:tc>
      </w:tr>
    </w:tbl>
    <w:p w:rsidR="00CC51AB" w:rsidRDefault="0029433B">
      <w:pPr>
        <w:spacing w:line="400" w:lineRule="exact"/>
        <w:rPr>
          <w:rFonts w:ascii="宋体" w:hAnsi="宋体" w:cs="Arial"/>
          <w:bCs/>
          <w:szCs w:val="21"/>
        </w:rPr>
      </w:pPr>
      <w:r>
        <w:rPr>
          <w:rFonts w:ascii="宋体" w:hAnsi="宋体" w:cs="Arial" w:hint="eastAsia"/>
          <w:bCs/>
          <w:szCs w:val="21"/>
        </w:rPr>
        <w:t>备注：1、“</w:t>
      </w:r>
      <w:r>
        <w:rPr>
          <w:rFonts w:ascii="宋体" w:hAnsi="宋体" w:hint="eastAsia"/>
          <w:szCs w:val="21"/>
        </w:rPr>
        <w:t>招标商务需求</w:t>
      </w:r>
      <w:r>
        <w:rPr>
          <w:rFonts w:ascii="宋体" w:hAnsi="宋体" w:cs="Arial" w:hint="eastAsia"/>
          <w:bCs/>
          <w:szCs w:val="21"/>
        </w:rPr>
        <w:t>”一栏逐一列出招标文件第二章《项目需求》中“</w:t>
      </w:r>
      <w:r>
        <w:rPr>
          <w:rFonts w:ascii="宋体" w:hAnsi="宋体" w:cs="Arial" w:hint="eastAsia"/>
          <w:b/>
          <w:bCs/>
          <w:szCs w:val="21"/>
        </w:rPr>
        <w:t>三、商务要求</w:t>
      </w:r>
      <w:r>
        <w:rPr>
          <w:rFonts w:ascii="宋体" w:hAnsi="宋体" w:cs="Arial" w:hint="eastAsia"/>
          <w:bCs/>
          <w:szCs w:val="21"/>
        </w:rPr>
        <w:t>”的内容；“</w:t>
      </w:r>
      <w:r>
        <w:rPr>
          <w:rFonts w:ascii="宋体" w:hAnsi="宋体" w:hint="eastAsia"/>
          <w:szCs w:val="21"/>
        </w:rPr>
        <w:t>投标商务响应</w:t>
      </w:r>
      <w:r>
        <w:rPr>
          <w:rFonts w:ascii="宋体" w:hAnsi="宋体" w:cs="Arial" w:hint="eastAsia"/>
          <w:bCs/>
          <w:szCs w:val="21"/>
        </w:rPr>
        <w:t>”一栏应详细填写投标商务条款的响应内容。</w:t>
      </w:r>
    </w:p>
    <w:p w:rsidR="00CC51AB" w:rsidRDefault="0029433B">
      <w:pPr>
        <w:spacing w:line="400" w:lineRule="exact"/>
        <w:ind w:firstLineChars="200" w:firstLine="420"/>
      </w:pPr>
      <w:r>
        <w:rPr>
          <w:rFonts w:ascii="宋体" w:hAnsi="宋体" w:cs="Arial" w:hint="eastAsia"/>
          <w:bCs/>
          <w:szCs w:val="21"/>
        </w:rPr>
        <w:t>2、“偏离情况”栏中应如实填写“正偏离”、“负偏离”或“无偏离”</w:t>
      </w:r>
      <w:r>
        <w:rPr>
          <w:rFonts w:hint="eastAsia"/>
        </w:rPr>
        <w:t>。</w:t>
      </w:r>
      <w:r>
        <w:rPr>
          <w:rFonts w:ascii="宋体" w:hAnsi="宋体" w:hint="eastAsia"/>
          <w:kern w:val="0"/>
          <w:szCs w:val="21"/>
        </w:rPr>
        <w:t>★</w:t>
      </w:r>
      <w:r>
        <w:rPr>
          <w:rFonts w:asciiTheme="minorEastAsia" w:eastAsiaTheme="minorEastAsia" w:hAnsiTheme="minorEastAsia" w:hint="eastAsia"/>
          <w:szCs w:val="21"/>
        </w:rPr>
        <w:t>条款为不可负偏离条款，投标文件响应为“负偏离”或未响应的，投标文件将按无效投标处理。</w:t>
      </w:r>
    </w:p>
    <w:p w:rsidR="00CC51AB" w:rsidRDefault="0029433B">
      <w:pPr>
        <w:spacing w:line="400" w:lineRule="exact"/>
        <w:ind w:firstLineChars="200" w:firstLine="420"/>
      </w:pPr>
      <w:r>
        <w:rPr>
          <w:rFonts w:asciiTheme="minorEastAsia" w:eastAsiaTheme="minorEastAsia" w:hAnsiTheme="minorEastAsia" w:hint="eastAsia"/>
          <w:szCs w:val="21"/>
        </w:rPr>
        <w:t>3、投标人应在“说明”一栏中列出商务条款的证明资料名称，并注明该证明资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rsidR="00CC51AB" w:rsidRDefault="00CC51AB">
      <w:pPr>
        <w:spacing w:line="400" w:lineRule="exact"/>
        <w:ind w:firstLineChars="200" w:firstLine="420"/>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投标单位：（盖章）</w:t>
      </w: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rPr>
          <w:snapToGrid w:val="0"/>
          <w:kern w:val="0"/>
        </w:rPr>
      </w:pPr>
      <w:r>
        <w:rPr>
          <w:rFonts w:hint="eastAsia"/>
          <w:snapToGrid w:val="0"/>
          <w:kern w:val="0"/>
        </w:rPr>
        <w:t>授权代表或法定代表人：（签字）</w:t>
      </w:r>
    </w:p>
    <w:p w:rsidR="00CC51AB" w:rsidRDefault="00CC51AB">
      <w:pPr>
        <w:adjustRightInd w:val="0"/>
        <w:snapToGrid w:val="0"/>
        <w:spacing w:line="300" w:lineRule="auto"/>
        <w:rPr>
          <w:snapToGrid w:val="0"/>
          <w:kern w:val="0"/>
        </w:rPr>
      </w:pPr>
    </w:p>
    <w:p w:rsidR="00CC51AB" w:rsidRDefault="0029433B">
      <w:pPr>
        <w:adjustRightInd w:val="0"/>
        <w:snapToGrid w:val="0"/>
        <w:spacing w:line="300" w:lineRule="auto"/>
        <w:ind w:right="420"/>
        <w:jc w:val="cente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r>
        <w:br w:type="page"/>
      </w:r>
    </w:p>
    <w:p w:rsidR="00CC51AB" w:rsidRDefault="00CC51AB">
      <w:pPr>
        <w:adjustRightInd w:val="0"/>
        <w:snapToGrid w:val="0"/>
        <w:spacing w:line="300" w:lineRule="auto"/>
        <w:ind w:right="420"/>
        <w:jc w:val="center"/>
      </w:pPr>
    </w:p>
    <w:p w:rsidR="00CC51AB" w:rsidRDefault="0029433B">
      <w:pPr>
        <w:pStyle w:val="5"/>
        <w:numPr>
          <w:ilvl w:val="0"/>
          <w:numId w:val="0"/>
        </w:numPr>
        <w:tabs>
          <w:tab w:val="clear" w:pos="2111"/>
        </w:tabs>
        <w:spacing w:before="120" w:after="120"/>
        <w:ind w:leftChars="-1" w:left="-1" w:hanging="1"/>
        <w:jc w:val="center"/>
        <w:rPr>
          <w:rFonts w:asciiTheme="minorEastAsia" w:eastAsiaTheme="minorEastAsia" w:hAnsiTheme="minorEastAsia"/>
          <w:sz w:val="24"/>
        </w:rPr>
      </w:pPr>
      <w:r>
        <w:rPr>
          <w:rFonts w:asciiTheme="minorEastAsia" w:eastAsiaTheme="minorEastAsia" w:hAnsiTheme="minorEastAsia" w:hint="eastAsia"/>
          <w:sz w:val="24"/>
        </w:rPr>
        <w:t>格式12  招标文件要求的其他资料或投标人认为需要补充的资料</w:t>
      </w:r>
    </w:p>
    <w:p w:rsidR="00CC51AB" w:rsidRDefault="00CC51AB">
      <w:pPr>
        <w:spacing w:line="360" w:lineRule="auto"/>
        <w:jc w:val="center"/>
      </w:pPr>
    </w:p>
    <w:p w:rsidR="00CC51AB" w:rsidRDefault="0029433B">
      <w:pPr>
        <w:spacing w:line="360" w:lineRule="auto"/>
        <w:ind w:firstLineChars="200" w:firstLine="420"/>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CC51AB" w:rsidRDefault="00CC51AB">
      <w:pPr>
        <w:adjustRightInd w:val="0"/>
        <w:snapToGrid w:val="0"/>
        <w:spacing w:line="360" w:lineRule="auto"/>
        <w:ind w:firstLineChars="200" w:firstLine="420"/>
        <w:rPr>
          <w:bCs/>
          <w:snapToGrid w:val="0"/>
          <w:kern w:val="0"/>
        </w:rPr>
      </w:pPr>
    </w:p>
    <w:p w:rsidR="00CC51AB" w:rsidRDefault="0029433B">
      <w:pPr>
        <w:adjustRightInd w:val="0"/>
        <w:snapToGrid w:val="0"/>
        <w:spacing w:line="300" w:lineRule="auto"/>
        <w:ind w:firstLineChars="200" w:firstLine="420"/>
        <w:rPr>
          <w:b/>
          <w:snapToGrid w:val="0"/>
          <w:kern w:val="0"/>
          <w:sz w:val="24"/>
        </w:rPr>
      </w:pPr>
      <w:r>
        <w:rPr>
          <w:rFonts w:hint="eastAsia"/>
          <w:bCs/>
          <w:snapToGrid w:val="0"/>
          <w:kern w:val="0"/>
        </w:rPr>
        <w:t>注：如需提供补充资料，本部分资料格式不做统一规定，由投标人自行设计。</w:t>
      </w:r>
    </w:p>
    <w:p w:rsidR="00CC51AB" w:rsidRDefault="00CC51AB">
      <w:pPr>
        <w:pStyle w:val="1"/>
        <w:keepNext w:val="0"/>
        <w:rPr>
          <w:b w:val="0"/>
          <w:snapToGrid w:val="0"/>
          <w:kern w:val="0"/>
          <w:sz w:val="52"/>
          <w:szCs w:val="52"/>
        </w:rPr>
      </w:pPr>
    </w:p>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CC51AB"/>
    <w:p w:rsidR="00CC51AB" w:rsidRDefault="0029433B">
      <w:pPr>
        <w:tabs>
          <w:tab w:val="left" w:pos="1875"/>
        </w:tabs>
      </w:pPr>
      <w:r>
        <w:tab/>
      </w: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29433B">
      <w:pPr>
        <w:widowControl/>
        <w:jc w:val="left"/>
      </w:pPr>
      <w:r>
        <w:br w:type="page"/>
      </w:r>
    </w:p>
    <w:p w:rsidR="00CC51AB" w:rsidRDefault="00CC51AB">
      <w:pPr>
        <w:tabs>
          <w:tab w:val="left" w:pos="1875"/>
        </w:tabs>
      </w:pPr>
    </w:p>
    <w:p w:rsidR="00CC51AB" w:rsidRDefault="00CC51AB">
      <w:pPr>
        <w:tabs>
          <w:tab w:val="left" w:pos="1875"/>
        </w:tabs>
      </w:pPr>
    </w:p>
    <w:p w:rsidR="00CC51AB" w:rsidRDefault="0029433B">
      <w:pPr>
        <w:pStyle w:val="1"/>
        <w:spacing w:before="0" w:after="0"/>
      </w:pPr>
      <w:bookmarkStart w:id="82" w:name="_Toc73610160"/>
      <w:r>
        <w:rPr>
          <w:rFonts w:hint="eastAsia"/>
        </w:rPr>
        <w:t>第八章</w:t>
      </w:r>
      <w:r>
        <w:rPr>
          <w:rFonts w:hint="eastAsia"/>
        </w:rPr>
        <w:t xml:space="preserve">  </w:t>
      </w:r>
      <w:r>
        <w:rPr>
          <w:rFonts w:hint="eastAsia"/>
        </w:rPr>
        <w:t>合同条款</w:t>
      </w:r>
      <w:bookmarkEnd w:id="82"/>
    </w:p>
    <w:p w:rsidR="00CC51AB" w:rsidRDefault="00CC51AB">
      <w:pPr>
        <w:jc w:val="center"/>
        <w:rPr>
          <w:b/>
          <w:szCs w:val="21"/>
        </w:rPr>
      </w:pPr>
    </w:p>
    <w:p w:rsidR="00CC51AB" w:rsidRDefault="0029433B">
      <w:pPr>
        <w:adjustRightInd w:val="0"/>
        <w:snapToGrid w:val="0"/>
        <w:spacing w:after="60" w:line="360" w:lineRule="auto"/>
        <w:jc w:val="center"/>
        <w:rPr>
          <w:b/>
          <w:snapToGrid w:val="0"/>
          <w:kern w:val="0"/>
          <w:sz w:val="24"/>
        </w:rPr>
      </w:pPr>
      <w:r>
        <w:rPr>
          <w:rFonts w:hint="eastAsia"/>
          <w:b/>
          <w:snapToGrid w:val="0"/>
          <w:kern w:val="0"/>
          <w:sz w:val="24"/>
        </w:rPr>
        <w:t>（拟签订的合同文本）</w:t>
      </w:r>
    </w:p>
    <w:p w:rsidR="00CC51AB" w:rsidRDefault="0029433B">
      <w:pPr>
        <w:pStyle w:val="ab"/>
        <w:spacing w:line="360" w:lineRule="auto"/>
        <w:ind w:firstLineChars="200" w:firstLine="482"/>
        <w:rPr>
          <w:rFonts w:ascii="Times New Roman" w:hAnsi="Times New Roman"/>
          <w:b/>
          <w:sz w:val="24"/>
        </w:rPr>
      </w:pPr>
      <w:r>
        <w:rPr>
          <w:rFonts w:ascii="Times New Roman" w:hAnsi="Times New Roman" w:hint="eastAsia"/>
          <w:b/>
          <w:sz w:val="24"/>
        </w:rPr>
        <w:t>重要说明：采购人在签订合同前有权依据招标文件要求和项目实际情况对以下合同内容进行删改或补充。</w:t>
      </w:r>
    </w:p>
    <w:p w:rsidR="00CC51AB" w:rsidRDefault="00CC51AB">
      <w:pPr>
        <w:adjustRightInd w:val="0"/>
        <w:snapToGrid w:val="0"/>
        <w:spacing w:line="360" w:lineRule="auto"/>
        <w:jc w:val="center"/>
        <w:rPr>
          <w:b/>
          <w:snapToGrid w:val="0"/>
          <w:kern w:val="0"/>
          <w:sz w:val="28"/>
        </w:rPr>
      </w:pPr>
    </w:p>
    <w:p w:rsidR="00CC51AB" w:rsidRDefault="0029433B">
      <w:pPr>
        <w:spacing w:line="360" w:lineRule="auto"/>
        <w:rPr>
          <w:rFonts w:asciiTheme="minorEastAsia" w:hAnsiTheme="minorEastAsia"/>
          <w:b/>
          <w:bCs/>
          <w:szCs w:val="21"/>
        </w:rPr>
      </w:pPr>
      <w:r>
        <w:rPr>
          <w:rFonts w:asciiTheme="minorEastAsia" w:hAnsiTheme="minorEastAsia" w:hint="eastAsia"/>
          <w:b/>
          <w:bCs/>
          <w:szCs w:val="21"/>
        </w:rPr>
        <w:t>甲方（采购人）：</w:t>
      </w:r>
    </w:p>
    <w:p w:rsidR="00CC51AB" w:rsidRDefault="0029433B">
      <w:pPr>
        <w:spacing w:line="360" w:lineRule="auto"/>
        <w:rPr>
          <w:rFonts w:asciiTheme="minorEastAsia" w:hAnsiTheme="minorEastAsia"/>
          <w:szCs w:val="21"/>
        </w:rPr>
      </w:pPr>
      <w:r>
        <w:rPr>
          <w:rFonts w:asciiTheme="minorEastAsia" w:hAnsiTheme="minorEastAsia" w:hint="eastAsia"/>
          <w:b/>
          <w:bCs/>
          <w:szCs w:val="21"/>
        </w:rPr>
        <w:t>乙方（中标人）：</w:t>
      </w:r>
    </w:p>
    <w:p w:rsidR="00CC51AB" w:rsidRDefault="00CC51AB">
      <w:pPr>
        <w:snapToGrid w:val="0"/>
        <w:spacing w:line="360" w:lineRule="auto"/>
        <w:ind w:firstLineChars="200" w:firstLine="420"/>
        <w:rPr>
          <w:rFonts w:ascii="宋体" w:hAnsi="宋体"/>
          <w:szCs w:val="21"/>
        </w:rPr>
      </w:pPr>
    </w:p>
    <w:p w:rsidR="00CC51AB" w:rsidRDefault="0029433B">
      <w:pPr>
        <w:snapToGrid w:val="0"/>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招标项目（项目编号__________________）的中标结果，由_______________________单位为中标人。</w:t>
      </w:r>
      <w:r>
        <w:rPr>
          <w:rFonts w:asciiTheme="minorEastAsia" w:hAnsiTheme="minorEastAsia" w:hint="eastAsia"/>
          <w:szCs w:val="21"/>
        </w:rPr>
        <w:t>根据《中华人民共和国政府采购法》、《深圳经济特区政府采购条例》、《中华人民共和国民法典》之规定</w:t>
      </w:r>
      <w:r>
        <w:rPr>
          <w:rFonts w:ascii="宋体" w:hAnsi="宋体" w:hint="eastAsia"/>
          <w:szCs w:val="21"/>
        </w:rPr>
        <w:t>，经_______________________（以下简称采购人）和_______________________（以下简称中标人）协商，就_______________________</w:t>
      </w:r>
      <w:r>
        <w:rPr>
          <w:rFonts w:ascii="宋体" w:hAnsi="宋体" w:hint="eastAsia"/>
          <w:bCs/>
          <w:snapToGrid w:val="0"/>
          <w:kern w:val="0"/>
          <w:szCs w:val="21"/>
          <w:lang w:val="zh-CN"/>
        </w:rPr>
        <w:t>项目</w:t>
      </w:r>
      <w:r>
        <w:rPr>
          <w:rFonts w:ascii="宋体" w:hAnsi="宋体" w:hint="eastAsia"/>
          <w:szCs w:val="21"/>
        </w:rPr>
        <w:t>，达成以下合同条款：</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第一条</w:t>
      </w:r>
      <w:r>
        <w:rPr>
          <w:rFonts w:asciiTheme="minorEastAsia" w:hAnsiTheme="minorEastAsia"/>
          <w:b/>
          <w:szCs w:val="21"/>
        </w:rPr>
        <w:t xml:space="preserve">  </w:t>
      </w:r>
      <w:r>
        <w:rPr>
          <w:rFonts w:asciiTheme="minorEastAsia" w:hAnsiTheme="minorEastAsia" w:hint="eastAsia"/>
          <w:b/>
          <w:szCs w:val="21"/>
        </w:rPr>
        <w:t>合同标的</w:t>
      </w:r>
    </w:p>
    <w:p w:rsidR="00CC51AB" w:rsidRDefault="0029433B">
      <w:pPr>
        <w:spacing w:line="360" w:lineRule="auto"/>
        <w:ind w:firstLineChars="200" w:firstLine="420"/>
        <w:rPr>
          <w:rFonts w:asciiTheme="minorEastAsia" w:hAnsiTheme="minorEastAsia"/>
          <w:szCs w:val="21"/>
        </w:rPr>
      </w:pPr>
      <w:r>
        <w:rPr>
          <w:rFonts w:asciiTheme="minorEastAsia" w:hAnsiTheme="minorEastAsia" w:hint="eastAsia"/>
          <w:szCs w:val="21"/>
        </w:rPr>
        <w:t>货物名称、规格型号、制造商、产地、单位、数量、单价、合同价，详见</w:t>
      </w:r>
      <w:r>
        <w:rPr>
          <w:rFonts w:asciiTheme="minorEastAsia" w:hAnsiTheme="minorEastAsia"/>
          <w:b/>
          <w:szCs w:val="21"/>
          <w:u w:val="single"/>
        </w:rPr>
        <w:t xml:space="preserve">                  </w:t>
      </w:r>
      <w:r>
        <w:rPr>
          <w:rFonts w:asciiTheme="minorEastAsia" w:hAnsiTheme="minorEastAsia" w:hint="eastAsia"/>
          <w:szCs w:val="21"/>
        </w:rPr>
        <w:t>。</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第二条</w:t>
      </w:r>
      <w:r>
        <w:rPr>
          <w:rFonts w:asciiTheme="minorEastAsia" w:hAnsiTheme="minorEastAsia"/>
          <w:b/>
          <w:szCs w:val="21"/>
        </w:rPr>
        <w:t xml:space="preserve">  </w:t>
      </w:r>
      <w:r>
        <w:rPr>
          <w:rFonts w:asciiTheme="minorEastAsia" w:hAnsiTheme="minorEastAsia" w:hint="eastAsia"/>
          <w:b/>
          <w:szCs w:val="21"/>
        </w:rPr>
        <w:t>合同价款</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本合同项下总价款为</w:t>
      </w:r>
      <w:r>
        <w:rPr>
          <w:rFonts w:asciiTheme="minorEastAsia" w:hAnsiTheme="minorEastAsia"/>
          <w:szCs w:val="21"/>
          <w:u w:val="single"/>
        </w:rPr>
        <w:t xml:space="preserve">              </w:t>
      </w:r>
      <w:r>
        <w:rPr>
          <w:rFonts w:asciiTheme="minorEastAsia" w:hAnsiTheme="minorEastAsia" w:hint="eastAsia"/>
          <w:szCs w:val="21"/>
        </w:rPr>
        <w:t>（大写）人民币，分项价款详见</w:t>
      </w:r>
      <w:r>
        <w:rPr>
          <w:rFonts w:asciiTheme="minorEastAsia" w:hAnsiTheme="minorEastAsia"/>
          <w:b/>
          <w:szCs w:val="21"/>
          <w:u w:val="single"/>
        </w:rPr>
        <w:t xml:space="preserve">          </w:t>
      </w:r>
      <w:r>
        <w:rPr>
          <w:rFonts w:asciiTheme="minorEastAsia" w:hAnsiTheme="minorEastAsia" w:hint="eastAsia"/>
          <w:szCs w:val="21"/>
        </w:rPr>
        <w:t>。本合同总价款已包括乙方为履行本合同义务所发生的一切费用，系固定不变价格，且不随通货膨胀的影响而波动。</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第三条</w:t>
      </w:r>
      <w:r>
        <w:rPr>
          <w:rFonts w:asciiTheme="minorEastAsia" w:hAnsiTheme="minorEastAsia"/>
          <w:b/>
          <w:szCs w:val="21"/>
        </w:rPr>
        <w:t xml:space="preserve">  </w:t>
      </w:r>
      <w:r>
        <w:rPr>
          <w:rFonts w:asciiTheme="minorEastAsia" w:hAnsiTheme="minorEastAsia" w:hint="eastAsia"/>
          <w:b/>
          <w:szCs w:val="21"/>
        </w:rPr>
        <w:t>交货时间、地点和交货状态</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3.1交货时间：</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3.2交货地点：</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3.3交货状态：</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第四条</w:t>
      </w:r>
      <w:r>
        <w:rPr>
          <w:rFonts w:asciiTheme="minorEastAsia" w:hAnsiTheme="minorEastAsia"/>
          <w:b/>
          <w:szCs w:val="21"/>
        </w:rPr>
        <w:t xml:space="preserve">  </w:t>
      </w:r>
      <w:r>
        <w:rPr>
          <w:rFonts w:asciiTheme="minorEastAsia" w:hAnsiTheme="minorEastAsia" w:hint="eastAsia"/>
          <w:b/>
          <w:szCs w:val="21"/>
        </w:rPr>
        <w:t>质量标准和要求</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4.1乙方所提供的货物质量标准按照国家标准或者行业标准或者企业标准明确。没有国家标准、行业标准或企业标准的，按照通常标准或者符合合同目的的特定标准确定。</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4.2乙方应保证货物是全新、未使用过的原装合格正品（包括零部件），并完全符合甲方要求的质量、规格和性能的要求。如货物安装或配置了软件的，乙方保证相关软件均为正版软件。</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4.3乙方保证交货时一并提供货物的质量合格凭证或文件。</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4.4乙方所提供的全部货物均应按照标准保护措施进行包装，包装应适用于远距离运输、防潮、防震、</w:t>
      </w:r>
      <w:r>
        <w:rPr>
          <w:rFonts w:asciiTheme="minorEastAsia" w:hAnsiTheme="minorEastAsia"/>
          <w:szCs w:val="21"/>
        </w:rPr>
        <w:lastRenderedPageBreak/>
        <w:t>防锈、防野蛮装卸等要求，以确保货物安全无损抵运指定交货地点。</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第五条</w:t>
      </w:r>
      <w:r>
        <w:rPr>
          <w:rFonts w:asciiTheme="minorEastAsia" w:hAnsiTheme="minorEastAsia"/>
          <w:b/>
          <w:szCs w:val="21"/>
        </w:rPr>
        <w:t xml:space="preserve">  </w:t>
      </w:r>
      <w:r>
        <w:rPr>
          <w:rFonts w:asciiTheme="minorEastAsia" w:hAnsiTheme="minorEastAsia" w:hint="eastAsia"/>
          <w:b/>
          <w:szCs w:val="21"/>
        </w:rPr>
        <w:t>权利保证</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5.1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5.2乙方应保证其提供的货物不存在任何未曾向甲方透漏的担保物权，如抵押权、质押权、留置权等。</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第六条</w:t>
      </w:r>
      <w:r>
        <w:rPr>
          <w:rFonts w:asciiTheme="minorEastAsia" w:hAnsiTheme="minorEastAsia"/>
          <w:b/>
          <w:szCs w:val="21"/>
        </w:rPr>
        <w:t xml:space="preserve">  </w:t>
      </w:r>
      <w:r>
        <w:rPr>
          <w:rFonts w:asciiTheme="minorEastAsia" w:hAnsiTheme="minorEastAsia" w:hint="eastAsia"/>
          <w:b/>
          <w:szCs w:val="21"/>
        </w:rPr>
        <w:t>质量保障</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6.1乙方应保证其提供的货物是全新的，未使用过的，并且完全符合合同规定的质量、规格和性能要求。乙方应保证其提供的货物在正确安装、正常使用和保养条件下，在其使用寿命期限内应具有很满意的性能。在货物最终交付验收后的质量保证期限内，乙方应对由于设计、工艺或材料的缺陷而产生的故障承担责任。</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6.2在质量保证期限内，如果货物的质量或规格与合同不符，或者证实货物存在缺陷的，包括潜在的缺陷或者使用不符合要求的材料等，甲方可根据本合同追究乙方相应违约责任。</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6.3质量保证金：乙方应向甲方交纳</w:t>
      </w:r>
      <w:r>
        <w:rPr>
          <w:rFonts w:asciiTheme="minorEastAsia" w:hAnsiTheme="minorEastAsia"/>
          <w:szCs w:val="21"/>
          <w:u w:val="single"/>
        </w:rPr>
        <w:t xml:space="preserve">     </w:t>
      </w:r>
      <w:r>
        <w:rPr>
          <w:rFonts w:asciiTheme="minorEastAsia" w:hAnsiTheme="minorEastAsia" w:hint="eastAsia"/>
          <w:szCs w:val="21"/>
        </w:rPr>
        <w:t>元质量保证金，也可以采用支票或者甲方认可的银行出具的保函。质量保证金应在合同签订之日起</w:t>
      </w:r>
      <w:r>
        <w:rPr>
          <w:rFonts w:asciiTheme="minorEastAsia" w:hAnsiTheme="minorEastAsia"/>
          <w:szCs w:val="21"/>
          <w:u w:val="single"/>
        </w:rPr>
        <w:t xml:space="preserve">   </w:t>
      </w:r>
      <w:r>
        <w:rPr>
          <w:rFonts w:asciiTheme="minorEastAsia" w:hAnsiTheme="minorEastAsia" w:hint="eastAsia"/>
          <w:szCs w:val="21"/>
        </w:rPr>
        <w:t>日内一次性支付给甲方。验收合格后</w:t>
      </w:r>
      <w:r>
        <w:rPr>
          <w:rFonts w:asciiTheme="minorEastAsia" w:hAnsiTheme="minorEastAsia"/>
          <w:szCs w:val="21"/>
          <w:u w:val="single"/>
        </w:rPr>
        <w:t xml:space="preserve">   </w:t>
      </w:r>
      <w:r>
        <w:rPr>
          <w:rFonts w:asciiTheme="minorEastAsia" w:hAnsiTheme="minorEastAsia" w:hint="eastAsia"/>
          <w:szCs w:val="21"/>
        </w:rPr>
        <w:t>日内，甲方一次性将质量保证金无息退还给乙方。</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第七条</w:t>
      </w:r>
      <w:r>
        <w:rPr>
          <w:rFonts w:asciiTheme="minorEastAsia" w:hAnsiTheme="minorEastAsia"/>
          <w:b/>
          <w:szCs w:val="21"/>
        </w:rPr>
        <w:t xml:space="preserve">  </w:t>
      </w:r>
      <w:r>
        <w:rPr>
          <w:rFonts w:asciiTheme="minorEastAsia" w:hAnsiTheme="minorEastAsia" w:hint="eastAsia"/>
          <w:b/>
          <w:szCs w:val="21"/>
        </w:rPr>
        <w:t>交货和验收</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7.1乙方应按照本合同或招投标文件规定的时间和方式向甲方交付货物，交货地点由甲方指定。因交货产生的费用由乙方自行承担。</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7.2乙方交付的货物应当完全符合招投标文件所规定的货物、数量、质量和规格要求。乙方提供的货物不符合招投标文件和合同规定的，甲方有权拒收货物，由此引起的风险，由乙方承担。</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7.3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7.4甲方应当在到货后的</w:t>
      </w:r>
      <w:r>
        <w:rPr>
          <w:rFonts w:asciiTheme="minorEastAsia" w:hAnsiTheme="minorEastAsia"/>
          <w:szCs w:val="21"/>
          <w:u w:val="single"/>
        </w:rPr>
        <w:t xml:space="preserve">       </w:t>
      </w:r>
      <w:r>
        <w:rPr>
          <w:rFonts w:asciiTheme="minorEastAsia" w:hAnsiTheme="minorEastAsia" w:hint="eastAsia"/>
          <w:szCs w:val="21"/>
        </w:rPr>
        <w:t>个工作日内对货物进行验收；需要乙方对货物或系统进行安装调试的，甲方应在货物安装调试完毕后的</w:t>
      </w:r>
      <w:r>
        <w:rPr>
          <w:rFonts w:asciiTheme="minorEastAsia" w:hAnsiTheme="minorEastAsia"/>
          <w:szCs w:val="21"/>
          <w:u w:val="single"/>
        </w:rPr>
        <w:t xml:space="preserve">       </w:t>
      </w:r>
      <w:r>
        <w:rPr>
          <w:rFonts w:asciiTheme="minorEastAsia" w:hAnsiTheme="minorEastAsia" w:hint="eastAsia"/>
          <w:szCs w:val="21"/>
        </w:rPr>
        <w:t>个工作日内进行质量验收。</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第八条</w:t>
      </w:r>
      <w:r>
        <w:rPr>
          <w:rFonts w:asciiTheme="minorEastAsia" w:hAnsiTheme="minorEastAsia"/>
          <w:b/>
          <w:szCs w:val="21"/>
        </w:rPr>
        <w:t xml:space="preserve">  </w:t>
      </w:r>
      <w:r>
        <w:rPr>
          <w:rFonts w:asciiTheme="minorEastAsia" w:hAnsiTheme="minorEastAsia" w:hint="eastAsia"/>
          <w:b/>
          <w:szCs w:val="21"/>
        </w:rPr>
        <w:t>保修及其他服务</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8.1乙方应按照国家有关法律法规规章和“三包”规定和招标文件的要求及乙方在投标文件的相关承诺提供保修及其他服务。</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8.2保修期内，乙方负责对其提供的货物进行维修和系统维护，不再收取任何费用。</w:t>
      </w:r>
      <w:r>
        <w:rPr>
          <w:rFonts w:asciiTheme="minorEastAsia" w:hAnsiTheme="minorEastAsia" w:hint="eastAsia"/>
          <w:szCs w:val="21"/>
        </w:rPr>
        <w:t>所有货物保修服</w:t>
      </w:r>
      <w:r>
        <w:rPr>
          <w:rFonts w:asciiTheme="minorEastAsia" w:hAnsiTheme="minorEastAsia" w:hint="eastAsia"/>
          <w:szCs w:val="21"/>
        </w:rPr>
        <w:lastRenderedPageBreak/>
        <w:t>务方式均为乙方上门保修，即由乙方派员到货物使用现场维修，由此产生的一切费用均由乙方承担。保修期后的货物维护另行协商。</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第九条</w:t>
      </w:r>
      <w:r>
        <w:rPr>
          <w:rFonts w:asciiTheme="minorEastAsia" w:hAnsiTheme="minorEastAsia"/>
          <w:b/>
          <w:szCs w:val="21"/>
        </w:rPr>
        <w:t xml:space="preserve">  </w:t>
      </w:r>
      <w:r>
        <w:rPr>
          <w:rFonts w:asciiTheme="minorEastAsia" w:hAnsiTheme="minorEastAsia" w:hint="eastAsia"/>
          <w:b/>
          <w:szCs w:val="21"/>
        </w:rPr>
        <w:t>履约保证金</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9.1乙方应在签订本合同之日，向甲方或甲方指定的机构提交履约保证金_________元。</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9.2如乙方未能履行合同规定的义务，甲方有权从履约保证金中取得补偿。</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9.3甲方在乙方履行完毕本合同项下全部义务后______天内无息退还乙方。</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第十条</w:t>
      </w:r>
      <w:r>
        <w:rPr>
          <w:rFonts w:asciiTheme="minorEastAsia" w:hAnsiTheme="minorEastAsia"/>
          <w:b/>
          <w:szCs w:val="21"/>
        </w:rPr>
        <w:t xml:space="preserve">  </w:t>
      </w:r>
      <w:r>
        <w:rPr>
          <w:rFonts w:asciiTheme="minorEastAsia" w:hAnsiTheme="minorEastAsia" w:hint="eastAsia"/>
          <w:b/>
          <w:szCs w:val="21"/>
        </w:rPr>
        <w:t>货款支付</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10.1本合同以人民币付款。</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10.2付款条件：</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10.3付款方式和时间：</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第十一条</w:t>
      </w:r>
      <w:r>
        <w:rPr>
          <w:rFonts w:asciiTheme="minorEastAsia" w:hAnsiTheme="minorEastAsia"/>
          <w:b/>
          <w:szCs w:val="21"/>
        </w:rPr>
        <w:t xml:space="preserve">  </w:t>
      </w:r>
      <w:r>
        <w:rPr>
          <w:rFonts w:asciiTheme="minorEastAsia" w:hAnsiTheme="minorEastAsia" w:hint="eastAsia"/>
          <w:b/>
          <w:szCs w:val="21"/>
        </w:rPr>
        <w:t>违约责任</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11.1甲方无正当理由拒收货物、拒付货物款的，由甲方向乙方偿付合同总价的【】%违约金。</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11.2甲方未按合同规定的期限向乙方支付货款的，每逾期1天甲方向乙方偿付欠款总额的【】‰滞纳金，但累计滞纳金总额不超过欠款总额的【】%。</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11.3乙方逾期交付货物的</w:t>
      </w:r>
      <w:r>
        <w:rPr>
          <w:rFonts w:asciiTheme="minorEastAsia" w:hAnsiTheme="minorEastAsia" w:hint="eastAsia"/>
          <w:szCs w:val="21"/>
        </w:rPr>
        <w:t>，</w:t>
      </w:r>
      <w:r>
        <w:rPr>
          <w:rFonts w:asciiTheme="minorEastAsia" w:hAnsiTheme="minorEastAsia"/>
          <w:szCs w:val="21"/>
        </w:rPr>
        <w:t>每逾期1天，乙方向甲方偿付逾期交货部分货款总额的</w:t>
      </w:r>
      <w:r>
        <w:rPr>
          <w:rFonts w:asciiTheme="minorEastAsia" w:hAnsiTheme="minorEastAsia" w:hint="eastAsia"/>
          <w:szCs w:val="21"/>
        </w:rPr>
        <w:t>【】</w:t>
      </w:r>
      <w:r>
        <w:rPr>
          <w:rFonts w:asciiTheme="minorEastAsia" w:hAnsiTheme="minorEastAsia"/>
          <w:szCs w:val="21"/>
        </w:rPr>
        <w:t>‰的滞纳金</w:t>
      </w:r>
      <w:r>
        <w:rPr>
          <w:rFonts w:asciiTheme="minorEastAsia" w:hAnsiTheme="minorEastAsia" w:hint="eastAsia"/>
          <w:szCs w:val="21"/>
        </w:rPr>
        <w:t>。如乙方逾期交货达</w:t>
      </w:r>
      <w:r>
        <w:rPr>
          <w:rFonts w:asciiTheme="minorEastAsia" w:hAnsiTheme="minorEastAsia"/>
          <w:szCs w:val="21"/>
          <w:u w:val="single"/>
        </w:rPr>
        <w:t xml:space="preserve">    </w:t>
      </w:r>
      <w:r>
        <w:rPr>
          <w:rFonts w:asciiTheme="minorEastAsia" w:hAnsiTheme="minorEastAsia" w:hint="eastAsia"/>
          <w:szCs w:val="21"/>
        </w:rPr>
        <w:t>天，甲方有权解除合同，履约保证金不予退回，同时乙方应向甲方支付合同总价【】％的违约金。</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11.4乙方所交付的货物品种、型号、规格不符合合同规定的，甲方有权拒收。甲方拒收的，乙方应向甲方支付货款总额【】%的违约金。</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11.5在乙方承诺的或国家规定的质量保证期内（取两者中最长的期限），如经乙方两次维修</w:t>
      </w:r>
      <w:r>
        <w:rPr>
          <w:rFonts w:asciiTheme="minorEastAsia" w:hAnsiTheme="minorEastAsia" w:hint="eastAsia"/>
          <w:szCs w:val="21"/>
        </w:rPr>
        <w:t>或更换</w:t>
      </w:r>
      <w:r>
        <w:rPr>
          <w:rFonts w:asciiTheme="minorEastAsia" w:hAnsiTheme="minorEastAsia"/>
          <w:szCs w:val="21"/>
        </w:rPr>
        <w:t>，货物仍不能达到合同约定</w:t>
      </w:r>
      <w:r>
        <w:rPr>
          <w:rFonts w:asciiTheme="minorEastAsia" w:hAnsiTheme="minorEastAsia" w:hint="eastAsia"/>
          <w:szCs w:val="21"/>
        </w:rPr>
        <w:t>的</w:t>
      </w:r>
      <w:r>
        <w:rPr>
          <w:rFonts w:asciiTheme="minorEastAsia" w:hAnsiTheme="minorEastAsia"/>
          <w:szCs w:val="21"/>
        </w:rPr>
        <w:t>质量标准，甲方有权退货，乙方</w:t>
      </w:r>
      <w:r>
        <w:rPr>
          <w:rFonts w:asciiTheme="minorEastAsia" w:hAnsiTheme="minorEastAsia" w:hint="eastAsia"/>
          <w:szCs w:val="21"/>
        </w:rPr>
        <w:t>应</w:t>
      </w:r>
      <w:r>
        <w:rPr>
          <w:rFonts w:asciiTheme="minorEastAsia" w:hAnsiTheme="minorEastAsia"/>
          <w:szCs w:val="21"/>
        </w:rPr>
        <w:t>退回全部货款</w:t>
      </w:r>
      <w:r>
        <w:rPr>
          <w:rFonts w:asciiTheme="minorEastAsia" w:hAnsiTheme="minorEastAsia" w:hint="eastAsia"/>
          <w:szCs w:val="21"/>
        </w:rPr>
        <w:t>并</w:t>
      </w:r>
      <w:r>
        <w:rPr>
          <w:rFonts w:asciiTheme="minorEastAsia" w:hAnsiTheme="minorEastAsia"/>
          <w:szCs w:val="21"/>
        </w:rPr>
        <w:t>赔偿甲方因此遭受的损失。</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11.6乙方未履行本合同项下的其他义务或违反其在投标文件中的相关承诺的，应按合同总价款的【】%向甲方承担违约责任。</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11.7乙方在承担上述一项或多项违约责任后，仍应继续履行合同规定的义务（甲方解除合同的除外）。甲方未能及时追究乙方的任何一项违约责任并不表明甲方放弃追究乙方该项或其他违约责任。</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第十二条</w:t>
      </w:r>
      <w:r>
        <w:rPr>
          <w:rFonts w:asciiTheme="minorEastAsia" w:hAnsiTheme="minorEastAsia"/>
          <w:b/>
          <w:szCs w:val="21"/>
        </w:rPr>
        <w:t xml:space="preserve">  </w:t>
      </w:r>
      <w:r>
        <w:rPr>
          <w:rFonts w:asciiTheme="minorEastAsia" w:hAnsiTheme="minorEastAsia" w:hint="eastAsia"/>
          <w:b/>
          <w:szCs w:val="21"/>
        </w:rPr>
        <w:t>合同的变更、解除或终止</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12.1在合同履行中，甲方需追加与合同标的项目的货物、工程或者服务的，应按照《深圳经济特区政府采购条例》第四十条、第四十八条规定办理相关手续。</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12.</w:t>
      </w:r>
      <w:r>
        <w:rPr>
          <w:rFonts w:asciiTheme="minorEastAsia" w:hAnsiTheme="minorEastAsia" w:hint="eastAsia"/>
          <w:szCs w:val="21"/>
        </w:rPr>
        <w:t>2</w:t>
      </w:r>
      <w:r>
        <w:rPr>
          <w:rFonts w:asciiTheme="minorEastAsia" w:hAnsiTheme="minorEastAsia"/>
          <w:szCs w:val="21"/>
        </w:rPr>
        <w:t>除《中华人民共和国政府采购法》第49条、第50条第二款规定的情形外，本合同一经签订，甲乙双方不得擅自变更、中止或终止合同。</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lastRenderedPageBreak/>
        <w:t>第十三条</w:t>
      </w:r>
      <w:r>
        <w:rPr>
          <w:rFonts w:asciiTheme="minorEastAsia" w:hAnsiTheme="minorEastAsia"/>
          <w:b/>
          <w:szCs w:val="21"/>
        </w:rPr>
        <w:t xml:space="preserve">  </w:t>
      </w:r>
      <w:r>
        <w:rPr>
          <w:rFonts w:asciiTheme="minorEastAsia" w:hAnsiTheme="minorEastAsia" w:hint="eastAsia"/>
          <w:b/>
          <w:szCs w:val="21"/>
        </w:rPr>
        <w:t>争议的解决</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13.1因货物的质量问题发生争议的，应当邀请国家认可的质量检测机构对货物质量进行鉴定。货物符合标准的，鉴定费由甲方承担；货物不符合质量标准的，鉴定费由乙方承担。</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13.2因履行本合同引起的或与本合同有关的争议，甲、乙双方应首先通过友好协商解决，如果协商不能解决争议，则向甲方所在地有管辖权的人民法院提起诉讼。</w:t>
      </w:r>
    </w:p>
    <w:p w:rsidR="00CC51AB" w:rsidRDefault="0029433B">
      <w:pPr>
        <w:spacing w:line="360" w:lineRule="auto"/>
        <w:ind w:firstLineChars="200" w:firstLine="422"/>
        <w:jc w:val="left"/>
        <w:rPr>
          <w:rFonts w:asciiTheme="minorEastAsia" w:hAnsiTheme="minorEastAsia"/>
          <w:b/>
          <w:szCs w:val="21"/>
        </w:rPr>
      </w:pPr>
      <w:r>
        <w:rPr>
          <w:rFonts w:asciiTheme="minorEastAsia" w:hAnsiTheme="minorEastAsia" w:hint="eastAsia"/>
          <w:b/>
          <w:szCs w:val="21"/>
        </w:rPr>
        <w:t>第十四条</w:t>
      </w:r>
      <w:r>
        <w:rPr>
          <w:rFonts w:asciiTheme="minorEastAsia" w:hAnsiTheme="minorEastAsia"/>
          <w:b/>
          <w:szCs w:val="21"/>
        </w:rPr>
        <w:t xml:space="preserve">  </w:t>
      </w:r>
      <w:r>
        <w:rPr>
          <w:rFonts w:asciiTheme="minorEastAsia" w:hAnsiTheme="minorEastAsia" w:hint="eastAsia"/>
          <w:b/>
          <w:szCs w:val="21"/>
        </w:rPr>
        <w:t>合同生效及其他</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14.1下列文件均为本合同的组成部分：</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1）</w:t>
      </w:r>
      <w:r>
        <w:rPr>
          <w:rFonts w:asciiTheme="minorEastAsia" w:hAnsiTheme="minorEastAsia" w:hint="eastAsia"/>
          <w:szCs w:val="21"/>
        </w:rPr>
        <w:t>招标文件、答疑及补充通知；</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2）乙方的投标文件；</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3）本合同执行中甲乙双方共同签署的补充与修正文件。</w:t>
      </w:r>
    </w:p>
    <w:p w:rsidR="00CC51AB" w:rsidRDefault="0029433B">
      <w:pPr>
        <w:spacing w:line="360" w:lineRule="auto"/>
        <w:ind w:firstLineChars="200" w:firstLine="420"/>
        <w:jc w:val="left"/>
        <w:rPr>
          <w:rFonts w:asciiTheme="minorEastAsia" w:hAnsiTheme="minorEastAsia"/>
          <w:szCs w:val="21"/>
        </w:rPr>
      </w:pPr>
      <w:r>
        <w:rPr>
          <w:rFonts w:asciiTheme="minorEastAsia" w:hAnsiTheme="minorEastAsia"/>
          <w:szCs w:val="21"/>
        </w:rPr>
        <w:t>14.2本合同一式</w:t>
      </w:r>
      <w:r>
        <w:rPr>
          <w:rFonts w:asciiTheme="minorEastAsia" w:hAnsiTheme="minorEastAsia"/>
          <w:szCs w:val="21"/>
          <w:u w:val="single"/>
        </w:rPr>
        <w:t xml:space="preserve">     </w:t>
      </w:r>
      <w:r>
        <w:rPr>
          <w:rFonts w:asciiTheme="minorEastAsia" w:hAnsiTheme="minorEastAsia" w:hint="eastAsia"/>
          <w:szCs w:val="21"/>
        </w:rPr>
        <w:t>份，甲、乙方双方各执</w:t>
      </w:r>
      <w:r>
        <w:rPr>
          <w:rFonts w:asciiTheme="minorEastAsia" w:hAnsiTheme="minorEastAsia"/>
          <w:szCs w:val="21"/>
          <w:u w:val="single"/>
        </w:rPr>
        <w:t xml:space="preserve">     </w:t>
      </w:r>
      <w:r>
        <w:rPr>
          <w:rFonts w:asciiTheme="minorEastAsia" w:hAnsiTheme="minorEastAsia" w:hint="eastAsia"/>
          <w:szCs w:val="21"/>
        </w:rPr>
        <w:t>份，具有同等法律效力。本合同自双方签字并盖章之日起生效。</w:t>
      </w:r>
    </w:p>
    <w:p w:rsidR="00CC51AB" w:rsidRDefault="0029433B">
      <w:pPr>
        <w:snapToGrid w:val="0"/>
        <w:spacing w:line="360" w:lineRule="auto"/>
        <w:ind w:firstLineChars="200" w:firstLine="420"/>
        <w:rPr>
          <w:rFonts w:ascii="宋体" w:hAnsi="宋体"/>
          <w:szCs w:val="21"/>
        </w:rPr>
      </w:pPr>
      <w:r>
        <w:rPr>
          <w:rFonts w:asciiTheme="minorEastAsia" w:hAnsiTheme="minorEastAsia"/>
          <w:szCs w:val="21"/>
        </w:rPr>
        <w:t>14.</w:t>
      </w:r>
      <w:r>
        <w:rPr>
          <w:rFonts w:asciiTheme="minorEastAsia" w:hAnsiTheme="minorEastAsia" w:hint="eastAsia"/>
          <w:szCs w:val="21"/>
        </w:rPr>
        <w:t>3</w:t>
      </w:r>
      <w:r>
        <w:rPr>
          <w:rFonts w:ascii="宋体" w:hAnsi="宋体" w:hint="eastAsia"/>
          <w:szCs w:val="21"/>
        </w:rPr>
        <w:t>本合同未尽事宜，双方友好协商，达成解决方案，经双方签字后，可作为本合同的有效附件。</w:t>
      </w:r>
    </w:p>
    <w:p w:rsidR="00CC51AB" w:rsidRDefault="00CC51AB">
      <w:pPr>
        <w:spacing w:line="360" w:lineRule="auto"/>
        <w:ind w:firstLineChars="200" w:firstLine="420"/>
        <w:jc w:val="left"/>
        <w:rPr>
          <w:rFonts w:asciiTheme="minorEastAsia" w:hAnsiTheme="minorEastAsia"/>
          <w:szCs w:val="21"/>
        </w:rPr>
      </w:pPr>
    </w:p>
    <w:p w:rsidR="00CC51AB" w:rsidRDefault="0029433B">
      <w:pPr>
        <w:pStyle w:val="ab"/>
        <w:snapToGrid w:val="0"/>
        <w:spacing w:line="360" w:lineRule="auto"/>
        <w:ind w:firstLineChars="200" w:firstLine="420"/>
        <w:rPr>
          <w:rFonts w:hAnsi="宋体"/>
          <w:szCs w:val="21"/>
        </w:rPr>
      </w:pPr>
      <w:r>
        <w:rPr>
          <w:rFonts w:hAnsi="宋体" w:hint="eastAsia"/>
          <w:szCs w:val="21"/>
        </w:rPr>
        <w:t>附件：</w:t>
      </w:r>
    </w:p>
    <w:p w:rsidR="00CC51AB" w:rsidRDefault="0029433B">
      <w:pPr>
        <w:snapToGrid w:val="0"/>
        <w:spacing w:line="360" w:lineRule="auto"/>
        <w:ind w:firstLineChars="200" w:firstLine="420"/>
        <w:rPr>
          <w:rFonts w:ascii="宋体" w:hAnsi="宋体"/>
          <w:szCs w:val="21"/>
        </w:rPr>
      </w:pPr>
      <w:r>
        <w:rPr>
          <w:rFonts w:ascii="宋体" w:hAnsi="宋体" w:hint="eastAsia"/>
          <w:szCs w:val="21"/>
        </w:rPr>
        <w:t>1、《中标通知书》</w:t>
      </w:r>
    </w:p>
    <w:p w:rsidR="00CC51AB" w:rsidRDefault="0029433B">
      <w:pPr>
        <w:snapToGrid w:val="0"/>
        <w:spacing w:line="360" w:lineRule="auto"/>
        <w:ind w:firstLineChars="200" w:firstLine="420"/>
        <w:rPr>
          <w:rFonts w:ascii="宋体" w:hAnsi="宋体"/>
          <w:szCs w:val="21"/>
        </w:rPr>
      </w:pPr>
      <w:r>
        <w:rPr>
          <w:rFonts w:ascii="宋体" w:hAnsi="宋体" w:hint="eastAsia"/>
          <w:szCs w:val="21"/>
        </w:rPr>
        <w:t>2、《投标文件》</w:t>
      </w:r>
    </w:p>
    <w:p w:rsidR="00CC51AB" w:rsidRDefault="0029433B">
      <w:pPr>
        <w:snapToGrid w:val="0"/>
        <w:spacing w:line="360" w:lineRule="auto"/>
        <w:ind w:firstLineChars="200" w:firstLine="420"/>
        <w:rPr>
          <w:rFonts w:ascii="宋体" w:hAnsi="宋体"/>
          <w:szCs w:val="21"/>
        </w:rPr>
      </w:pPr>
      <w:r>
        <w:rPr>
          <w:rFonts w:ascii="宋体" w:hAnsi="宋体" w:hint="eastAsia"/>
          <w:szCs w:val="21"/>
        </w:rPr>
        <w:t>3、《招标文件》</w:t>
      </w:r>
    </w:p>
    <w:p w:rsidR="00CC51AB" w:rsidRDefault="00CC51AB">
      <w:pPr>
        <w:spacing w:line="360" w:lineRule="auto"/>
        <w:ind w:firstLineChars="200" w:firstLine="420"/>
        <w:jc w:val="left"/>
        <w:rPr>
          <w:rFonts w:asciiTheme="minorEastAsia" w:hAnsiTheme="minorEastAsia"/>
          <w:szCs w:val="21"/>
        </w:rPr>
      </w:pPr>
    </w:p>
    <w:p w:rsidR="00CC51AB" w:rsidRDefault="0029433B">
      <w:pPr>
        <w:spacing w:line="360" w:lineRule="auto"/>
        <w:ind w:firstLineChars="202" w:firstLine="424"/>
        <w:jc w:val="left"/>
        <w:rPr>
          <w:rFonts w:asciiTheme="minorEastAsia" w:hAnsiTheme="minorEastAsia"/>
          <w:szCs w:val="21"/>
        </w:rPr>
      </w:pPr>
      <w:r>
        <w:rPr>
          <w:rFonts w:asciiTheme="minorEastAsia" w:hAnsiTheme="minorEastAsia" w:hint="eastAsia"/>
          <w:szCs w:val="21"/>
        </w:rPr>
        <w:t>甲方（采购人）：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 xml:space="preserve">章）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乙方（</w:t>
      </w:r>
      <w:r>
        <w:rPr>
          <w:rFonts w:asciiTheme="minorEastAsia" w:hAnsiTheme="minorEastAsia" w:hint="eastAsia"/>
          <w:szCs w:val="21"/>
        </w:rPr>
        <w:t>中标人</w:t>
      </w:r>
      <w:r>
        <w:rPr>
          <w:rFonts w:asciiTheme="minorEastAsia" w:hAnsiTheme="minorEastAsia"/>
          <w:szCs w:val="21"/>
        </w:rPr>
        <w:t>）：（盖</w:t>
      </w:r>
      <w:r>
        <w:rPr>
          <w:rFonts w:asciiTheme="minorEastAsia" w:hAnsiTheme="minorEastAsia" w:hint="eastAsia"/>
          <w:szCs w:val="21"/>
        </w:rPr>
        <w:t>公</w:t>
      </w:r>
      <w:r>
        <w:rPr>
          <w:rFonts w:asciiTheme="minorEastAsia" w:hAnsiTheme="minorEastAsia"/>
          <w:szCs w:val="21"/>
        </w:rPr>
        <w:t>章）</w:t>
      </w:r>
    </w:p>
    <w:p w:rsidR="00CC51AB" w:rsidRDefault="0029433B">
      <w:pPr>
        <w:spacing w:line="360" w:lineRule="auto"/>
        <w:ind w:firstLineChars="202" w:firstLine="424"/>
        <w:jc w:val="left"/>
        <w:rPr>
          <w:rFonts w:asciiTheme="minorEastAsia" w:hAnsiTheme="minorEastAsia"/>
          <w:szCs w:val="21"/>
        </w:rPr>
      </w:pPr>
      <w:r>
        <w:rPr>
          <w:rFonts w:asciiTheme="minorEastAsia" w:hAnsiTheme="minorEastAsia" w:hint="eastAsia"/>
          <w:szCs w:val="21"/>
        </w:rPr>
        <w:t>法定代表人（签字或盖私章）：</w:t>
      </w:r>
      <w:r>
        <w:rPr>
          <w:rFonts w:asciiTheme="minorEastAsia" w:hAnsiTheme="minorEastAsia"/>
          <w:szCs w:val="21"/>
        </w:rPr>
        <w:t xml:space="preserve">                 法定代表人</w:t>
      </w:r>
      <w:r>
        <w:rPr>
          <w:rFonts w:asciiTheme="minorEastAsia" w:hAnsiTheme="minorEastAsia" w:hint="eastAsia"/>
          <w:szCs w:val="21"/>
        </w:rPr>
        <w:t>（签字或盖私章）</w:t>
      </w:r>
      <w:r>
        <w:rPr>
          <w:rFonts w:asciiTheme="minorEastAsia" w:hAnsiTheme="minorEastAsia"/>
          <w:szCs w:val="21"/>
        </w:rPr>
        <w:t xml:space="preserve">： </w:t>
      </w:r>
    </w:p>
    <w:p w:rsidR="00CC51AB" w:rsidRDefault="0029433B">
      <w:pPr>
        <w:spacing w:line="360" w:lineRule="auto"/>
        <w:ind w:firstLineChars="202" w:firstLine="424"/>
        <w:jc w:val="left"/>
        <w:rPr>
          <w:rFonts w:asciiTheme="minorEastAsia" w:hAnsiTheme="minorEastAsia"/>
          <w:szCs w:val="21"/>
        </w:rPr>
      </w:pPr>
      <w:r>
        <w:rPr>
          <w:rFonts w:asciiTheme="minorEastAsia" w:hAnsiTheme="minorEastAsia" w:hint="eastAsia"/>
          <w:szCs w:val="21"/>
        </w:rPr>
        <w:t>委托代理人：</w:t>
      </w:r>
      <w:r>
        <w:rPr>
          <w:rFonts w:asciiTheme="minorEastAsia" w:hAnsiTheme="minorEastAsia"/>
          <w:szCs w:val="21"/>
        </w:rPr>
        <w:t xml:space="preserve">                </w:t>
      </w:r>
      <w:r>
        <w:rPr>
          <w:rFonts w:asciiTheme="minorEastAsia" w:hAnsiTheme="minorEastAsia" w:hint="eastAsia"/>
          <w:szCs w:val="21"/>
        </w:rPr>
        <w:t xml:space="preserve">              </w:t>
      </w:r>
      <w:r>
        <w:rPr>
          <w:rFonts w:asciiTheme="minorEastAsia" w:hAnsiTheme="minorEastAsia"/>
          <w:szCs w:val="21"/>
        </w:rPr>
        <w:t xml:space="preserve">  委托代理人：</w:t>
      </w:r>
    </w:p>
    <w:p w:rsidR="00CC51AB" w:rsidRDefault="0029433B">
      <w:pPr>
        <w:ind w:firstLineChars="202" w:firstLine="424"/>
        <w:rPr>
          <w:rFonts w:asciiTheme="minorEastAsia" w:hAnsiTheme="minorEastAsia"/>
          <w:b/>
          <w:szCs w:val="21"/>
        </w:rPr>
      </w:pPr>
      <w:r>
        <w:rPr>
          <w:rFonts w:asciiTheme="minorEastAsia" w:hAnsiTheme="minorEastAsia" w:hint="eastAsia"/>
          <w:szCs w:val="21"/>
        </w:rPr>
        <w:t>日期：</w:t>
      </w:r>
      <w:r>
        <w:rPr>
          <w:rFonts w:asciiTheme="minorEastAsia" w:hAnsiTheme="minorEastAsia"/>
          <w:szCs w:val="21"/>
        </w:rPr>
        <w:t xml:space="preserve">   年     月    日    </w:t>
      </w:r>
      <w:r>
        <w:rPr>
          <w:rFonts w:asciiTheme="minorEastAsia" w:hAnsiTheme="minorEastAsia" w:hint="eastAsia"/>
          <w:szCs w:val="21"/>
        </w:rPr>
        <w:t xml:space="preserve">              </w:t>
      </w:r>
      <w:r>
        <w:rPr>
          <w:rFonts w:asciiTheme="minorEastAsia" w:hAnsiTheme="minorEastAsia"/>
          <w:szCs w:val="21"/>
        </w:rPr>
        <w:t xml:space="preserve">  日期：   年     月    日</w:t>
      </w:r>
    </w:p>
    <w:p w:rsidR="00CC51AB" w:rsidRDefault="00CC51AB">
      <w:pPr>
        <w:jc w:val="center"/>
        <w:rPr>
          <w:b/>
          <w:sz w:val="52"/>
          <w:szCs w:val="52"/>
        </w:rPr>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CC51AB">
      <w:pPr>
        <w:tabs>
          <w:tab w:val="left" w:pos="1875"/>
        </w:tabs>
      </w:pPr>
    </w:p>
    <w:p w:rsidR="00CC51AB" w:rsidRDefault="0029433B">
      <w:pPr>
        <w:pStyle w:val="1"/>
      </w:pPr>
      <w:bookmarkStart w:id="83" w:name="_Toc73610161"/>
      <w:r>
        <w:rPr>
          <w:rFonts w:hint="eastAsia"/>
        </w:rPr>
        <w:t>第九章</w:t>
      </w:r>
      <w:r>
        <w:rPr>
          <w:rFonts w:hint="eastAsia"/>
        </w:rPr>
        <w:t xml:space="preserve">  </w:t>
      </w:r>
      <w:r>
        <w:rPr>
          <w:rFonts w:hint="eastAsia"/>
        </w:rPr>
        <w:t>附件</w:t>
      </w:r>
      <w:bookmarkEnd w:id="83"/>
    </w:p>
    <w:p w:rsidR="00CC51AB" w:rsidRDefault="0029433B">
      <w:pPr>
        <w:pStyle w:val="3"/>
        <w:spacing w:before="0" w:after="0"/>
        <w:jc w:val="center"/>
      </w:pPr>
      <w:bookmarkStart w:id="84" w:name="_Toc73610162"/>
      <w:r>
        <w:rPr>
          <w:rFonts w:hint="eastAsia"/>
        </w:rPr>
        <w:t>一、财政部</w:t>
      </w:r>
      <w:r>
        <w:rPr>
          <w:rFonts w:hint="eastAsia"/>
        </w:rPr>
        <w:t xml:space="preserve"> </w:t>
      </w:r>
      <w:r>
        <w:rPr>
          <w:rFonts w:hint="eastAsia"/>
        </w:rPr>
        <w:t>工业和信息化部关于印发《政府采购促进中小企业发展管理办法》的通知</w:t>
      </w:r>
      <w:bookmarkEnd w:id="84"/>
    </w:p>
    <w:p w:rsidR="00CC51AB" w:rsidRDefault="0029433B">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财库〔2020〕46号</w:t>
      </w:r>
    </w:p>
    <w:p w:rsidR="00CC51AB" w:rsidRDefault="0029433B">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各中央预算单位办公厅（室），各省、自治区、直辖市、计划单列市财政厅（局）、工业和信息化主管部门，新疆生产建设兵团财政局、工业和信息化主管部门：</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附件：政府采购促进中小企业发展管理办法</w:t>
      </w:r>
    </w:p>
    <w:p w:rsidR="00CC51AB" w:rsidRDefault="0029433B">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财　　政　　部</w:t>
      </w:r>
    </w:p>
    <w:p w:rsidR="00CC51AB" w:rsidRDefault="0029433B">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工业和信息化部</w:t>
      </w:r>
    </w:p>
    <w:p w:rsidR="00CC51AB" w:rsidRDefault="0029433B">
      <w:pPr>
        <w:pStyle w:val="af3"/>
        <w:shd w:val="clear" w:color="auto" w:fill="FFFFFF"/>
        <w:spacing w:before="0" w:beforeAutospacing="0" w:after="0" w:afterAutospacing="0" w:line="360" w:lineRule="auto"/>
        <w:jc w:val="right"/>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2020年12月18日</w:t>
      </w:r>
    </w:p>
    <w:p w:rsidR="00CC51AB" w:rsidRDefault="00CC51A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CC51AB" w:rsidRDefault="0029433B">
      <w:pPr>
        <w:pStyle w:val="af3"/>
        <w:shd w:val="clear" w:color="auto" w:fill="FFFFFF"/>
        <w:spacing w:before="0" w:beforeAutospacing="0" w:after="0" w:afterAutospacing="0" w:line="360" w:lineRule="auto"/>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附件</w:t>
      </w:r>
    </w:p>
    <w:p w:rsidR="00CC51AB" w:rsidRDefault="00CC51A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CC51AB" w:rsidRDefault="0029433B">
      <w:pPr>
        <w:pStyle w:val="af3"/>
        <w:shd w:val="clear" w:color="auto" w:fill="FFFFFF"/>
        <w:spacing w:before="0" w:beforeAutospacing="0" w:after="0" w:afterAutospacing="0" w:line="360" w:lineRule="auto"/>
        <w:jc w:val="center"/>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政府采购促进中小企业发展管理办法</w:t>
      </w:r>
    </w:p>
    <w:p w:rsidR="00CC51AB" w:rsidRDefault="00CC51A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第一条</w:t>
      </w:r>
      <w:r>
        <w:rPr>
          <w:rFonts w:asciiTheme="minorEastAsia" w:eastAsiaTheme="minorEastAsia" w:hAnsiTheme="minorEastAsia" w:hint="eastAsia"/>
          <w:color w:val="333333"/>
          <w:sz w:val="21"/>
          <w:szCs w:val="21"/>
        </w:rPr>
        <w:t xml:space="preserve">　为了发挥政府采购的政策功能，促进中小企业健康发展，根据《中华人民共和国政府采购法》、《中华人民共和国中小企业促进法》等有关法律法规，制定本办法。</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第二条</w:t>
      </w:r>
      <w:r>
        <w:rPr>
          <w:rFonts w:asciiTheme="minorEastAsia" w:eastAsiaTheme="minorEastAsia" w:hAnsiTheme="minorEastAsia" w:hint="eastAsia"/>
          <w:color w:val="333333"/>
          <w:sz w:val="21"/>
          <w:szCs w:val="21"/>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符合中小企业划分标准的个体工商户，在政府采购活动中视同中小企业。</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第三条</w:t>
      </w:r>
      <w:r>
        <w:rPr>
          <w:rFonts w:asciiTheme="minorEastAsia" w:eastAsiaTheme="minorEastAsia" w:hAnsiTheme="minorEastAsia" w:hint="eastAsia"/>
          <w:color w:val="333333"/>
          <w:sz w:val="21"/>
          <w:szCs w:val="21"/>
        </w:rPr>
        <w:t xml:space="preserve">　采购人在政府采购活动中应当通过加强采购需求管理，落实预留采购份额、价格评审优惠、优先采购等措施，提高中小企业在政府采购中的份额，支持中小企业发展。</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第四条</w:t>
      </w:r>
      <w:r>
        <w:rPr>
          <w:rFonts w:asciiTheme="minorEastAsia" w:eastAsiaTheme="minorEastAsia" w:hAnsiTheme="minorEastAsia" w:hint="eastAsia"/>
          <w:color w:val="333333"/>
          <w:sz w:val="21"/>
          <w:szCs w:val="21"/>
        </w:rPr>
        <w:t xml:space="preserve">　在政府采购活动中，供应商提供的货物、工程或者服务符合下列情形的，享受本办法规定的中小企业扶持政策：</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（一）在货物采购项目中，货物由中小企业制造，即货物由中小企业生产且使用该中小企业商号或者注册商标；</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（二）在工程采购项目中，工程由中小企业承建，即工程施工单位为中小企业；</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（三）在服务采购项目中，服务由中小企业承接，即提供服务的人员为中小企业依照《中华人民共和国劳动合同法》订立劳动合同的从业人员。</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在货物采购项目中，供应商提供的货物既有中小企业制造货物，也有大型企业制造货物的，不享受本办法规定的中小企业扶持政策。</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以联合体形式参加政府采购活动，联合体各方均为中小企业的，联合体视同中小企业。其中，联合体各方均为小微企业的，联合体视同小微企业。</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第五条</w:t>
      </w:r>
      <w:r>
        <w:rPr>
          <w:rFonts w:asciiTheme="minorEastAsia" w:eastAsiaTheme="minorEastAsia" w:hAnsiTheme="minorEastAsia" w:hint="eastAsia"/>
          <w:color w:val="333333"/>
          <w:sz w:val="21"/>
          <w:szCs w:val="21"/>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第六条</w:t>
      </w:r>
      <w:r>
        <w:rPr>
          <w:rFonts w:asciiTheme="minorEastAsia" w:eastAsiaTheme="minorEastAsia" w:hAnsiTheme="minorEastAsia" w:hint="eastAsia"/>
          <w:color w:val="333333"/>
          <w:sz w:val="21"/>
          <w:szCs w:val="21"/>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符合下列情形之一的，可不专门面向中小企业预留采购份额：</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（一）法律法规和国家有关政策明确规定优先或者应当面向事业单位、社会组织等非企业主体采购的；</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（二）因确需使用不可替代的专利、专有技术，基础设施限制，或者提供特定公共服务等原因，只能从中小企业之外的供应商处采购的；</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（三）按照本办法规定预留采购份额无法确保充分供应、充分竞争，或者存在可能影响政府采购目标实现的情形；</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（四）框架协议采购项目；</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（五）省级以上人民政府财政部门规定的其他情形。</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除上述情形外，其他均为适宜由中小企业提供的情形。</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第七条</w:t>
      </w:r>
      <w:r>
        <w:rPr>
          <w:rFonts w:asciiTheme="minorEastAsia" w:eastAsiaTheme="minorEastAsia" w:hAnsiTheme="minorEastAsia" w:hint="eastAsia"/>
          <w:color w:val="333333"/>
          <w:sz w:val="21"/>
          <w:szCs w:val="21"/>
        </w:rPr>
        <w:t xml:space="preserve">　采购限额标准以上，200万元以下的货物和服务采购项目、400万元以下的工程采购项目，适宜由中小企业提供的，采购人应当专门面向中小企业采购。</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第八条</w:t>
      </w:r>
      <w:r>
        <w:rPr>
          <w:rFonts w:asciiTheme="minorEastAsia" w:eastAsiaTheme="minorEastAsia" w:hAnsiTheme="minorEastAsia" w:hint="eastAsia"/>
          <w:color w:val="333333"/>
          <w:sz w:val="21"/>
          <w:szCs w:val="21"/>
        </w:rPr>
        <w:t xml:space="preserve">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（一）将采购项目整体或者设置采购包专门面向中小企业采购；</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（二）要求供应商以联合体形式参加采购活动，且联合体中中小企业承担的部分达到一定比例；</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（三）要求获得采购合同的供应商将采购项目中的一定比例分包给一家或者多家中小企业。</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组成联合体或者接受分包合同的中小企业与联合体内其他企业、分包企业之间不得存在直接控股、管理关系。</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第九条</w:t>
      </w:r>
      <w:r>
        <w:rPr>
          <w:rFonts w:asciiTheme="minorEastAsia" w:eastAsiaTheme="minorEastAsia" w:hAnsiTheme="minorEastAsia" w:hint="eastAsia"/>
          <w:color w:val="333333"/>
          <w:sz w:val="21"/>
          <w:szCs w:val="21"/>
        </w:rPr>
        <w:t xml:space="preserve">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第十条</w:t>
      </w:r>
      <w:r>
        <w:rPr>
          <w:rFonts w:asciiTheme="minorEastAsia" w:eastAsiaTheme="minorEastAsia" w:hAnsiTheme="minorEastAsia" w:hint="eastAsia"/>
          <w:color w:val="333333"/>
          <w:sz w:val="21"/>
          <w:szCs w:val="21"/>
        </w:rPr>
        <w:t xml:space="preserve">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第十一条</w:t>
      </w:r>
      <w:r>
        <w:rPr>
          <w:rFonts w:asciiTheme="minorEastAsia" w:eastAsiaTheme="minorEastAsia" w:hAnsiTheme="minorEastAsia" w:hint="eastAsia"/>
          <w:color w:val="333333"/>
          <w:sz w:val="21"/>
          <w:szCs w:val="21"/>
        </w:rPr>
        <w:t xml:space="preserve">　中小企业参加政府采购活动，应当出具本办法规定的《中小企业声明函》（附1），否则不得享受相关中小企业扶持政策。任何单位和个人不得要求供应商提供《中小企业声明函》之外的中小企业身份证明文件。</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第十二条</w:t>
      </w:r>
      <w:r>
        <w:rPr>
          <w:rFonts w:asciiTheme="minorEastAsia" w:eastAsiaTheme="minorEastAsia" w:hAnsiTheme="minorEastAsia" w:hint="eastAsia"/>
          <w:color w:val="333333"/>
          <w:sz w:val="21"/>
          <w:szCs w:val="21"/>
        </w:rPr>
        <w:t xml:space="preserve">　采购项目涉及中小企业采购的，采购文件应当明确以下内容：</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（一）预留份额的采购项目或者采购包，明确该项目或相关采购包专门面向中小企业采购，以及相关标的及预算金额；</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（二）要求以联合体形式参加或者合同分包的，明确联合协议或者分包意向协议中中小企业合同金额应当达到的比例，并作为供应商资格条件；</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（三）非预留份额的采购项目或者采购包，明确有关价格扣除比例或者价格分加分比例；</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（四）规定依据本办法规定享受扶持政策获得政府采购合同的，小微企业不得将合同分包给大中型企业，中型企业不得将合同分包给大型企业；</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（五）采购人认为具备相关条件的，明确对中小企业在资金支付期限、预付款比例等方面的优惠措施；</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（六）明确采购标的对应的中小企业划分标准所属行业；</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（七）法律法规和省级以上人民政府财政部门规定的其他事项。</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第十三条</w:t>
      </w:r>
      <w:r>
        <w:rPr>
          <w:rFonts w:asciiTheme="minorEastAsia" w:eastAsiaTheme="minorEastAsia" w:hAnsiTheme="minorEastAsia" w:hint="eastAsia"/>
          <w:color w:val="333333"/>
          <w:sz w:val="21"/>
          <w:szCs w:val="21"/>
        </w:rPr>
        <w:t xml:space="preserve">　中标、成交供应商享受本办法规定的中小企业扶持政策的，采购人、采购代理机构应当随中标、成交结果公开中标、成交供应商的《中小企业声明函》。</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适用招标投标法的政府采购工程建设项目，应当在公示中标候选人时公开中标候选人的《中小企业声明函》。</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第十四条</w:t>
      </w:r>
      <w:r>
        <w:rPr>
          <w:rFonts w:asciiTheme="minorEastAsia" w:eastAsiaTheme="minorEastAsia" w:hAnsiTheme="minorEastAsia" w:hint="eastAsia"/>
          <w:color w:val="333333"/>
          <w:sz w:val="21"/>
          <w:szCs w:val="21"/>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第十五条</w:t>
      </w:r>
      <w:r>
        <w:rPr>
          <w:rFonts w:asciiTheme="minorEastAsia" w:eastAsiaTheme="minorEastAsia" w:hAnsiTheme="minorEastAsia" w:hint="eastAsia"/>
          <w:color w:val="333333"/>
          <w:sz w:val="21"/>
          <w:szCs w:val="21"/>
        </w:rPr>
        <w:t xml:space="preserve">　鼓励各地区、各部门在采购活动中允许中小企业引入信用担保手段，为中小企业在投标（响应）保证、履约保证等方面提供专业化服务。鼓励中小企业依法合规通过政府采购合同融资。</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第十六条</w:t>
      </w:r>
      <w:r>
        <w:rPr>
          <w:rFonts w:asciiTheme="minorEastAsia" w:eastAsiaTheme="minorEastAsia" w:hAnsiTheme="minorEastAsia" w:hint="eastAsia"/>
          <w:color w:val="333333"/>
          <w:sz w:val="21"/>
          <w:szCs w:val="21"/>
        </w:rPr>
        <w:t xml:space="preserve">　政府采购监督检查、投诉处理及政府采购行政处罚中对中小企业的认定，由货物制造商或者工程、服务供应商注册登记所在地的县级以上人民政府中小企业主管部门负责。</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中小企业主管部门应当在收到财政部门或者有关招标投标行政监督部门关于协助开展中小企业认定函后10个工作日内做出书面答复。</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第十七条</w:t>
      </w:r>
      <w:r>
        <w:rPr>
          <w:rFonts w:asciiTheme="minorEastAsia" w:eastAsiaTheme="minorEastAsia" w:hAnsiTheme="minorEastAsia" w:hint="eastAsia"/>
          <w:color w:val="333333"/>
          <w:sz w:val="21"/>
          <w:szCs w:val="21"/>
        </w:rPr>
        <w:t xml:space="preserve">　各地区、各部门应当对涉及中小企业采购的预算项目实施全过程绩效管理，合理设置绩效目标和指标，落实扶持中小企业有关政策要求，定期开展绩效监控和评价，强化绩效评价结果应用。</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第十八条</w:t>
      </w:r>
      <w:r>
        <w:rPr>
          <w:rFonts w:asciiTheme="minorEastAsia" w:eastAsiaTheme="minorEastAsia" w:hAnsiTheme="minorEastAsia" w:hint="eastAsia"/>
          <w:color w:val="333333"/>
          <w:sz w:val="21"/>
          <w:szCs w:val="21"/>
        </w:rPr>
        <w:t xml:space="preserve">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lastRenderedPageBreak/>
        <w:t>第十九条</w:t>
      </w:r>
      <w:r>
        <w:rPr>
          <w:rFonts w:asciiTheme="minorEastAsia" w:eastAsiaTheme="minorEastAsia" w:hAnsiTheme="minorEastAsia" w:hint="eastAsia"/>
          <w:color w:val="333333"/>
          <w:sz w:val="21"/>
          <w:szCs w:val="21"/>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第二十条</w:t>
      </w:r>
      <w:r>
        <w:rPr>
          <w:rFonts w:asciiTheme="minorEastAsia" w:eastAsiaTheme="minorEastAsia" w:hAnsiTheme="minorEastAsia" w:hint="eastAsia"/>
          <w:color w:val="333333"/>
          <w:sz w:val="21"/>
          <w:szCs w:val="21"/>
        </w:rPr>
        <w:t xml:space="preserve">　供应商按照本办法规定提供声明函内容不实的，属于提供虚假材料谋取中标、成交，依照《中华人民共和国政府采购法》等国家有关规定追究相应责任。</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color w:val="333333"/>
          <w:sz w:val="21"/>
          <w:szCs w:val="21"/>
        </w:rPr>
        <w:t>适用招标投标法的政府采购工程建设项目，投标人按照本办法规定提供声明函内容不实的，属于弄虚作假骗取中标，依照《中华人民共和国招标投标法》等国家有关规定追究相应责任。</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第二十一条</w:t>
      </w:r>
      <w:r>
        <w:rPr>
          <w:rFonts w:asciiTheme="minorEastAsia" w:eastAsiaTheme="minorEastAsia" w:hAnsiTheme="minorEastAsia" w:hint="eastAsia"/>
          <w:color w:val="333333"/>
          <w:sz w:val="21"/>
          <w:szCs w:val="21"/>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第二十二条</w:t>
      </w:r>
      <w:r>
        <w:rPr>
          <w:rFonts w:asciiTheme="minorEastAsia" w:eastAsiaTheme="minorEastAsia" w:hAnsiTheme="minorEastAsia" w:hint="eastAsia"/>
          <w:color w:val="333333"/>
          <w:sz w:val="21"/>
          <w:szCs w:val="21"/>
        </w:rPr>
        <w:t xml:space="preserve">　对外援助项目、国家相关资格或者资质管理制度另有规定的项目，不适用本办法。</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第二十三条</w:t>
      </w:r>
      <w:r>
        <w:rPr>
          <w:rFonts w:asciiTheme="minorEastAsia" w:eastAsiaTheme="minorEastAsia" w:hAnsiTheme="minorEastAsia" w:hint="eastAsia"/>
          <w:color w:val="333333"/>
          <w:sz w:val="21"/>
          <w:szCs w:val="21"/>
        </w:rPr>
        <w:t xml:space="preserve">　关于视同中小企业的其他主体的政府采购扶持政策，由财政部会同有关部门另行规定。</w:t>
      </w:r>
    </w:p>
    <w:p w:rsidR="00CC51AB" w:rsidRDefault="0029433B">
      <w:pPr>
        <w:pStyle w:val="af3"/>
        <w:shd w:val="clear" w:color="auto" w:fill="FFFFFF"/>
        <w:spacing w:before="0" w:beforeAutospacing="0" w:after="0" w:afterAutospacing="0" w:line="360" w:lineRule="auto"/>
        <w:ind w:firstLine="480"/>
        <w:jc w:val="both"/>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第二十四条</w:t>
      </w:r>
      <w:r>
        <w:rPr>
          <w:rFonts w:asciiTheme="minorEastAsia" w:eastAsiaTheme="minorEastAsia" w:hAnsiTheme="minorEastAsia" w:hint="eastAsia"/>
          <w:color w:val="333333"/>
          <w:sz w:val="21"/>
          <w:szCs w:val="21"/>
        </w:rPr>
        <w:t xml:space="preserve">　省级财政部门可以会同中小企业主管部门根据本办法的规定制定具体实施办法。</w:t>
      </w:r>
    </w:p>
    <w:p w:rsidR="00CC51AB" w:rsidRDefault="0029433B">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r>
        <w:rPr>
          <w:rFonts w:asciiTheme="minorEastAsia" w:eastAsiaTheme="minorEastAsia" w:hAnsiTheme="minorEastAsia" w:hint="eastAsia"/>
          <w:b/>
          <w:bCs/>
          <w:color w:val="333333"/>
          <w:sz w:val="21"/>
          <w:szCs w:val="21"/>
        </w:rPr>
        <w:t>第二十五条</w:t>
      </w:r>
      <w:r>
        <w:rPr>
          <w:rFonts w:asciiTheme="minorEastAsia" w:eastAsiaTheme="minorEastAsia" w:hAnsiTheme="minorEastAsia" w:hint="eastAsia"/>
          <w:color w:val="333333"/>
          <w:sz w:val="21"/>
          <w:szCs w:val="21"/>
        </w:rPr>
        <w:t xml:space="preserve">　本办法自2021年1月1日起施行。《财政部 工业和信息化部关于印发〈政府采购促进中小企业发展暂行办法〉的通知》（财库〔2011〕181号）同时废止。</w:t>
      </w:r>
    </w:p>
    <w:p w:rsidR="00CC51AB" w:rsidRDefault="00CC51AB">
      <w:pPr>
        <w:pStyle w:val="af3"/>
        <w:shd w:val="clear" w:color="auto" w:fill="FFFFFF"/>
        <w:spacing w:before="0" w:beforeAutospacing="0" w:after="0" w:afterAutospacing="0" w:line="360" w:lineRule="auto"/>
        <w:ind w:firstLine="480"/>
        <w:rPr>
          <w:rFonts w:asciiTheme="minorEastAsia" w:eastAsiaTheme="minorEastAsia" w:hAnsiTheme="minorEastAsia"/>
          <w:color w:val="333333"/>
          <w:sz w:val="21"/>
          <w:szCs w:val="21"/>
        </w:rPr>
      </w:pPr>
    </w:p>
    <w:p w:rsidR="00CC51AB" w:rsidRDefault="00CC51AB">
      <w:pPr>
        <w:spacing w:line="360" w:lineRule="auto"/>
        <w:rPr>
          <w:rFonts w:asciiTheme="minorEastAsia" w:eastAsiaTheme="minorEastAsia" w:hAnsiTheme="minorEastAsia"/>
          <w:szCs w:val="21"/>
        </w:rPr>
      </w:pPr>
    </w:p>
    <w:p w:rsidR="00CC51AB" w:rsidRDefault="0029433B">
      <w:pPr>
        <w:pStyle w:val="3"/>
        <w:spacing w:before="0" w:after="0"/>
        <w:jc w:val="center"/>
      </w:pPr>
      <w:bookmarkStart w:id="85" w:name="_Toc73610163"/>
      <w:r>
        <w:rPr>
          <w:rFonts w:hint="eastAsia"/>
        </w:rPr>
        <w:t>二、关于印发中小企业划型标准规定的通知</w:t>
      </w:r>
      <w:bookmarkEnd w:id="85"/>
    </w:p>
    <w:p w:rsidR="00CC51AB" w:rsidRDefault="0029433B">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工信部联企业〔2011〕300号</w:t>
      </w:r>
    </w:p>
    <w:p w:rsidR="00CC51AB" w:rsidRDefault="0029433B">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各省、自治区、直辖市人民政府，国务院各部委、各直属机构及有关单位：</w:t>
      </w:r>
      <w:r>
        <w:rPr>
          <w:rFonts w:asciiTheme="minorEastAsia" w:eastAsiaTheme="minorEastAsia" w:hAnsiTheme="minorEastAsia" w:hint="eastAsia"/>
          <w:color w:val="000000"/>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CC51AB" w:rsidRDefault="0029433B">
      <w:pPr>
        <w:pStyle w:val="af3"/>
        <w:shd w:val="clear" w:color="auto" w:fill="FFFFFF"/>
        <w:spacing w:line="360" w:lineRule="auto"/>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br/>
        <w:t xml:space="preserve">　　　　　　　　　　　　　　　　　　　　　工业和信息化部　国家统计局</w:t>
      </w:r>
      <w:r>
        <w:rPr>
          <w:rFonts w:asciiTheme="minorEastAsia" w:eastAsiaTheme="minorEastAsia" w:hAnsiTheme="minorEastAsia" w:hint="eastAsia"/>
          <w:color w:val="000000"/>
          <w:sz w:val="21"/>
          <w:szCs w:val="21"/>
        </w:rPr>
        <w:br/>
        <w:t xml:space="preserve">　　　　　　　　　　　　　　　　　　　　国家发展和改革委员会　财政部</w:t>
      </w:r>
      <w:r>
        <w:rPr>
          <w:rFonts w:asciiTheme="minorEastAsia" w:eastAsiaTheme="minorEastAsia" w:hAnsiTheme="minorEastAsia" w:hint="eastAsia"/>
          <w:color w:val="000000"/>
          <w:sz w:val="21"/>
          <w:szCs w:val="21"/>
        </w:rPr>
        <w:br/>
        <w:t xml:space="preserve">　　　　　　　　　　　　　　　　　　　　　　　　二○一一年六月十八日</w:t>
      </w:r>
    </w:p>
    <w:p w:rsidR="00CC51AB" w:rsidRDefault="0029433B">
      <w:pPr>
        <w:pStyle w:val="af3"/>
        <w:shd w:val="clear" w:color="auto" w:fill="FFFFFF"/>
        <w:spacing w:line="360" w:lineRule="auto"/>
        <w:jc w:val="center"/>
        <w:rPr>
          <w:rFonts w:asciiTheme="minorEastAsia" w:eastAsiaTheme="minorEastAsia" w:hAnsiTheme="minorEastAsia"/>
          <w:color w:val="000000"/>
          <w:sz w:val="21"/>
          <w:szCs w:val="21"/>
        </w:rPr>
      </w:pPr>
      <w:r>
        <w:rPr>
          <w:rStyle w:val="af8"/>
          <w:rFonts w:asciiTheme="minorEastAsia" w:eastAsiaTheme="minorEastAsia" w:hAnsiTheme="minorEastAsia" w:hint="eastAsia"/>
          <w:color w:val="000000"/>
          <w:sz w:val="21"/>
          <w:szCs w:val="21"/>
        </w:rPr>
        <w:lastRenderedPageBreak/>
        <w:t>中小企业划型标准规定</w:t>
      </w:r>
    </w:p>
    <w:p w:rsidR="00CC51AB" w:rsidRDefault="0029433B">
      <w:pPr>
        <w:pStyle w:val="af3"/>
        <w:shd w:val="clear" w:color="auto" w:fill="FFFFFF"/>
        <w:spacing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 xml:space="preserve">　　一、根据《中华人民共和国中小企业促进法》和《国务院关于进一步促进中小企业发展的若干意见》(国发〔2009〕36号)，制定本规定。</w:t>
      </w:r>
      <w:r>
        <w:rPr>
          <w:rFonts w:asciiTheme="minorEastAsia" w:eastAsiaTheme="minorEastAsia" w:hAnsiTheme="minorEastAsia" w:hint="eastAsia"/>
          <w:color w:val="000000"/>
          <w:sz w:val="21"/>
          <w:szCs w:val="21"/>
        </w:rPr>
        <w:br/>
        <w:t xml:space="preserve">　　二、中小企业划分为中型、小型、微型三种类型，具体标准根据企业从业人员、营业收入、资产总额等指标，结合行业特点制定。</w:t>
      </w:r>
      <w:r>
        <w:rPr>
          <w:rFonts w:asciiTheme="minorEastAsia" w:eastAsiaTheme="minorEastAsia" w:hAnsiTheme="minorEastAsia" w:hint="eastAsia"/>
          <w:color w:val="000000"/>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asciiTheme="minorEastAsia" w:eastAsiaTheme="minorEastAsia" w:hAnsiTheme="minorEastAsia" w:hint="eastAsia"/>
          <w:color w:val="000000"/>
          <w:sz w:val="21"/>
          <w:szCs w:val="21"/>
        </w:rPr>
        <w:br/>
        <w:t xml:space="preserve">　　四、各行业划型标准为：</w:t>
      </w:r>
      <w:r>
        <w:rPr>
          <w:rFonts w:asciiTheme="minorEastAsia" w:eastAsiaTheme="minorEastAsia" w:hAnsiTheme="minorEastAsia" w:hint="eastAsia"/>
          <w:color w:val="000000"/>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Pr>
          <w:rFonts w:asciiTheme="minorEastAsia" w:eastAsiaTheme="minorEastAsia" w:hAnsiTheme="minorEastAsia" w:hint="eastAsia"/>
          <w:color w:val="000000"/>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asciiTheme="minorEastAsia" w:eastAsiaTheme="minorEastAsia" w:hAnsiTheme="minorEastAsia" w:hint="eastAsia"/>
          <w:color w:val="000000"/>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asciiTheme="minorEastAsia" w:eastAsiaTheme="minorEastAsia" w:hAnsiTheme="minorEastAsia" w:hint="eastAsia"/>
          <w:color w:val="000000"/>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asciiTheme="minorEastAsia" w:eastAsiaTheme="minorEastAsia" w:hAnsiTheme="minorEastAsia" w:hint="eastAsia"/>
          <w:color w:val="000000"/>
          <w:sz w:val="21"/>
          <w:szCs w:val="21"/>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asciiTheme="minorEastAsia" w:eastAsiaTheme="minorEastAsia" w:hAnsiTheme="minorEastAsia" w:hint="eastAsia"/>
          <w:color w:val="000000"/>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w:t>
      </w:r>
      <w:r>
        <w:rPr>
          <w:rFonts w:asciiTheme="minorEastAsia" w:eastAsiaTheme="minorEastAsia" w:hAnsiTheme="minorEastAsia" w:hint="eastAsia"/>
          <w:color w:val="000000"/>
          <w:sz w:val="21"/>
          <w:szCs w:val="21"/>
        </w:rPr>
        <w:lastRenderedPageBreak/>
        <w:t>及以上的为小型企业；从业人员20人以下或营业收入100万元以下的为微型企业。</w:t>
      </w:r>
      <w:r>
        <w:rPr>
          <w:rFonts w:asciiTheme="minorEastAsia" w:eastAsiaTheme="minorEastAsia" w:hAnsiTheme="minorEastAsia" w:hint="eastAsia"/>
          <w:color w:val="000000"/>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asciiTheme="minorEastAsia" w:eastAsiaTheme="minorEastAsia" w:hAnsiTheme="minorEastAsia" w:hint="eastAsia"/>
          <w:color w:val="000000"/>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asciiTheme="minorEastAsia" w:eastAsiaTheme="minorEastAsia" w:hAnsiTheme="minorEastAsia" w:hint="eastAsia"/>
          <w:color w:val="000000"/>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asciiTheme="minorEastAsia" w:eastAsiaTheme="minorEastAsia" w:hAnsiTheme="minorEastAsia" w:hint="eastAsia"/>
          <w:color w:val="000000"/>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asciiTheme="minorEastAsia" w:eastAsiaTheme="minorEastAsia" w:hAnsiTheme="minorEastAsia" w:hint="eastAsia"/>
          <w:color w:val="000000"/>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asciiTheme="minorEastAsia" w:eastAsiaTheme="minorEastAsia" w:hAnsiTheme="minorEastAsia" w:hint="eastAsia"/>
          <w:color w:val="000000"/>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asciiTheme="minorEastAsia" w:eastAsiaTheme="minorEastAsia" w:hAnsiTheme="minorEastAsia" w:hint="eastAsia"/>
          <w:color w:val="000000"/>
          <w:sz w:val="21"/>
          <w:szCs w:val="21"/>
        </w:rPr>
        <w:br/>
        <w:t xml:space="preserve">　　（十六）其他未列明行业。从业人员300人以下的为中小微型企业。其中，从业人员100人及以上的为中型企业；从业人员10人及以上的为小型企业；从业人员10人以下的为微型企业。</w:t>
      </w:r>
      <w:r>
        <w:rPr>
          <w:rFonts w:asciiTheme="minorEastAsia" w:eastAsiaTheme="minorEastAsia" w:hAnsiTheme="minorEastAsia" w:hint="eastAsia"/>
          <w:color w:val="000000"/>
          <w:sz w:val="21"/>
          <w:szCs w:val="21"/>
        </w:rPr>
        <w:br/>
        <w:t xml:space="preserve">　　五、企业类型的划分以统计部门的统计数据为依据。</w:t>
      </w:r>
      <w:r>
        <w:rPr>
          <w:rFonts w:asciiTheme="minorEastAsia" w:eastAsiaTheme="minorEastAsia" w:hAnsiTheme="minorEastAsia" w:hint="eastAsia"/>
          <w:color w:val="000000"/>
          <w:sz w:val="21"/>
          <w:szCs w:val="21"/>
        </w:rPr>
        <w:br/>
        <w:t xml:space="preserve">　　六、本规定适用于在中华人民共和国境内依法设立的各类所有制和各种组织形式的企业。个体工商户</w:t>
      </w:r>
      <w:r>
        <w:rPr>
          <w:rFonts w:asciiTheme="minorEastAsia" w:eastAsiaTheme="minorEastAsia" w:hAnsiTheme="minorEastAsia" w:hint="eastAsia"/>
          <w:color w:val="000000"/>
          <w:sz w:val="21"/>
          <w:szCs w:val="21"/>
        </w:rPr>
        <w:lastRenderedPageBreak/>
        <w:t>和本规定以外的行业，参照本规定进行划型。</w:t>
      </w:r>
      <w:r>
        <w:rPr>
          <w:rFonts w:asciiTheme="minorEastAsia" w:eastAsiaTheme="minorEastAsia" w:hAnsiTheme="minorEastAsia" w:hint="eastAsia"/>
          <w:color w:val="000000"/>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Pr>
          <w:rFonts w:asciiTheme="minorEastAsia" w:eastAsiaTheme="minorEastAsia" w:hAnsiTheme="minorEastAsia" w:hint="eastAsia"/>
          <w:color w:val="000000"/>
          <w:sz w:val="21"/>
          <w:szCs w:val="21"/>
        </w:rPr>
        <w:br/>
        <w:t xml:space="preserve">　　八、本规定由工业和信息化部、国家统计局会同有关部门根据《国民经济行业分类》修订情况和企业发展变化情况适时修订。</w:t>
      </w:r>
      <w:r>
        <w:rPr>
          <w:rFonts w:asciiTheme="minorEastAsia" w:eastAsiaTheme="minorEastAsia" w:hAnsiTheme="minorEastAsia" w:hint="eastAsia"/>
          <w:color w:val="000000"/>
          <w:sz w:val="21"/>
          <w:szCs w:val="21"/>
        </w:rPr>
        <w:br/>
        <w:t xml:space="preserve">　　九、本规定由工业和信息化部、国家统计局会同有关部门负责解释。</w:t>
      </w:r>
      <w:r>
        <w:rPr>
          <w:rFonts w:asciiTheme="minorEastAsia" w:eastAsiaTheme="minorEastAsia" w:hAnsiTheme="minorEastAsia" w:hint="eastAsia"/>
          <w:color w:val="000000"/>
          <w:sz w:val="21"/>
          <w:szCs w:val="21"/>
        </w:rPr>
        <w:br/>
        <w:t xml:space="preserve">　　十、本规定自发布之日起执行，原国家经贸委、原国家计委、财政部和国家统计局2003年颁布的《中小企业标准暂行规定》同时废止。</w:t>
      </w:r>
    </w:p>
    <w:p w:rsidR="00CC51AB" w:rsidRDefault="00CC51AB">
      <w:pPr>
        <w:pStyle w:val="af3"/>
        <w:shd w:val="clear" w:color="auto" w:fill="FFFFFF"/>
        <w:spacing w:line="360" w:lineRule="auto"/>
        <w:rPr>
          <w:rFonts w:asciiTheme="minorEastAsia" w:eastAsiaTheme="minorEastAsia" w:hAnsiTheme="minorEastAsia"/>
          <w:color w:val="000000"/>
          <w:sz w:val="21"/>
          <w:szCs w:val="21"/>
        </w:rPr>
      </w:pPr>
    </w:p>
    <w:p w:rsidR="00CC51AB" w:rsidRDefault="0029433B">
      <w:pPr>
        <w:pStyle w:val="3"/>
        <w:spacing w:before="0" w:after="0"/>
        <w:jc w:val="center"/>
        <w:rPr>
          <w:rFonts w:asciiTheme="minorEastAsia" w:eastAsiaTheme="minorEastAsia" w:hAnsiTheme="minorEastAsia"/>
        </w:rPr>
      </w:pPr>
      <w:bookmarkStart w:id="86" w:name="_Toc73610164"/>
      <w:r>
        <w:rPr>
          <w:rFonts w:asciiTheme="minorEastAsia" w:eastAsiaTheme="minorEastAsia" w:hAnsiTheme="minorEastAsia" w:hint="eastAsia"/>
          <w:bCs w:val="0"/>
        </w:rPr>
        <w:t>三、</w:t>
      </w:r>
      <w:r>
        <w:rPr>
          <w:rFonts w:asciiTheme="minorEastAsia" w:eastAsiaTheme="minorEastAsia" w:hAnsiTheme="minorEastAsia"/>
          <w:bCs w:val="0"/>
        </w:rPr>
        <w:t>国家统计局关于印发《统计上大中小微型企业划分办法 （2017）》的通知</w:t>
      </w:r>
      <w:bookmarkEnd w:id="86"/>
      <w:r>
        <w:rPr>
          <w:rFonts w:asciiTheme="minorEastAsia" w:eastAsiaTheme="minorEastAsia" w:hAnsiTheme="minorEastAsia"/>
          <w:bCs w:val="0"/>
        </w:rPr>
        <w:t> </w:t>
      </w:r>
    </w:p>
    <w:p w:rsidR="00CC51AB" w:rsidRDefault="00CC51AB">
      <w:pPr>
        <w:widowControl/>
        <w:shd w:val="clear" w:color="auto" w:fill="FFFFFF"/>
        <w:spacing w:line="360" w:lineRule="auto"/>
        <w:jc w:val="left"/>
        <w:rPr>
          <w:rFonts w:asciiTheme="minorEastAsia" w:eastAsiaTheme="minorEastAsia" w:hAnsiTheme="minorEastAsia" w:cs="Arial"/>
          <w:color w:val="999999"/>
          <w:kern w:val="0"/>
          <w:szCs w:val="21"/>
        </w:rPr>
      </w:pP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各省、自治区、直辖市统计局，新疆生产建设兵团统计局，国务院各有关部门，国家统计局各调查总队：</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附件：《统计上大中小微型企业划分办法（2017）》修订说明</w:t>
      </w:r>
    </w:p>
    <w:p w:rsidR="00CC51AB" w:rsidRDefault="0029433B">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国家统计局</w:t>
      </w:r>
    </w:p>
    <w:p w:rsidR="00CC51AB" w:rsidRDefault="0029433B">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2017年12月28日</w:t>
      </w:r>
    </w:p>
    <w:p w:rsidR="00CC51AB" w:rsidRDefault="00CC51AB">
      <w:pPr>
        <w:widowControl/>
        <w:spacing w:line="360" w:lineRule="auto"/>
        <w:jc w:val="center"/>
        <w:rPr>
          <w:rFonts w:asciiTheme="minorEastAsia" w:eastAsiaTheme="minorEastAsia" w:hAnsiTheme="minorEastAsia" w:cs="宋体"/>
          <w:b/>
          <w:bCs/>
          <w:kern w:val="0"/>
          <w:szCs w:val="21"/>
        </w:rPr>
      </w:pPr>
    </w:p>
    <w:p w:rsidR="00CC51AB" w:rsidRDefault="0029433B">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w:t>
      </w:r>
    </w:p>
    <w:p w:rsidR="00CC51AB" w:rsidRDefault="00CC51AB">
      <w:pPr>
        <w:widowControl/>
        <w:spacing w:line="360" w:lineRule="auto"/>
        <w:jc w:val="left"/>
        <w:rPr>
          <w:rFonts w:asciiTheme="minorEastAsia" w:eastAsiaTheme="minorEastAsia" w:hAnsiTheme="minorEastAsia" w:cs="宋体"/>
          <w:kern w:val="0"/>
          <w:szCs w:val="21"/>
        </w:rPr>
      </w:pPr>
    </w:p>
    <w:p w:rsidR="00CC51AB" w:rsidRDefault="0029433B" w:rsidP="008613C9">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二、本办法适用对象为在中华人民共和国境内依法设立的各种组织形式的法人企业或单位。个体工商户参照本办法进行划分。</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四、本办法按照行业门类、大类、中类和组合类别，依据从业人员、营业收入、资产总额等指标或替代指标，将我国的企业划分为大型、中型、小型、微型等四种类型。具体划分标准见附表。</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五、企业划分由政府综合统计部门根据统计年报每年确定一次，定报统计原则上不进行调整。</w:t>
      </w:r>
    </w:p>
    <w:p w:rsidR="00CC51AB" w:rsidRDefault="0029433B" w:rsidP="008613C9">
      <w:pPr>
        <w:widowControl/>
        <w:spacing w:line="360" w:lineRule="auto"/>
        <w:ind w:left="1"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六、本办法自印发之日起执行，国家统计局2011年印发的《统计上大中小微型企业划分办法》（国统字〔2011〕75号）同时废止。</w:t>
      </w:r>
    </w:p>
    <w:p w:rsidR="00CC51AB" w:rsidRDefault="00CC51AB">
      <w:pPr>
        <w:widowControl/>
        <w:spacing w:line="360" w:lineRule="auto"/>
        <w:jc w:val="left"/>
        <w:rPr>
          <w:rFonts w:asciiTheme="minorEastAsia" w:eastAsiaTheme="minorEastAsia" w:hAnsiTheme="minorEastAsia" w:cs="宋体"/>
          <w:kern w:val="0"/>
          <w:szCs w:val="21"/>
        </w:rPr>
      </w:pP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附件</w:t>
      </w:r>
    </w:p>
    <w:p w:rsidR="00CC51AB" w:rsidRDefault="0029433B">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《统计上大中小微型企业划分办法（2017）》修订说明</w:t>
      </w:r>
    </w:p>
    <w:p w:rsidR="00CC51AB" w:rsidRDefault="00CC51AB">
      <w:pPr>
        <w:widowControl/>
        <w:spacing w:line="360" w:lineRule="auto"/>
        <w:jc w:val="left"/>
        <w:rPr>
          <w:rFonts w:asciiTheme="minorEastAsia" w:eastAsiaTheme="minorEastAsia" w:hAnsiTheme="minorEastAsia" w:cs="宋体"/>
          <w:kern w:val="0"/>
          <w:szCs w:val="21"/>
        </w:rPr>
      </w:pP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一、修订背景</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二、修订主要内容</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将交通运输业中包括的“装卸搬运和运输代理业”修改为“多式联运和运输代理业、装卸搬运”。</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仓储业所包括的行业中类，根据《国民经济行业分类》（GB/T 4754—2017）调整为“通用仓储，低温仓储，危险品仓储，谷物、棉花等农产品仓储，中药材仓储和其他仓储业”。</w:t>
      </w:r>
    </w:p>
    <w:p w:rsidR="00CC51AB" w:rsidRDefault="00CC51AB">
      <w:pPr>
        <w:widowControl/>
        <w:spacing w:line="360" w:lineRule="auto"/>
        <w:jc w:val="left"/>
        <w:rPr>
          <w:rFonts w:asciiTheme="minorEastAsia" w:eastAsiaTheme="minorEastAsia" w:hAnsiTheme="minorEastAsia" w:cs="宋体"/>
          <w:kern w:val="0"/>
          <w:szCs w:val="21"/>
        </w:rPr>
      </w:pP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附表</w:t>
      </w:r>
    </w:p>
    <w:p w:rsidR="00CC51AB" w:rsidRDefault="0029433B">
      <w:pPr>
        <w:widowControl/>
        <w:spacing w:line="360" w:lineRule="auto"/>
        <w:jc w:val="center"/>
        <w:rPr>
          <w:rFonts w:asciiTheme="minorEastAsia" w:eastAsiaTheme="minorEastAsia" w:hAnsiTheme="minorEastAsia" w:cs="宋体"/>
          <w:kern w:val="0"/>
          <w:szCs w:val="21"/>
        </w:rPr>
      </w:pPr>
      <w:r>
        <w:rPr>
          <w:rFonts w:asciiTheme="minorEastAsia" w:eastAsiaTheme="minorEastAsia" w:hAnsiTheme="minorEastAsia" w:cs="宋体"/>
          <w:b/>
          <w:bCs/>
          <w:kern w:val="0"/>
          <w:szCs w:val="21"/>
        </w:rPr>
        <w:t>统计上大中小微型企业划分标准</w:t>
      </w:r>
    </w:p>
    <w:tbl>
      <w:tblPr>
        <w:tblW w:w="0" w:type="auto"/>
        <w:jc w:val="center"/>
        <w:tblLayout w:type="fixed"/>
        <w:tblLook w:val="04A0"/>
      </w:tblPr>
      <w:tblGrid>
        <w:gridCol w:w="2113"/>
        <w:gridCol w:w="1369"/>
        <w:gridCol w:w="709"/>
        <w:gridCol w:w="1125"/>
        <w:gridCol w:w="1701"/>
        <w:gridCol w:w="1426"/>
        <w:gridCol w:w="992"/>
      </w:tblGrid>
      <w:tr w:rsidR="00CC51AB">
        <w:trPr>
          <w:trHeight w:hRule="exact" w:val="622"/>
          <w:jc w:val="center"/>
        </w:trPr>
        <w:tc>
          <w:tcPr>
            <w:tcW w:w="2113" w:type="dxa"/>
            <w:tcBorders>
              <w:top w:val="single" w:sz="4" w:space="0" w:color="auto"/>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b/>
                <w:bCs/>
                <w:color w:val="000000"/>
                <w:kern w:val="0"/>
                <w:sz w:val="18"/>
                <w:szCs w:val="21"/>
              </w:rPr>
            </w:pPr>
            <w:r>
              <w:rPr>
                <w:rFonts w:ascii="宋体" w:hAnsi="宋体" w:cs="宋体" w:hint="eastAsia"/>
                <w:b/>
                <w:bCs/>
                <w:color w:val="000000"/>
                <w:kern w:val="0"/>
                <w:sz w:val="18"/>
                <w:szCs w:val="21"/>
              </w:rPr>
              <w:t>行业名称</w:t>
            </w:r>
          </w:p>
        </w:tc>
        <w:tc>
          <w:tcPr>
            <w:tcW w:w="1369" w:type="dxa"/>
            <w:tcBorders>
              <w:top w:val="single" w:sz="4" w:space="0" w:color="auto"/>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指标名称</w:t>
            </w:r>
          </w:p>
        </w:tc>
        <w:tc>
          <w:tcPr>
            <w:tcW w:w="709" w:type="dxa"/>
            <w:tcBorders>
              <w:top w:val="single" w:sz="4" w:space="0" w:color="auto"/>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计量</w:t>
            </w:r>
            <w:r>
              <w:rPr>
                <w:rFonts w:ascii="宋体" w:hAnsi="宋体" w:cs="宋体" w:hint="eastAsia"/>
                <w:b/>
                <w:bCs/>
                <w:color w:val="000000"/>
                <w:kern w:val="0"/>
                <w:sz w:val="18"/>
                <w:szCs w:val="18"/>
              </w:rPr>
              <w:br/>
              <w:t>单位</w:t>
            </w:r>
          </w:p>
        </w:tc>
        <w:tc>
          <w:tcPr>
            <w:tcW w:w="1125" w:type="dxa"/>
            <w:tcBorders>
              <w:top w:val="single" w:sz="4" w:space="0" w:color="auto"/>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大型</w:t>
            </w:r>
          </w:p>
        </w:tc>
        <w:tc>
          <w:tcPr>
            <w:tcW w:w="1701" w:type="dxa"/>
            <w:tcBorders>
              <w:top w:val="single" w:sz="4" w:space="0" w:color="auto"/>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中型</w:t>
            </w:r>
          </w:p>
        </w:tc>
        <w:tc>
          <w:tcPr>
            <w:tcW w:w="1426" w:type="dxa"/>
            <w:tcBorders>
              <w:top w:val="single" w:sz="4" w:space="0" w:color="auto"/>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小型</w:t>
            </w:r>
          </w:p>
        </w:tc>
        <w:tc>
          <w:tcPr>
            <w:tcW w:w="992" w:type="dxa"/>
            <w:tcBorders>
              <w:top w:val="single" w:sz="4" w:space="0" w:color="auto"/>
              <w:left w:val="nil"/>
              <w:bottom w:val="single" w:sz="4" w:space="0" w:color="auto"/>
              <w:right w:val="nil"/>
            </w:tcBorders>
            <w:shd w:val="clear" w:color="auto" w:fill="auto"/>
            <w:vAlign w:val="center"/>
          </w:tcPr>
          <w:p w:rsidR="00CC51AB" w:rsidRDefault="0029433B">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微型</w:t>
            </w:r>
          </w:p>
        </w:tc>
      </w:tr>
      <w:tr w:rsidR="00CC51AB">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农、林、牧、渔业</w:t>
            </w: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50≤Y＜500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工业 *</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2000≤Y＜40000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300≤Y＜2000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建筑业</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Y≥80000</w:t>
            </w:r>
          </w:p>
        </w:tc>
        <w:tc>
          <w:tcPr>
            <w:tcW w:w="1701"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6000≤Y＜80000</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300≤Y＜6000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Y＜300</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Z≥80000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5000≤Z＜80000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300≤Z＜5000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Z＜300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批发业</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20≤X＜200</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5≤X＜20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X＜5</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Y≥40000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5000≤Y＜40000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1000≤Y＜5000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零售业</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50≤X＜300</w:t>
            </w:r>
          </w:p>
        </w:tc>
        <w:tc>
          <w:tcPr>
            <w:tcW w:w="1426" w:type="dxa"/>
            <w:tcBorders>
              <w:top w:val="nil"/>
              <w:left w:val="nil"/>
              <w:bottom w:val="nil"/>
              <w:right w:val="single" w:sz="4" w:space="0" w:color="auto"/>
            </w:tcBorders>
            <w:shd w:val="clear" w:color="auto" w:fill="auto"/>
            <w:vAlign w:val="center"/>
          </w:tcPr>
          <w:p w:rsidR="00CC51AB" w:rsidRDefault="0029433B">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10≤X＜50 </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500≤Y＜20000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ind w:leftChars="-1" w:left="-1" w:hanging="1"/>
              <w:jc w:val="center"/>
              <w:rPr>
                <w:rFonts w:ascii="宋体" w:hAnsi="宋体" w:cs="宋体"/>
                <w:color w:val="000000"/>
                <w:kern w:val="0"/>
                <w:sz w:val="18"/>
                <w:szCs w:val="18"/>
              </w:rPr>
            </w:pPr>
            <w:r>
              <w:rPr>
                <w:rFonts w:ascii="宋体" w:hAnsi="宋体" w:cs="宋体" w:hint="eastAsia"/>
                <w:color w:val="000000"/>
                <w:kern w:val="0"/>
                <w:sz w:val="18"/>
                <w:szCs w:val="18"/>
              </w:rPr>
              <w:t xml:space="preserve">100≤Y＜500 </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交通运输业 *</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3000≤Y＜30000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200≤Y＜3000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Y＜200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仓储业*</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X≥200</w:t>
            </w:r>
          </w:p>
        </w:tc>
        <w:tc>
          <w:tcPr>
            <w:tcW w:w="1701" w:type="dxa"/>
            <w:tcBorders>
              <w:top w:val="nil"/>
              <w:left w:val="nil"/>
              <w:bottom w:val="nil"/>
              <w:right w:val="single" w:sz="4" w:space="0" w:color="auto"/>
            </w:tcBorders>
            <w:shd w:val="clear" w:color="auto" w:fill="auto"/>
            <w:vAlign w:val="center"/>
          </w:tcPr>
          <w:p w:rsidR="00CC51AB" w:rsidRDefault="0029433B">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100≤X＜200</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20≤X＜100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1000≤Y＜30000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邮政业</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20≤X＜300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X＜20</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Y≥30000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2000≤Y＜30000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住宿业</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CC51AB" w:rsidRDefault="0029433B">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餐饮业</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CC51AB" w:rsidRDefault="0029433B">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2000≤Y＜10000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100≤Y＜2000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C51AB">
        <w:trPr>
          <w:trHeight w:hRule="exact" w:val="397"/>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信息传输业 *</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X≥2000</w:t>
            </w:r>
          </w:p>
        </w:tc>
        <w:tc>
          <w:tcPr>
            <w:tcW w:w="1701"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100≤X＜2000</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C51AB">
        <w:trPr>
          <w:trHeight w:hRule="exact" w:val="397"/>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1000≤Y＜100000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C51AB">
        <w:trPr>
          <w:trHeight w:hRule="exact" w:val="340"/>
          <w:jc w:val="center"/>
        </w:trPr>
        <w:tc>
          <w:tcPr>
            <w:tcW w:w="2113" w:type="dxa"/>
            <w:vMerge w:val="restart"/>
            <w:tcBorders>
              <w:top w:val="single" w:sz="4" w:space="0" w:color="auto"/>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spacing w:val="-12"/>
                <w:kern w:val="0"/>
                <w:sz w:val="18"/>
                <w:szCs w:val="18"/>
              </w:rPr>
            </w:pPr>
            <w:r>
              <w:rPr>
                <w:rFonts w:ascii="宋体" w:hAnsi="宋体" w:cs="宋体" w:hint="eastAsia"/>
                <w:color w:val="000000"/>
                <w:spacing w:val="-12"/>
                <w:kern w:val="0"/>
                <w:sz w:val="18"/>
                <w:szCs w:val="18"/>
              </w:rPr>
              <w:t>软件和信息技术服</w:t>
            </w:r>
            <w:r>
              <w:rPr>
                <w:rFonts w:ascii="宋体" w:hAnsi="宋体" w:cs="宋体" w:hint="eastAsia"/>
                <w:color w:val="000000"/>
                <w:kern w:val="0"/>
                <w:sz w:val="18"/>
                <w:szCs w:val="18"/>
              </w:rPr>
              <w:t>务业</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CC51AB" w:rsidRDefault="0029433B">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C51AB">
        <w:trPr>
          <w:trHeight w:hRule="exact" w:val="340"/>
          <w:jc w:val="center"/>
        </w:trPr>
        <w:tc>
          <w:tcPr>
            <w:tcW w:w="2113" w:type="dxa"/>
            <w:vMerge/>
            <w:tcBorders>
              <w:top w:val="single" w:sz="4" w:space="0" w:color="auto"/>
              <w:left w:val="nil"/>
              <w:bottom w:val="single" w:sz="4" w:space="0" w:color="auto"/>
              <w:right w:val="single" w:sz="4" w:space="0" w:color="auto"/>
            </w:tcBorders>
            <w:vAlign w:val="center"/>
          </w:tcPr>
          <w:p w:rsidR="00CC51AB" w:rsidRDefault="00CC51AB">
            <w:pPr>
              <w:widowControl/>
              <w:jc w:val="left"/>
              <w:rPr>
                <w:rFonts w:ascii="宋体" w:hAnsi="宋体" w:cs="宋体"/>
                <w:color w:val="000000"/>
                <w:spacing w:val="-12"/>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1000≤Y＜10000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50≤Y＜1000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Y＜50</w:t>
            </w:r>
          </w:p>
        </w:tc>
      </w:tr>
      <w:tr w:rsidR="00CC51AB">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房地产开发经营</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Y≥200000</w:t>
            </w:r>
          </w:p>
        </w:tc>
        <w:tc>
          <w:tcPr>
            <w:tcW w:w="1701"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1000≤Y＜200000</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100≤Y＜1000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Y＜100</w:t>
            </w:r>
          </w:p>
        </w:tc>
      </w:tr>
      <w:tr w:rsidR="00CC51AB">
        <w:trPr>
          <w:trHeight w:hRule="exact" w:val="340"/>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Z≥10000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5000≤Z＜10000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2000≤Z＜5000   </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Z＜2000</w:t>
            </w:r>
          </w:p>
        </w:tc>
      </w:tr>
      <w:tr w:rsidR="00CC51AB">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物业管理</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X≥1000</w:t>
            </w:r>
          </w:p>
        </w:tc>
        <w:tc>
          <w:tcPr>
            <w:tcW w:w="1701"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300≤X＜1000</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X＜100</w:t>
            </w:r>
          </w:p>
        </w:tc>
      </w:tr>
      <w:tr w:rsidR="00CC51AB">
        <w:trPr>
          <w:trHeight w:hRule="exact" w:val="340"/>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营业收入(Y)</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Y≥5000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1000≤Y＜5000 </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500≤Y＜1000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Y＜500</w:t>
            </w:r>
          </w:p>
        </w:tc>
      </w:tr>
      <w:tr w:rsidR="00CC51AB">
        <w:trPr>
          <w:trHeight w:hRule="exact" w:val="340"/>
          <w:jc w:val="center"/>
        </w:trPr>
        <w:tc>
          <w:tcPr>
            <w:tcW w:w="2113" w:type="dxa"/>
            <w:vMerge w:val="restart"/>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租赁和商务服务业</w:t>
            </w:r>
          </w:p>
        </w:tc>
        <w:tc>
          <w:tcPr>
            <w:tcW w:w="136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nil"/>
              <w:right w:val="single" w:sz="4" w:space="0" w:color="auto"/>
            </w:tcBorders>
            <w:shd w:val="clear" w:color="auto" w:fill="auto"/>
            <w:vAlign w:val="center"/>
          </w:tcPr>
          <w:p w:rsidR="00CC51AB" w:rsidRDefault="0029433B">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nil"/>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nil"/>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r w:rsidR="00CC51AB">
        <w:trPr>
          <w:trHeight w:hRule="exact" w:val="340"/>
          <w:jc w:val="center"/>
        </w:trPr>
        <w:tc>
          <w:tcPr>
            <w:tcW w:w="2113" w:type="dxa"/>
            <w:vMerge/>
            <w:tcBorders>
              <w:top w:val="nil"/>
              <w:left w:val="nil"/>
              <w:bottom w:val="single" w:sz="4" w:space="0" w:color="auto"/>
              <w:right w:val="single" w:sz="4" w:space="0" w:color="auto"/>
            </w:tcBorders>
            <w:vAlign w:val="center"/>
          </w:tcPr>
          <w:p w:rsidR="00CC51AB" w:rsidRDefault="00CC51AB">
            <w:pPr>
              <w:widowControl/>
              <w:jc w:val="left"/>
              <w:rPr>
                <w:rFonts w:ascii="宋体" w:hAnsi="宋体" w:cs="宋体"/>
                <w:color w:val="000000"/>
                <w:kern w:val="0"/>
                <w:sz w:val="18"/>
                <w:szCs w:val="18"/>
              </w:rPr>
            </w:pP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center"/>
              <w:rPr>
                <w:rFonts w:ascii="宋体" w:hAnsi="宋体" w:cs="宋体"/>
                <w:color w:val="000000"/>
                <w:kern w:val="0"/>
                <w:sz w:val="18"/>
                <w:szCs w:val="18"/>
              </w:rPr>
            </w:pPr>
            <w:r>
              <w:rPr>
                <w:rFonts w:ascii="宋体" w:hAnsi="宋体" w:cs="宋体" w:hint="eastAsia"/>
                <w:color w:val="000000"/>
                <w:kern w:val="0"/>
                <w:sz w:val="18"/>
                <w:szCs w:val="18"/>
              </w:rPr>
              <w:t>资产总额(Z)</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万元</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Z≥120000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8000≤Z＜120000</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100≤Z＜8000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Z＜100</w:t>
            </w:r>
          </w:p>
        </w:tc>
      </w:tr>
      <w:tr w:rsidR="00CC51AB">
        <w:trPr>
          <w:trHeight w:hRule="exact" w:val="397"/>
          <w:jc w:val="center"/>
        </w:trPr>
        <w:tc>
          <w:tcPr>
            <w:tcW w:w="2113" w:type="dxa"/>
            <w:tcBorders>
              <w:top w:val="nil"/>
              <w:left w:val="nil"/>
              <w:bottom w:val="single" w:sz="4" w:space="0" w:color="auto"/>
              <w:right w:val="single" w:sz="4" w:space="0" w:color="auto"/>
            </w:tcBorders>
            <w:shd w:val="clear" w:color="auto" w:fill="auto"/>
            <w:vAlign w:val="center"/>
          </w:tcPr>
          <w:p w:rsidR="00CC51AB" w:rsidRDefault="0029433B">
            <w:pPr>
              <w:widowControl/>
              <w:spacing w:line="240" w:lineRule="exact"/>
              <w:jc w:val="left"/>
              <w:rPr>
                <w:rFonts w:ascii="宋体" w:hAnsi="宋体" w:cs="宋体"/>
                <w:color w:val="000000"/>
                <w:kern w:val="0"/>
                <w:sz w:val="18"/>
                <w:szCs w:val="18"/>
              </w:rPr>
            </w:pPr>
            <w:r>
              <w:rPr>
                <w:rFonts w:ascii="宋体" w:hAnsi="宋体" w:cs="宋体" w:hint="eastAsia"/>
                <w:color w:val="000000"/>
                <w:kern w:val="0"/>
                <w:sz w:val="18"/>
                <w:szCs w:val="18"/>
              </w:rPr>
              <w:t>其他未列明行业 *</w:t>
            </w:r>
          </w:p>
        </w:tc>
        <w:tc>
          <w:tcPr>
            <w:tcW w:w="136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从业人员(X)</w:t>
            </w:r>
          </w:p>
        </w:tc>
        <w:tc>
          <w:tcPr>
            <w:tcW w:w="709"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人</w:t>
            </w:r>
          </w:p>
        </w:tc>
        <w:tc>
          <w:tcPr>
            <w:tcW w:w="1125"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X≥300</w:t>
            </w:r>
          </w:p>
        </w:tc>
        <w:tc>
          <w:tcPr>
            <w:tcW w:w="1701" w:type="dxa"/>
            <w:tcBorders>
              <w:top w:val="nil"/>
              <w:left w:val="nil"/>
              <w:bottom w:val="single" w:sz="4" w:space="0" w:color="auto"/>
              <w:right w:val="single" w:sz="4" w:space="0" w:color="auto"/>
            </w:tcBorders>
            <w:shd w:val="clear" w:color="auto" w:fill="auto"/>
            <w:vAlign w:val="center"/>
          </w:tcPr>
          <w:p w:rsidR="00CC51AB" w:rsidRDefault="0029433B">
            <w:pPr>
              <w:widowControl/>
              <w:ind w:leftChars="-51" w:left="1" w:hangingChars="60" w:hanging="108"/>
              <w:jc w:val="center"/>
              <w:rPr>
                <w:rFonts w:ascii="宋体" w:hAnsi="宋体" w:cs="宋体"/>
                <w:color w:val="000000"/>
                <w:kern w:val="0"/>
                <w:sz w:val="18"/>
                <w:szCs w:val="18"/>
              </w:rPr>
            </w:pPr>
            <w:r>
              <w:rPr>
                <w:rFonts w:ascii="宋体" w:hAnsi="宋体" w:cs="宋体" w:hint="eastAsia"/>
                <w:color w:val="000000"/>
                <w:kern w:val="0"/>
                <w:sz w:val="18"/>
                <w:szCs w:val="18"/>
              </w:rPr>
              <w:t xml:space="preserve">100≤X＜300 </w:t>
            </w:r>
          </w:p>
        </w:tc>
        <w:tc>
          <w:tcPr>
            <w:tcW w:w="1426" w:type="dxa"/>
            <w:tcBorders>
              <w:top w:val="nil"/>
              <w:left w:val="nil"/>
              <w:bottom w:val="single" w:sz="4" w:space="0" w:color="auto"/>
              <w:right w:val="single" w:sz="4" w:space="0" w:color="auto"/>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 xml:space="preserve"> 10≤X＜100</w:t>
            </w:r>
          </w:p>
        </w:tc>
        <w:tc>
          <w:tcPr>
            <w:tcW w:w="992" w:type="dxa"/>
            <w:tcBorders>
              <w:top w:val="nil"/>
              <w:left w:val="nil"/>
              <w:bottom w:val="single" w:sz="4" w:space="0" w:color="auto"/>
              <w:right w:val="nil"/>
            </w:tcBorders>
            <w:shd w:val="clear" w:color="auto" w:fill="auto"/>
            <w:vAlign w:val="center"/>
          </w:tcPr>
          <w:p w:rsidR="00CC51AB" w:rsidRDefault="0029433B">
            <w:pPr>
              <w:widowControl/>
              <w:jc w:val="center"/>
              <w:rPr>
                <w:rFonts w:ascii="宋体" w:hAnsi="宋体" w:cs="宋体"/>
                <w:color w:val="000000"/>
                <w:kern w:val="0"/>
                <w:sz w:val="18"/>
                <w:szCs w:val="18"/>
              </w:rPr>
            </w:pPr>
            <w:r>
              <w:rPr>
                <w:rFonts w:ascii="宋体" w:hAnsi="宋体" w:cs="宋体" w:hint="eastAsia"/>
                <w:color w:val="000000"/>
                <w:kern w:val="0"/>
                <w:sz w:val="18"/>
                <w:szCs w:val="18"/>
              </w:rPr>
              <w:t>X＜10</w:t>
            </w:r>
          </w:p>
        </w:tc>
      </w:tr>
    </w:tbl>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说明：</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lastRenderedPageBreak/>
        <w:t>1.大型、中型和小型企业须同时满足所列指标的下限，否则下划一档；微型企业只须满足所列指标中的一项即可。</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CC51AB" w:rsidRDefault="0029433B" w:rsidP="008613C9">
      <w:pPr>
        <w:widowControl/>
        <w:spacing w:line="360" w:lineRule="auto"/>
        <w:ind w:firstLineChars="177" w:firstLine="372"/>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CC51AB" w:rsidRDefault="00CC51AB">
      <w:pPr>
        <w:spacing w:line="360" w:lineRule="auto"/>
        <w:rPr>
          <w:rFonts w:asciiTheme="minorEastAsia" w:eastAsiaTheme="minorEastAsia" w:hAnsiTheme="minorEastAsia"/>
          <w:szCs w:val="21"/>
        </w:rPr>
      </w:pPr>
    </w:p>
    <w:p w:rsidR="00CC51AB" w:rsidRDefault="0029433B">
      <w:pPr>
        <w:pStyle w:val="3"/>
        <w:spacing w:before="0" w:after="0"/>
        <w:jc w:val="center"/>
      </w:pPr>
      <w:bookmarkStart w:id="87" w:name="_Toc73610165"/>
      <w:r>
        <w:rPr>
          <w:rFonts w:hint="eastAsia"/>
        </w:rPr>
        <w:t>四、</w:t>
      </w:r>
      <w:r>
        <w:t>财政部</w:t>
      </w:r>
      <w:r>
        <w:t xml:space="preserve"> </w:t>
      </w:r>
      <w:r>
        <w:t>民政部</w:t>
      </w:r>
      <w:r>
        <w:t xml:space="preserve"> </w:t>
      </w:r>
      <w:r>
        <w:t>中国残疾人联合会关于促进残疾人就业</w:t>
      </w:r>
      <w:r>
        <w:t xml:space="preserve"> </w:t>
      </w:r>
      <w:r>
        <w:t>政府采购政策的通知</w:t>
      </w:r>
      <w:bookmarkEnd w:id="87"/>
      <w:r>
        <w:t xml:space="preserve"> </w:t>
      </w:r>
    </w:p>
    <w:p w:rsidR="00CC51AB" w:rsidRDefault="0029433B">
      <w:pPr>
        <w:pStyle w:val="af3"/>
        <w:shd w:val="clear" w:color="auto" w:fill="FFFFFF"/>
        <w:spacing w:line="360" w:lineRule="auto"/>
        <w:jc w:val="center"/>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财库〔2017〕141号</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为了发挥政府采购促进残疾人就业的作用，进一步保障残疾人权益，依照《政府采购法》、《残疾人保障法》等法律法规及相关规定，现就促进残疾人就业政府采购政策通知如下：</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一、享受政府采购支持政策的残疾人福利性单位应当同时满足以下条件：</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（一）安置的残疾人占本单位在职职工人数的比例不低于25%（含25%），并且安置的残疾人人数不少于10人（含10人）；</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（二）依法与安置的每位残疾人签订了一年以上（含一年）的劳动合同或服务协议；</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（三）为安置的每位残疾人按月足额缴纳了基本养老保险、基本医疗保险、失业保险、工伤保险和生育保险等社会保险费；</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lastRenderedPageBreak/>
        <w:t xml:space="preserve">　　（四）通过银行等金融机构向安置的每位残疾人，按月支付了不低于单位所在区县适用的经省级人民政府批准的月最低工资标准的工资；</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（五）提供本单位制造的货物、承担的工程或者服务（以下简称产品），或者提供其他残疾人福利性单位制造的货物（不包括使用非残疾人福利性单位注册商标的货物）。</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中标、成交供应商为残疾人福利性单位的，采购人或者其委托的采购代理机构应当随中标、成交结果同时公告其《残疾人福利性单位声明函》，接受社会监督。</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供应商提供的《残疾人福利性单位声明函》与事实不符的，依照《政府采购法》第七十七条第一款的规定追究法律责任。</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四、采购人采购公开招标数额标准以上的货物或者服务，因落实促进残疾人就业政策的需要，依法履行有关报批程序后，可采用公开招标以外的采购方式。</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六、省级财政部门可以结合本地区残疾人生产、经营的实际情况，细化政府采购支持措施。对符合国家有关部门规定条件的残疾人辅助性就业机构，可通过上述措施予以支持。各地制定的有关文件应当报财政部备案。</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 xml:space="preserve">　　七、本通知自2017年10月1日起执行。</w:t>
      </w:r>
    </w:p>
    <w:p w:rsidR="00CC51AB" w:rsidRDefault="0029433B">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kern w:val="0"/>
          <w:szCs w:val="21"/>
        </w:rPr>
        <w:t xml:space="preserve">　　</w:t>
      </w:r>
    </w:p>
    <w:p w:rsidR="00CC51AB" w:rsidRDefault="0029433B">
      <w:pPr>
        <w:widowControl/>
        <w:spacing w:line="360" w:lineRule="auto"/>
        <w:jc w:val="righ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财政部 民政部 中国残疾人联合会</w:t>
      </w:r>
    </w:p>
    <w:p w:rsidR="00CC51AB" w:rsidRDefault="00CC51AB">
      <w:pPr>
        <w:widowControl/>
        <w:spacing w:line="360" w:lineRule="auto"/>
        <w:jc w:val="right"/>
        <w:rPr>
          <w:rFonts w:asciiTheme="minorEastAsia" w:eastAsiaTheme="minorEastAsia" w:hAnsiTheme="minorEastAsia" w:cs="宋体"/>
          <w:kern w:val="0"/>
          <w:szCs w:val="21"/>
        </w:rPr>
      </w:pPr>
    </w:p>
    <w:p w:rsidR="00CC51AB" w:rsidRDefault="0029433B">
      <w:pPr>
        <w:widowControl/>
        <w:spacing w:line="360" w:lineRule="auto"/>
        <w:jc w:val="right"/>
        <w:rPr>
          <w:rFonts w:asciiTheme="minorEastAsia" w:eastAsiaTheme="minorEastAsia" w:hAnsiTheme="minorEastAsia"/>
          <w:szCs w:val="21"/>
        </w:rPr>
      </w:pPr>
      <w:r>
        <w:rPr>
          <w:rFonts w:asciiTheme="minorEastAsia" w:eastAsiaTheme="minorEastAsia" w:hAnsiTheme="minorEastAsia" w:cs="宋体" w:hint="eastAsia"/>
          <w:kern w:val="0"/>
          <w:szCs w:val="21"/>
        </w:rPr>
        <w:t>  2017年8月22日</w:t>
      </w:r>
    </w:p>
    <w:sectPr w:rsidR="00CC51AB" w:rsidSect="00CC51AB">
      <w:headerReference w:type="default" r:id="rId10"/>
      <w:footerReference w:type="default" r:id="rId11"/>
      <w:pgSz w:w="11906" w:h="16838"/>
      <w:pgMar w:top="1134" w:right="1134" w:bottom="1134" w:left="113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F8F" w:rsidRDefault="009E3F8F" w:rsidP="00CC51AB">
      <w:r>
        <w:separator/>
      </w:r>
    </w:p>
  </w:endnote>
  <w:endnote w:type="continuationSeparator" w:id="0">
    <w:p w:rsidR="009E3F8F" w:rsidRDefault="009E3F8F" w:rsidP="00CC5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 Yb 2gj">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仿宋_GB2313">
    <w:altName w:val="宋体"/>
    <w:charset w:val="86"/>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经典标宋简">
    <w:altName w:val="宋体"/>
    <w:charset w:val="86"/>
    <w:family w:val="auto"/>
    <w:pitch w:val="default"/>
    <w:sig w:usb0="A1007AEF" w:usb1="F9DF7CFB" w:usb2="0000001E" w:usb3="00000000" w:csb0="00040000" w:csb1="00000000"/>
  </w:font>
  <w:font w:name="经典等线简">
    <w:altName w:val="宋体"/>
    <w:charset w:val="86"/>
    <w:family w:val="auto"/>
    <w:pitch w:val="default"/>
    <w:sig w:usb0="A1007AEF" w:usb1="F9DF7CFB" w:usb2="0000001E"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AB" w:rsidRDefault="006F5676">
    <w:pPr>
      <w:pStyle w:val="ae"/>
      <w:framePr w:wrap="around" w:vAnchor="text" w:hAnchor="margin" w:xAlign="center" w:y="1"/>
      <w:rPr>
        <w:rStyle w:val="af9"/>
      </w:rPr>
    </w:pPr>
    <w:r>
      <w:rPr>
        <w:rStyle w:val="af9"/>
      </w:rPr>
      <w:fldChar w:fldCharType="begin"/>
    </w:r>
    <w:r w:rsidR="0029433B">
      <w:rPr>
        <w:rStyle w:val="af9"/>
      </w:rPr>
      <w:instrText xml:space="preserve">PAGE  </w:instrText>
    </w:r>
    <w:r>
      <w:rPr>
        <w:rStyle w:val="af9"/>
      </w:rPr>
      <w:fldChar w:fldCharType="separate"/>
    </w:r>
    <w:r w:rsidR="003C6F9A">
      <w:rPr>
        <w:rStyle w:val="af9"/>
        <w:noProof/>
      </w:rPr>
      <w:t>2</w:t>
    </w:r>
    <w:r>
      <w:rPr>
        <w:rStyle w:val="af9"/>
      </w:rPr>
      <w:fldChar w:fldCharType="end"/>
    </w:r>
  </w:p>
  <w:p w:rsidR="00CC51AB" w:rsidRDefault="0029433B">
    <w:pPr>
      <w:pStyle w:val="ae"/>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F8F" w:rsidRDefault="009E3F8F" w:rsidP="00CC51AB">
      <w:r>
        <w:separator/>
      </w:r>
    </w:p>
  </w:footnote>
  <w:footnote w:type="continuationSeparator" w:id="0">
    <w:p w:rsidR="009E3F8F" w:rsidRDefault="009E3F8F" w:rsidP="00CC5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1AB" w:rsidRDefault="0029433B">
    <w:pPr>
      <w:pStyle w:val="af"/>
      <w:tabs>
        <w:tab w:val="center" w:pos="4819"/>
        <w:tab w:val="right" w:pos="9638"/>
      </w:tabs>
      <w:jc w:val="left"/>
      <w:rPr>
        <w:rFonts w:asciiTheme="minorEastAsia" w:eastAsiaTheme="minorEastAsia" w:hAnsiTheme="minorEastAsia"/>
      </w:rPr>
    </w:pPr>
    <w:r>
      <w:tab/>
    </w:r>
    <w:r>
      <w:rPr>
        <w:rFonts w:asciiTheme="minorEastAsia" w:eastAsiaTheme="minorEastAsia" w:hAnsiTheme="minorEastAsia" w:hint="eastAsia"/>
      </w:rPr>
      <w:t>项目名称：光学生物测量仪                                                          项目编号：SZZZ2021-QA0205</w:t>
    </w:r>
  </w:p>
  <w:p w:rsidR="00CC51AB" w:rsidRDefault="0029433B">
    <w:pPr>
      <w:pStyle w:val="af"/>
      <w:tabs>
        <w:tab w:val="center" w:pos="4819"/>
        <w:tab w:val="right" w:pos="9638"/>
      </w:tabs>
      <w:jc w:val="left"/>
      <w:rPr>
        <w:u w:val="single"/>
      </w:rPr>
    </w:pPr>
    <w:r>
      <w:rPr>
        <w:rFonts w:hint="eastAsia"/>
        <w:u w:val="single"/>
      </w:rPr>
      <w:t xml:space="preserve">                                                                                                       </w:t>
    </w:r>
    <w:r>
      <w:rPr>
        <w:u w:val="single"/>
      </w:rPr>
      <w:tab/>
    </w:r>
    <w:r>
      <w:rPr>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pStyle w:val="a"/>
      <w:lvlText w:val="%1、"/>
      <w:lvlJc w:val="left"/>
      <w:pPr>
        <w:tabs>
          <w:tab w:val="left" w:pos="371"/>
        </w:tabs>
        <w:ind w:left="371" w:hanging="360"/>
      </w:pPr>
      <w:rPr>
        <w:rFonts w:hint="default"/>
      </w:rPr>
    </w:lvl>
    <w:lvl w:ilvl="1">
      <w:start w:val="1"/>
      <w:numFmt w:val="lowerLetter"/>
      <w:lvlText w:val="%2)"/>
      <w:lvlJc w:val="left"/>
      <w:pPr>
        <w:tabs>
          <w:tab w:val="left" w:pos="851"/>
        </w:tabs>
        <w:ind w:left="851" w:hanging="420"/>
      </w:pPr>
    </w:lvl>
    <w:lvl w:ilvl="2">
      <w:start w:val="1"/>
      <w:numFmt w:val="lowerRoman"/>
      <w:lvlText w:val="%3."/>
      <w:lvlJc w:val="right"/>
      <w:pPr>
        <w:tabs>
          <w:tab w:val="left" w:pos="1271"/>
        </w:tabs>
        <w:ind w:left="1271" w:hanging="420"/>
      </w:pPr>
    </w:lvl>
    <w:lvl w:ilvl="3">
      <w:start w:val="1"/>
      <w:numFmt w:val="decimal"/>
      <w:lvlText w:val="%4."/>
      <w:lvlJc w:val="left"/>
      <w:pPr>
        <w:tabs>
          <w:tab w:val="left" w:pos="1691"/>
        </w:tabs>
        <w:ind w:left="1691" w:hanging="420"/>
      </w:pPr>
    </w:lvl>
    <w:lvl w:ilvl="4">
      <w:start w:val="1"/>
      <w:numFmt w:val="lowerLetter"/>
      <w:pStyle w:val="5"/>
      <w:lvlText w:val="%5)"/>
      <w:lvlJc w:val="left"/>
      <w:pPr>
        <w:tabs>
          <w:tab w:val="left" w:pos="2111"/>
        </w:tabs>
        <w:ind w:left="2111" w:hanging="420"/>
      </w:pPr>
    </w:lvl>
    <w:lvl w:ilvl="5">
      <w:start w:val="1"/>
      <w:numFmt w:val="lowerRoman"/>
      <w:pStyle w:val="6"/>
      <w:lvlText w:val="%6."/>
      <w:lvlJc w:val="right"/>
      <w:pPr>
        <w:tabs>
          <w:tab w:val="left" w:pos="2531"/>
        </w:tabs>
        <w:ind w:left="2531" w:hanging="420"/>
      </w:pPr>
    </w:lvl>
    <w:lvl w:ilvl="6">
      <w:start w:val="1"/>
      <w:numFmt w:val="decimal"/>
      <w:pStyle w:val="7"/>
      <w:lvlText w:val="%7."/>
      <w:lvlJc w:val="left"/>
      <w:pPr>
        <w:tabs>
          <w:tab w:val="left" w:pos="2951"/>
        </w:tabs>
        <w:ind w:left="2951" w:hanging="420"/>
      </w:pPr>
    </w:lvl>
    <w:lvl w:ilvl="7">
      <w:start w:val="1"/>
      <w:numFmt w:val="lowerLetter"/>
      <w:pStyle w:val="8"/>
      <w:lvlText w:val="%8)"/>
      <w:lvlJc w:val="left"/>
      <w:pPr>
        <w:tabs>
          <w:tab w:val="left" w:pos="3371"/>
        </w:tabs>
        <w:ind w:left="3371" w:hanging="420"/>
      </w:pPr>
    </w:lvl>
    <w:lvl w:ilvl="8">
      <w:start w:val="1"/>
      <w:numFmt w:val="lowerRoman"/>
      <w:pStyle w:val="9"/>
      <w:lvlText w:val="%9."/>
      <w:lvlJc w:val="right"/>
      <w:pPr>
        <w:tabs>
          <w:tab w:val="left" w:pos="3791"/>
        </w:tabs>
        <w:ind w:left="3791" w:hanging="420"/>
      </w:pPr>
    </w:lvl>
  </w:abstractNum>
  <w:abstractNum w:abstractNumId="1">
    <w:nsid w:val="0000002E"/>
    <w:multiLevelType w:val="multilevel"/>
    <w:tmpl w:val="0000002E"/>
    <w:lvl w:ilvl="0">
      <w:start w:val="1"/>
      <w:numFmt w:val="decimal"/>
      <w:pStyle w:val="BulletwSingleSpace"/>
      <w:lvlText w:val="第%1章"/>
      <w:lvlJc w:val="left"/>
      <w:pPr>
        <w:tabs>
          <w:tab w:val="left" w:pos="425"/>
        </w:tabs>
        <w:ind w:left="425" w:hanging="425"/>
      </w:pPr>
      <w:rPr>
        <w:rFonts w:hint="eastAsia"/>
        <w:lang w:val="en-US"/>
      </w:rPr>
    </w:lvl>
    <w:lvl w:ilvl="1">
      <w:start w:val="1"/>
      <w:numFmt w:val="decimal"/>
      <w:lvlText w:val="%1.%2  "/>
      <w:lvlJc w:val="left"/>
      <w:pPr>
        <w:tabs>
          <w:tab w:val="left" w:pos="1419"/>
        </w:tabs>
        <w:ind w:left="1419" w:hanging="567"/>
      </w:pPr>
      <w:rPr>
        <w:rFonts w:hint="eastAsia"/>
      </w:rPr>
    </w:lvl>
    <w:lvl w:ilvl="2">
      <w:start w:val="1"/>
      <w:numFmt w:val="decimal"/>
      <w:lvlText w:val="%1.%2.%3  "/>
      <w:lvlJc w:val="left"/>
      <w:pPr>
        <w:tabs>
          <w:tab w:val="left" w:pos="709"/>
        </w:tabs>
        <w:ind w:left="709" w:hanging="709"/>
      </w:pPr>
      <w:rPr>
        <w:rFonts w:ascii="宋体" w:eastAsia="宋体" w:hAnsi="宋体" w:cs="Arial" w:hint="eastAsia"/>
        <w:b/>
        <w:sz w:val="21"/>
        <w:szCs w:val="21"/>
      </w:rPr>
    </w:lvl>
    <w:lvl w:ilvl="3">
      <w:start w:val="1"/>
      <w:numFmt w:val="decimal"/>
      <w:lvlText w:val="%4、"/>
      <w:lvlJc w:val="left"/>
      <w:pPr>
        <w:tabs>
          <w:tab w:val="left" w:pos="851"/>
        </w:tabs>
        <w:ind w:left="851" w:hanging="851"/>
      </w:pPr>
      <w:rPr>
        <w:rFonts w:cs="Arial" w:hint="default"/>
        <w:sz w:val="21"/>
        <w:szCs w:val="21"/>
      </w:rPr>
    </w:lvl>
    <w:lvl w:ilvl="4">
      <w:start w:val="1"/>
      <w:numFmt w:val="decimal"/>
      <w:lvlText w:val="%1.%2.%3.%4.%5."/>
      <w:lvlJc w:val="left"/>
      <w:pPr>
        <w:tabs>
          <w:tab w:val="left" w:pos="2072"/>
        </w:tabs>
        <w:ind w:left="207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9F81FD3"/>
    <w:multiLevelType w:val="multilevel"/>
    <w:tmpl w:val="09F81FD3"/>
    <w:lvl w:ilvl="0">
      <w:start w:val="1"/>
      <w:numFmt w:val="japaneseCounting"/>
      <w:pStyle w:val="2"/>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F867BC1"/>
    <w:multiLevelType w:val="multilevel"/>
    <w:tmpl w:val="4F867BC1"/>
    <w:lvl w:ilvl="0">
      <w:start w:val="1"/>
      <w:numFmt w:val="japaneseCounting"/>
      <w:lvlText w:val="%1、"/>
      <w:lvlJc w:val="left"/>
      <w:pPr>
        <w:ind w:left="418" w:hanging="42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24D"/>
    <w:rsid w:val="0000134D"/>
    <w:rsid w:val="000035D6"/>
    <w:rsid w:val="000036D6"/>
    <w:rsid w:val="00003921"/>
    <w:rsid w:val="000039AF"/>
    <w:rsid w:val="00003A46"/>
    <w:rsid w:val="000042A3"/>
    <w:rsid w:val="00004906"/>
    <w:rsid w:val="000049DE"/>
    <w:rsid w:val="00004AF7"/>
    <w:rsid w:val="00004FC4"/>
    <w:rsid w:val="00005751"/>
    <w:rsid w:val="00005C27"/>
    <w:rsid w:val="0000670A"/>
    <w:rsid w:val="00006922"/>
    <w:rsid w:val="00006E2A"/>
    <w:rsid w:val="000074B0"/>
    <w:rsid w:val="000103E3"/>
    <w:rsid w:val="00010937"/>
    <w:rsid w:val="00010B8D"/>
    <w:rsid w:val="00010DC3"/>
    <w:rsid w:val="00011A45"/>
    <w:rsid w:val="00011AAF"/>
    <w:rsid w:val="00012A6E"/>
    <w:rsid w:val="00012BC4"/>
    <w:rsid w:val="00012F81"/>
    <w:rsid w:val="00013127"/>
    <w:rsid w:val="00014515"/>
    <w:rsid w:val="00014625"/>
    <w:rsid w:val="00015940"/>
    <w:rsid w:val="00015AF5"/>
    <w:rsid w:val="00016458"/>
    <w:rsid w:val="000165EF"/>
    <w:rsid w:val="00016FC3"/>
    <w:rsid w:val="000208F8"/>
    <w:rsid w:val="00021304"/>
    <w:rsid w:val="0002197F"/>
    <w:rsid w:val="00022C27"/>
    <w:rsid w:val="00022F4F"/>
    <w:rsid w:val="00022FA9"/>
    <w:rsid w:val="000250AF"/>
    <w:rsid w:val="00025B21"/>
    <w:rsid w:val="00025D5B"/>
    <w:rsid w:val="00026249"/>
    <w:rsid w:val="00026BDD"/>
    <w:rsid w:val="00027415"/>
    <w:rsid w:val="000274F7"/>
    <w:rsid w:val="000307C5"/>
    <w:rsid w:val="00030D77"/>
    <w:rsid w:val="00031887"/>
    <w:rsid w:val="000319D1"/>
    <w:rsid w:val="00034043"/>
    <w:rsid w:val="0003479B"/>
    <w:rsid w:val="000347CB"/>
    <w:rsid w:val="00034900"/>
    <w:rsid w:val="0003493D"/>
    <w:rsid w:val="0003524E"/>
    <w:rsid w:val="00035FE0"/>
    <w:rsid w:val="000367ED"/>
    <w:rsid w:val="0003688B"/>
    <w:rsid w:val="000370BD"/>
    <w:rsid w:val="000372E9"/>
    <w:rsid w:val="00037359"/>
    <w:rsid w:val="0003762A"/>
    <w:rsid w:val="0003795A"/>
    <w:rsid w:val="0004022A"/>
    <w:rsid w:val="00040784"/>
    <w:rsid w:val="000414AB"/>
    <w:rsid w:val="00042758"/>
    <w:rsid w:val="00043926"/>
    <w:rsid w:val="00043D2B"/>
    <w:rsid w:val="000447F6"/>
    <w:rsid w:val="00045923"/>
    <w:rsid w:val="00045EB5"/>
    <w:rsid w:val="00046595"/>
    <w:rsid w:val="0004741F"/>
    <w:rsid w:val="00047612"/>
    <w:rsid w:val="00047852"/>
    <w:rsid w:val="00047A79"/>
    <w:rsid w:val="00050F73"/>
    <w:rsid w:val="00051378"/>
    <w:rsid w:val="000529DE"/>
    <w:rsid w:val="00053074"/>
    <w:rsid w:val="00053F8F"/>
    <w:rsid w:val="000545F7"/>
    <w:rsid w:val="00054837"/>
    <w:rsid w:val="000550A3"/>
    <w:rsid w:val="0005520A"/>
    <w:rsid w:val="0005526E"/>
    <w:rsid w:val="000558BB"/>
    <w:rsid w:val="00056374"/>
    <w:rsid w:val="0005650D"/>
    <w:rsid w:val="00056617"/>
    <w:rsid w:val="00057655"/>
    <w:rsid w:val="00060526"/>
    <w:rsid w:val="00061300"/>
    <w:rsid w:val="000621B0"/>
    <w:rsid w:val="00062570"/>
    <w:rsid w:val="0006264D"/>
    <w:rsid w:val="0006301D"/>
    <w:rsid w:val="0006339B"/>
    <w:rsid w:val="00064787"/>
    <w:rsid w:val="00064A61"/>
    <w:rsid w:val="00066813"/>
    <w:rsid w:val="000668F4"/>
    <w:rsid w:val="0006745C"/>
    <w:rsid w:val="00067D3F"/>
    <w:rsid w:val="000700C5"/>
    <w:rsid w:val="00070384"/>
    <w:rsid w:val="00071507"/>
    <w:rsid w:val="0007191E"/>
    <w:rsid w:val="00071BA1"/>
    <w:rsid w:val="0007211D"/>
    <w:rsid w:val="000730F3"/>
    <w:rsid w:val="00073348"/>
    <w:rsid w:val="00073A35"/>
    <w:rsid w:val="00073B23"/>
    <w:rsid w:val="00073DB3"/>
    <w:rsid w:val="00073EE2"/>
    <w:rsid w:val="00074554"/>
    <w:rsid w:val="00074BEF"/>
    <w:rsid w:val="00075AD5"/>
    <w:rsid w:val="00080168"/>
    <w:rsid w:val="00080188"/>
    <w:rsid w:val="00080A90"/>
    <w:rsid w:val="00080C2D"/>
    <w:rsid w:val="00081B06"/>
    <w:rsid w:val="000820E6"/>
    <w:rsid w:val="000825F6"/>
    <w:rsid w:val="00082956"/>
    <w:rsid w:val="00082ABE"/>
    <w:rsid w:val="000839DA"/>
    <w:rsid w:val="00083D3F"/>
    <w:rsid w:val="00083E84"/>
    <w:rsid w:val="0008402F"/>
    <w:rsid w:val="00085134"/>
    <w:rsid w:val="000851F8"/>
    <w:rsid w:val="00085317"/>
    <w:rsid w:val="00085419"/>
    <w:rsid w:val="000855C1"/>
    <w:rsid w:val="00085908"/>
    <w:rsid w:val="0008596C"/>
    <w:rsid w:val="00085DE9"/>
    <w:rsid w:val="00085FFE"/>
    <w:rsid w:val="000866A3"/>
    <w:rsid w:val="000867FB"/>
    <w:rsid w:val="00086F62"/>
    <w:rsid w:val="000870F2"/>
    <w:rsid w:val="000878FF"/>
    <w:rsid w:val="00087F07"/>
    <w:rsid w:val="0009127F"/>
    <w:rsid w:val="0009133A"/>
    <w:rsid w:val="0009145A"/>
    <w:rsid w:val="00091526"/>
    <w:rsid w:val="00091CAC"/>
    <w:rsid w:val="00092BD5"/>
    <w:rsid w:val="00094366"/>
    <w:rsid w:val="00095198"/>
    <w:rsid w:val="00095806"/>
    <w:rsid w:val="00095F61"/>
    <w:rsid w:val="00096CE6"/>
    <w:rsid w:val="00097B04"/>
    <w:rsid w:val="000A0947"/>
    <w:rsid w:val="000A0ABE"/>
    <w:rsid w:val="000A0DC0"/>
    <w:rsid w:val="000A24AF"/>
    <w:rsid w:val="000A274D"/>
    <w:rsid w:val="000A2C52"/>
    <w:rsid w:val="000A2D79"/>
    <w:rsid w:val="000A3358"/>
    <w:rsid w:val="000A43D6"/>
    <w:rsid w:val="000A530C"/>
    <w:rsid w:val="000A54E6"/>
    <w:rsid w:val="000A584E"/>
    <w:rsid w:val="000A58B9"/>
    <w:rsid w:val="000A5A8E"/>
    <w:rsid w:val="000A5CD4"/>
    <w:rsid w:val="000A6F16"/>
    <w:rsid w:val="000A7A6C"/>
    <w:rsid w:val="000A7C5A"/>
    <w:rsid w:val="000B0205"/>
    <w:rsid w:val="000B0817"/>
    <w:rsid w:val="000B10D9"/>
    <w:rsid w:val="000B1ED2"/>
    <w:rsid w:val="000B20FC"/>
    <w:rsid w:val="000B3202"/>
    <w:rsid w:val="000B493E"/>
    <w:rsid w:val="000B4F60"/>
    <w:rsid w:val="000B5CC8"/>
    <w:rsid w:val="000B5DFC"/>
    <w:rsid w:val="000B61BF"/>
    <w:rsid w:val="000B620E"/>
    <w:rsid w:val="000B67E1"/>
    <w:rsid w:val="000C080D"/>
    <w:rsid w:val="000C1B95"/>
    <w:rsid w:val="000C299D"/>
    <w:rsid w:val="000C3B21"/>
    <w:rsid w:val="000C428C"/>
    <w:rsid w:val="000C4328"/>
    <w:rsid w:val="000C48DA"/>
    <w:rsid w:val="000C605A"/>
    <w:rsid w:val="000C63AE"/>
    <w:rsid w:val="000C6BB0"/>
    <w:rsid w:val="000C7685"/>
    <w:rsid w:val="000D0C86"/>
    <w:rsid w:val="000D0C91"/>
    <w:rsid w:val="000D11F6"/>
    <w:rsid w:val="000D1EAF"/>
    <w:rsid w:val="000D2C8E"/>
    <w:rsid w:val="000D2CA8"/>
    <w:rsid w:val="000D3909"/>
    <w:rsid w:val="000D39D7"/>
    <w:rsid w:val="000D3DAF"/>
    <w:rsid w:val="000D4816"/>
    <w:rsid w:val="000D48D5"/>
    <w:rsid w:val="000D5E0E"/>
    <w:rsid w:val="000D5E7D"/>
    <w:rsid w:val="000D6088"/>
    <w:rsid w:val="000D6CFF"/>
    <w:rsid w:val="000D6D74"/>
    <w:rsid w:val="000D6F21"/>
    <w:rsid w:val="000D7803"/>
    <w:rsid w:val="000D7D8E"/>
    <w:rsid w:val="000D7DC6"/>
    <w:rsid w:val="000E18B0"/>
    <w:rsid w:val="000E1BD5"/>
    <w:rsid w:val="000E1C6E"/>
    <w:rsid w:val="000E214A"/>
    <w:rsid w:val="000E21D9"/>
    <w:rsid w:val="000E2823"/>
    <w:rsid w:val="000E3219"/>
    <w:rsid w:val="000E321B"/>
    <w:rsid w:val="000E3D76"/>
    <w:rsid w:val="000E52FA"/>
    <w:rsid w:val="000E6437"/>
    <w:rsid w:val="000E671E"/>
    <w:rsid w:val="000F06E7"/>
    <w:rsid w:val="000F0B03"/>
    <w:rsid w:val="000F0D6F"/>
    <w:rsid w:val="000F1EDD"/>
    <w:rsid w:val="000F23CA"/>
    <w:rsid w:val="000F243B"/>
    <w:rsid w:val="000F262E"/>
    <w:rsid w:val="000F3580"/>
    <w:rsid w:val="000F3F04"/>
    <w:rsid w:val="000F420E"/>
    <w:rsid w:val="000F454C"/>
    <w:rsid w:val="000F4EE2"/>
    <w:rsid w:val="000F527A"/>
    <w:rsid w:val="000F5C16"/>
    <w:rsid w:val="000F6308"/>
    <w:rsid w:val="000F6C6E"/>
    <w:rsid w:val="000F7241"/>
    <w:rsid w:val="000F7836"/>
    <w:rsid w:val="000F7F62"/>
    <w:rsid w:val="001001FD"/>
    <w:rsid w:val="00100694"/>
    <w:rsid w:val="001018E6"/>
    <w:rsid w:val="00101DFC"/>
    <w:rsid w:val="00102684"/>
    <w:rsid w:val="00102A12"/>
    <w:rsid w:val="00102CC6"/>
    <w:rsid w:val="00102F0D"/>
    <w:rsid w:val="001048BE"/>
    <w:rsid w:val="0010529C"/>
    <w:rsid w:val="001072EB"/>
    <w:rsid w:val="001075C1"/>
    <w:rsid w:val="00107924"/>
    <w:rsid w:val="001079CD"/>
    <w:rsid w:val="0011014B"/>
    <w:rsid w:val="00111274"/>
    <w:rsid w:val="001117B9"/>
    <w:rsid w:val="0011317D"/>
    <w:rsid w:val="001134EF"/>
    <w:rsid w:val="00114386"/>
    <w:rsid w:val="001148BD"/>
    <w:rsid w:val="001151A9"/>
    <w:rsid w:val="00115CCC"/>
    <w:rsid w:val="00116BDF"/>
    <w:rsid w:val="0012030F"/>
    <w:rsid w:val="00120AB4"/>
    <w:rsid w:val="00120BE1"/>
    <w:rsid w:val="00121A55"/>
    <w:rsid w:val="00121C20"/>
    <w:rsid w:val="00121CCD"/>
    <w:rsid w:val="00122C88"/>
    <w:rsid w:val="00123367"/>
    <w:rsid w:val="00123EA6"/>
    <w:rsid w:val="00124206"/>
    <w:rsid w:val="0012456B"/>
    <w:rsid w:val="00124932"/>
    <w:rsid w:val="0012537B"/>
    <w:rsid w:val="0012558C"/>
    <w:rsid w:val="0012714F"/>
    <w:rsid w:val="00127915"/>
    <w:rsid w:val="0013031C"/>
    <w:rsid w:val="00130801"/>
    <w:rsid w:val="00130A8C"/>
    <w:rsid w:val="001310AA"/>
    <w:rsid w:val="001312DF"/>
    <w:rsid w:val="00132670"/>
    <w:rsid w:val="001328E9"/>
    <w:rsid w:val="00133AF2"/>
    <w:rsid w:val="00133E88"/>
    <w:rsid w:val="0013411A"/>
    <w:rsid w:val="001349F3"/>
    <w:rsid w:val="001356AB"/>
    <w:rsid w:val="0013581C"/>
    <w:rsid w:val="00136615"/>
    <w:rsid w:val="00136BA5"/>
    <w:rsid w:val="00137077"/>
    <w:rsid w:val="00137241"/>
    <w:rsid w:val="00137B1E"/>
    <w:rsid w:val="00140047"/>
    <w:rsid w:val="001403D0"/>
    <w:rsid w:val="00141229"/>
    <w:rsid w:val="00141E96"/>
    <w:rsid w:val="00142681"/>
    <w:rsid w:val="00142BD9"/>
    <w:rsid w:val="00143392"/>
    <w:rsid w:val="001438E5"/>
    <w:rsid w:val="00143AB1"/>
    <w:rsid w:val="00143D73"/>
    <w:rsid w:val="001448C4"/>
    <w:rsid w:val="001448CE"/>
    <w:rsid w:val="0014619B"/>
    <w:rsid w:val="001467AB"/>
    <w:rsid w:val="001468DA"/>
    <w:rsid w:val="00146E88"/>
    <w:rsid w:val="00147B19"/>
    <w:rsid w:val="00150618"/>
    <w:rsid w:val="00150E64"/>
    <w:rsid w:val="00151766"/>
    <w:rsid w:val="00152417"/>
    <w:rsid w:val="0015247A"/>
    <w:rsid w:val="00152F39"/>
    <w:rsid w:val="00153226"/>
    <w:rsid w:val="00153918"/>
    <w:rsid w:val="001547E1"/>
    <w:rsid w:val="00154F74"/>
    <w:rsid w:val="00156320"/>
    <w:rsid w:val="00156E27"/>
    <w:rsid w:val="001570A5"/>
    <w:rsid w:val="001571E8"/>
    <w:rsid w:val="0015749F"/>
    <w:rsid w:val="00160375"/>
    <w:rsid w:val="00160D4E"/>
    <w:rsid w:val="00160F50"/>
    <w:rsid w:val="00161522"/>
    <w:rsid w:val="001617AE"/>
    <w:rsid w:val="00161E4F"/>
    <w:rsid w:val="0016263C"/>
    <w:rsid w:val="001628C8"/>
    <w:rsid w:val="00162AE8"/>
    <w:rsid w:val="00162C56"/>
    <w:rsid w:val="00162DB2"/>
    <w:rsid w:val="00163EA0"/>
    <w:rsid w:val="00164626"/>
    <w:rsid w:val="00164924"/>
    <w:rsid w:val="00164A55"/>
    <w:rsid w:val="001657B1"/>
    <w:rsid w:val="00166DCC"/>
    <w:rsid w:val="00167927"/>
    <w:rsid w:val="0017073E"/>
    <w:rsid w:val="00170C17"/>
    <w:rsid w:val="00170C6E"/>
    <w:rsid w:val="0017173E"/>
    <w:rsid w:val="00171CA3"/>
    <w:rsid w:val="001722D8"/>
    <w:rsid w:val="00172715"/>
    <w:rsid w:val="00172A27"/>
    <w:rsid w:val="00172AE3"/>
    <w:rsid w:val="00172C34"/>
    <w:rsid w:val="00173149"/>
    <w:rsid w:val="00173759"/>
    <w:rsid w:val="001739A3"/>
    <w:rsid w:val="00173A21"/>
    <w:rsid w:val="00173D26"/>
    <w:rsid w:val="001742DD"/>
    <w:rsid w:val="00175A5E"/>
    <w:rsid w:val="00177212"/>
    <w:rsid w:val="001774D4"/>
    <w:rsid w:val="00177549"/>
    <w:rsid w:val="00177744"/>
    <w:rsid w:val="001778BE"/>
    <w:rsid w:val="00177F89"/>
    <w:rsid w:val="00180B0D"/>
    <w:rsid w:val="00181389"/>
    <w:rsid w:val="00181FEA"/>
    <w:rsid w:val="00182706"/>
    <w:rsid w:val="0018284B"/>
    <w:rsid w:val="00183600"/>
    <w:rsid w:val="00183836"/>
    <w:rsid w:val="00183DB4"/>
    <w:rsid w:val="001845E9"/>
    <w:rsid w:val="00184630"/>
    <w:rsid w:val="001846D7"/>
    <w:rsid w:val="00184815"/>
    <w:rsid w:val="001856C0"/>
    <w:rsid w:val="00185CB5"/>
    <w:rsid w:val="001864FF"/>
    <w:rsid w:val="00186D2F"/>
    <w:rsid w:val="00187B3E"/>
    <w:rsid w:val="0019153B"/>
    <w:rsid w:val="001915A3"/>
    <w:rsid w:val="001919EB"/>
    <w:rsid w:val="00191B94"/>
    <w:rsid w:val="0019227B"/>
    <w:rsid w:val="00192D08"/>
    <w:rsid w:val="00193031"/>
    <w:rsid w:val="0019368B"/>
    <w:rsid w:val="001938D2"/>
    <w:rsid w:val="001938DD"/>
    <w:rsid w:val="001941C8"/>
    <w:rsid w:val="00194A96"/>
    <w:rsid w:val="00195B8B"/>
    <w:rsid w:val="00195DCB"/>
    <w:rsid w:val="00195F14"/>
    <w:rsid w:val="001961A2"/>
    <w:rsid w:val="00196787"/>
    <w:rsid w:val="00196ACD"/>
    <w:rsid w:val="00196B4C"/>
    <w:rsid w:val="001970AD"/>
    <w:rsid w:val="00197204"/>
    <w:rsid w:val="001A040A"/>
    <w:rsid w:val="001A10F7"/>
    <w:rsid w:val="001A173C"/>
    <w:rsid w:val="001A1844"/>
    <w:rsid w:val="001A1998"/>
    <w:rsid w:val="001A1BE9"/>
    <w:rsid w:val="001A20CA"/>
    <w:rsid w:val="001A29AF"/>
    <w:rsid w:val="001A2B9F"/>
    <w:rsid w:val="001A2DA7"/>
    <w:rsid w:val="001A3B13"/>
    <w:rsid w:val="001A3CF6"/>
    <w:rsid w:val="001A3EE7"/>
    <w:rsid w:val="001A4420"/>
    <w:rsid w:val="001A68EC"/>
    <w:rsid w:val="001A6C49"/>
    <w:rsid w:val="001A7C91"/>
    <w:rsid w:val="001B0220"/>
    <w:rsid w:val="001B0850"/>
    <w:rsid w:val="001B0AEB"/>
    <w:rsid w:val="001B1281"/>
    <w:rsid w:val="001B1712"/>
    <w:rsid w:val="001B1D39"/>
    <w:rsid w:val="001B2126"/>
    <w:rsid w:val="001B238D"/>
    <w:rsid w:val="001B23F5"/>
    <w:rsid w:val="001B2A31"/>
    <w:rsid w:val="001B2BC4"/>
    <w:rsid w:val="001B2D49"/>
    <w:rsid w:val="001B3D9D"/>
    <w:rsid w:val="001B57AB"/>
    <w:rsid w:val="001B5B42"/>
    <w:rsid w:val="001B6DDB"/>
    <w:rsid w:val="001B7078"/>
    <w:rsid w:val="001B7491"/>
    <w:rsid w:val="001B75CF"/>
    <w:rsid w:val="001B7A8D"/>
    <w:rsid w:val="001B7EBE"/>
    <w:rsid w:val="001C06C0"/>
    <w:rsid w:val="001C0924"/>
    <w:rsid w:val="001C10E5"/>
    <w:rsid w:val="001C1A12"/>
    <w:rsid w:val="001C1D46"/>
    <w:rsid w:val="001C1F6C"/>
    <w:rsid w:val="001C21BB"/>
    <w:rsid w:val="001C3041"/>
    <w:rsid w:val="001C30D1"/>
    <w:rsid w:val="001C33D6"/>
    <w:rsid w:val="001C35B7"/>
    <w:rsid w:val="001C36F7"/>
    <w:rsid w:val="001C3AE0"/>
    <w:rsid w:val="001C3BAD"/>
    <w:rsid w:val="001C5F9A"/>
    <w:rsid w:val="001C7E49"/>
    <w:rsid w:val="001D012D"/>
    <w:rsid w:val="001D0702"/>
    <w:rsid w:val="001D0A25"/>
    <w:rsid w:val="001D1659"/>
    <w:rsid w:val="001D296C"/>
    <w:rsid w:val="001D2F3D"/>
    <w:rsid w:val="001D33C3"/>
    <w:rsid w:val="001D3C8D"/>
    <w:rsid w:val="001D3DED"/>
    <w:rsid w:val="001D3DF8"/>
    <w:rsid w:val="001D4078"/>
    <w:rsid w:val="001D4E6F"/>
    <w:rsid w:val="001D5573"/>
    <w:rsid w:val="001D5E80"/>
    <w:rsid w:val="001D6157"/>
    <w:rsid w:val="001D6356"/>
    <w:rsid w:val="001D6A56"/>
    <w:rsid w:val="001D6EC3"/>
    <w:rsid w:val="001D710C"/>
    <w:rsid w:val="001E11B1"/>
    <w:rsid w:val="001E208F"/>
    <w:rsid w:val="001E233C"/>
    <w:rsid w:val="001E4950"/>
    <w:rsid w:val="001E5014"/>
    <w:rsid w:val="001E630A"/>
    <w:rsid w:val="001E7838"/>
    <w:rsid w:val="001E7A22"/>
    <w:rsid w:val="001E7D19"/>
    <w:rsid w:val="001F015A"/>
    <w:rsid w:val="001F03A2"/>
    <w:rsid w:val="001F0CFA"/>
    <w:rsid w:val="001F1464"/>
    <w:rsid w:val="001F1905"/>
    <w:rsid w:val="001F1EAE"/>
    <w:rsid w:val="001F1F7F"/>
    <w:rsid w:val="001F2E14"/>
    <w:rsid w:val="001F37E0"/>
    <w:rsid w:val="001F401A"/>
    <w:rsid w:val="001F4A76"/>
    <w:rsid w:val="001F4D92"/>
    <w:rsid w:val="001F4F4A"/>
    <w:rsid w:val="001F534F"/>
    <w:rsid w:val="001F543D"/>
    <w:rsid w:val="001F56BD"/>
    <w:rsid w:val="001F5989"/>
    <w:rsid w:val="001F64C1"/>
    <w:rsid w:val="001F7746"/>
    <w:rsid w:val="002001F1"/>
    <w:rsid w:val="00200FCF"/>
    <w:rsid w:val="00201348"/>
    <w:rsid w:val="002014D7"/>
    <w:rsid w:val="00201A4E"/>
    <w:rsid w:val="00201B09"/>
    <w:rsid w:val="00201C8A"/>
    <w:rsid w:val="00202525"/>
    <w:rsid w:val="002035A2"/>
    <w:rsid w:val="00203887"/>
    <w:rsid w:val="002046D6"/>
    <w:rsid w:val="00204D09"/>
    <w:rsid w:val="00205C71"/>
    <w:rsid w:val="00205E32"/>
    <w:rsid w:val="002070C1"/>
    <w:rsid w:val="0020717B"/>
    <w:rsid w:val="002071DB"/>
    <w:rsid w:val="00207468"/>
    <w:rsid w:val="00207844"/>
    <w:rsid w:val="00210436"/>
    <w:rsid w:val="0021043B"/>
    <w:rsid w:val="0021054E"/>
    <w:rsid w:val="0021095C"/>
    <w:rsid w:val="00210AC5"/>
    <w:rsid w:val="00210E7E"/>
    <w:rsid w:val="00211084"/>
    <w:rsid w:val="00211254"/>
    <w:rsid w:val="002122AD"/>
    <w:rsid w:val="0021299B"/>
    <w:rsid w:val="002139CD"/>
    <w:rsid w:val="00213E88"/>
    <w:rsid w:val="00214C22"/>
    <w:rsid w:val="00214C4A"/>
    <w:rsid w:val="00214FDD"/>
    <w:rsid w:val="0021647A"/>
    <w:rsid w:val="002170FD"/>
    <w:rsid w:val="002175FD"/>
    <w:rsid w:val="0021781A"/>
    <w:rsid w:val="00217A9E"/>
    <w:rsid w:val="002201AC"/>
    <w:rsid w:val="0022067E"/>
    <w:rsid w:val="00221029"/>
    <w:rsid w:val="0022131F"/>
    <w:rsid w:val="002216BD"/>
    <w:rsid w:val="00221E89"/>
    <w:rsid w:val="00221FE8"/>
    <w:rsid w:val="00222F08"/>
    <w:rsid w:val="00223045"/>
    <w:rsid w:val="002237FD"/>
    <w:rsid w:val="0022383D"/>
    <w:rsid w:val="00223B99"/>
    <w:rsid w:val="00223DBF"/>
    <w:rsid w:val="0022435D"/>
    <w:rsid w:val="0022442C"/>
    <w:rsid w:val="002245B1"/>
    <w:rsid w:val="00224A1D"/>
    <w:rsid w:val="00225340"/>
    <w:rsid w:val="00226433"/>
    <w:rsid w:val="002269FF"/>
    <w:rsid w:val="002274F2"/>
    <w:rsid w:val="00227BE4"/>
    <w:rsid w:val="002303B3"/>
    <w:rsid w:val="00230D0C"/>
    <w:rsid w:val="00230EA4"/>
    <w:rsid w:val="002326BE"/>
    <w:rsid w:val="0023316C"/>
    <w:rsid w:val="002333EF"/>
    <w:rsid w:val="00233C0A"/>
    <w:rsid w:val="00233EA8"/>
    <w:rsid w:val="00233EE9"/>
    <w:rsid w:val="00235237"/>
    <w:rsid w:val="00235CCD"/>
    <w:rsid w:val="0023602F"/>
    <w:rsid w:val="00236048"/>
    <w:rsid w:val="002362ED"/>
    <w:rsid w:val="00237036"/>
    <w:rsid w:val="002372AC"/>
    <w:rsid w:val="00237A33"/>
    <w:rsid w:val="00240B0F"/>
    <w:rsid w:val="00240E54"/>
    <w:rsid w:val="00241314"/>
    <w:rsid w:val="00241B92"/>
    <w:rsid w:val="00241BD9"/>
    <w:rsid w:val="00242B67"/>
    <w:rsid w:val="00243381"/>
    <w:rsid w:val="00243EFD"/>
    <w:rsid w:val="002442A5"/>
    <w:rsid w:val="00244AF3"/>
    <w:rsid w:val="00244CB3"/>
    <w:rsid w:val="00244EFB"/>
    <w:rsid w:val="00245008"/>
    <w:rsid w:val="002451ED"/>
    <w:rsid w:val="0024561B"/>
    <w:rsid w:val="002458E4"/>
    <w:rsid w:val="00245DD8"/>
    <w:rsid w:val="002506EE"/>
    <w:rsid w:val="00250E89"/>
    <w:rsid w:val="00252912"/>
    <w:rsid w:val="00252D49"/>
    <w:rsid w:val="00253C51"/>
    <w:rsid w:val="002548D3"/>
    <w:rsid w:val="0025568B"/>
    <w:rsid w:val="002561B7"/>
    <w:rsid w:val="00257054"/>
    <w:rsid w:val="00257131"/>
    <w:rsid w:val="002572D1"/>
    <w:rsid w:val="0025733E"/>
    <w:rsid w:val="00257F6B"/>
    <w:rsid w:val="002600E9"/>
    <w:rsid w:val="00260DC9"/>
    <w:rsid w:val="00261B4C"/>
    <w:rsid w:val="00261C50"/>
    <w:rsid w:val="00261DE4"/>
    <w:rsid w:val="00261E06"/>
    <w:rsid w:val="0026249A"/>
    <w:rsid w:val="002625B4"/>
    <w:rsid w:val="00263090"/>
    <w:rsid w:val="002640AD"/>
    <w:rsid w:val="0026452A"/>
    <w:rsid w:val="00264570"/>
    <w:rsid w:val="00264D98"/>
    <w:rsid w:val="00265054"/>
    <w:rsid w:val="0026523F"/>
    <w:rsid w:val="002659F4"/>
    <w:rsid w:val="0026696D"/>
    <w:rsid w:val="00266A00"/>
    <w:rsid w:val="00266BE6"/>
    <w:rsid w:val="00267127"/>
    <w:rsid w:val="00267325"/>
    <w:rsid w:val="00267935"/>
    <w:rsid w:val="002703AB"/>
    <w:rsid w:val="00270B8F"/>
    <w:rsid w:val="00271B39"/>
    <w:rsid w:val="00271CD9"/>
    <w:rsid w:val="0027313B"/>
    <w:rsid w:val="002731CD"/>
    <w:rsid w:val="00273CF6"/>
    <w:rsid w:val="00273F3E"/>
    <w:rsid w:val="00274F13"/>
    <w:rsid w:val="002752E7"/>
    <w:rsid w:val="00275567"/>
    <w:rsid w:val="00275D52"/>
    <w:rsid w:val="00276536"/>
    <w:rsid w:val="00276BC6"/>
    <w:rsid w:val="0027723E"/>
    <w:rsid w:val="002772D9"/>
    <w:rsid w:val="002772EA"/>
    <w:rsid w:val="00277FDA"/>
    <w:rsid w:val="0028026F"/>
    <w:rsid w:val="0028028C"/>
    <w:rsid w:val="00280915"/>
    <w:rsid w:val="00280BAD"/>
    <w:rsid w:val="002812B8"/>
    <w:rsid w:val="002814FA"/>
    <w:rsid w:val="00281922"/>
    <w:rsid w:val="00281DA0"/>
    <w:rsid w:val="0028242D"/>
    <w:rsid w:val="00282D45"/>
    <w:rsid w:val="00283253"/>
    <w:rsid w:val="002836C6"/>
    <w:rsid w:val="0028615B"/>
    <w:rsid w:val="00286DFC"/>
    <w:rsid w:val="00287102"/>
    <w:rsid w:val="00290002"/>
    <w:rsid w:val="0029069C"/>
    <w:rsid w:val="002913B8"/>
    <w:rsid w:val="0029244F"/>
    <w:rsid w:val="00293B82"/>
    <w:rsid w:val="00293DA4"/>
    <w:rsid w:val="0029433B"/>
    <w:rsid w:val="002965D8"/>
    <w:rsid w:val="002A0381"/>
    <w:rsid w:val="002A0425"/>
    <w:rsid w:val="002A0651"/>
    <w:rsid w:val="002A06BD"/>
    <w:rsid w:val="002A11FB"/>
    <w:rsid w:val="002A120C"/>
    <w:rsid w:val="002A1996"/>
    <w:rsid w:val="002A1F00"/>
    <w:rsid w:val="002A1F34"/>
    <w:rsid w:val="002A2185"/>
    <w:rsid w:val="002A21D9"/>
    <w:rsid w:val="002A334F"/>
    <w:rsid w:val="002A3F84"/>
    <w:rsid w:val="002A41C2"/>
    <w:rsid w:val="002A4C00"/>
    <w:rsid w:val="002A52CC"/>
    <w:rsid w:val="002A55AD"/>
    <w:rsid w:val="002A588A"/>
    <w:rsid w:val="002A58FF"/>
    <w:rsid w:val="002A5C6C"/>
    <w:rsid w:val="002A5FBD"/>
    <w:rsid w:val="002A6046"/>
    <w:rsid w:val="002A632B"/>
    <w:rsid w:val="002A6542"/>
    <w:rsid w:val="002A6C04"/>
    <w:rsid w:val="002A6C9F"/>
    <w:rsid w:val="002A6E4D"/>
    <w:rsid w:val="002A7153"/>
    <w:rsid w:val="002A728A"/>
    <w:rsid w:val="002A7310"/>
    <w:rsid w:val="002A73C5"/>
    <w:rsid w:val="002A7D4F"/>
    <w:rsid w:val="002B011D"/>
    <w:rsid w:val="002B021E"/>
    <w:rsid w:val="002B0899"/>
    <w:rsid w:val="002B08F6"/>
    <w:rsid w:val="002B2CF6"/>
    <w:rsid w:val="002B2E09"/>
    <w:rsid w:val="002B366D"/>
    <w:rsid w:val="002B3C7C"/>
    <w:rsid w:val="002B4B5E"/>
    <w:rsid w:val="002B4F70"/>
    <w:rsid w:val="002B6528"/>
    <w:rsid w:val="002B6DB3"/>
    <w:rsid w:val="002C065B"/>
    <w:rsid w:val="002C08AB"/>
    <w:rsid w:val="002C154D"/>
    <w:rsid w:val="002C183E"/>
    <w:rsid w:val="002C1AA0"/>
    <w:rsid w:val="002C1D83"/>
    <w:rsid w:val="002C237E"/>
    <w:rsid w:val="002C24DC"/>
    <w:rsid w:val="002C3057"/>
    <w:rsid w:val="002C365A"/>
    <w:rsid w:val="002C44A2"/>
    <w:rsid w:val="002C467A"/>
    <w:rsid w:val="002C4AC6"/>
    <w:rsid w:val="002C526F"/>
    <w:rsid w:val="002C55AB"/>
    <w:rsid w:val="002C588A"/>
    <w:rsid w:val="002C5B4B"/>
    <w:rsid w:val="002C5EEF"/>
    <w:rsid w:val="002C6527"/>
    <w:rsid w:val="002D13DF"/>
    <w:rsid w:val="002D3B6B"/>
    <w:rsid w:val="002D41A4"/>
    <w:rsid w:val="002D603D"/>
    <w:rsid w:val="002D6332"/>
    <w:rsid w:val="002D7FC5"/>
    <w:rsid w:val="002E00AD"/>
    <w:rsid w:val="002E032F"/>
    <w:rsid w:val="002E075F"/>
    <w:rsid w:val="002E08C1"/>
    <w:rsid w:val="002E0B56"/>
    <w:rsid w:val="002E0B5D"/>
    <w:rsid w:val="002E0B99"/>
    <w:rsid w:val="002E1650"/>
    <w:rsid w:val="002E1DA6"/>
    <w:rsid w:val="002E214F"/>
    <w:rsid w:val="002E24BD"/>
    <w:rsid w:val="002E27B9"/>
    <w:rsid w:val="002E3C98"/>
    <w:rsid w:val="002E4681"/>
    <w:rsid w:val="002E4D51"/>
    <w:rsid w:val="002E554F"/>
    <w:rsid w:val="002E57C9"/>
    <w:rsid w:val="002E6371"/>
    <w:rsid w:val="002E6A58"/>
    <w:rsid w:val="002E6D98"/>
    <w:rsid w:val="002E7881"/>
    <w:rsid w:val="002E7975"/>
    <w:rsid w:val="002E7A31"/>
    <w:rsid w:val="002F01F2"/>
    <w:rsid w:val="002F0F57"/>
    <w:rsid w:val="002F11D5"/>
    <w:rsid w:val="002F2B63"/>
    <w:rsid w:val="002F3765"/>
    <w:rsid w:val="002F44A0"/>
    <w:rsid w:val="002F4F44"/>
    <w:rsid w:val="002F50DA"/>
    <w:rsid w:val="002F56B1"/>
    <w:rsid w:val="002F584B"/>
    <w:rsid w:val="002F5EEE"/>
    <w:rsid w:val="002F5FC3"/>
    <w:rsid w:val="002F6EF2"/>
    <w:rsid w:val="002F79E2"/>
    <w:rsid w:val="002F7D39"/>
    <w:rsid w:val="002F7E4F"/>
    <w:rsid w:val="002F7E8D"/>
    <w:rsid w:val="003022E5"/>
    <w:rsid w:val="00302461"/>
    <w:rsid w:val="00302899"/>
    <w:rsid w:val="00302A04"/>
    <w:rsid w:val="003033D9"/>
    <w:rsid w:val="00303F98"/>
    <w:rsid w:val="00304338"/>
    <w:rsid w:val="003044F5"/>
    <w:rsid w:val="003051C9"/>
    <w:rsid w:val="00305C1F"/>
    <w:rsid w:val="00305D1D"/>
    <w:rsid w:val="00306B5E"/>
    <w:rsid w:val="0030700E"/>
    <w:rsid w:val="00307766"/>
    <w:rsid w:val="00307A2D"/>
    <w:rsid w:val="003100B2"/>
    <w:rsid w:val="00310D4B"/>
    <w:rsid w:val="00311161"/>
    <w:rsid w:val="003122A3"/>
    <w:rsid w:val="003130EA"/>
    <w:rsid w:val="003132C3"/>
    <w:rsid w:val="003137E8"/>
    <w:rsid w:val="00313A3B"/>
    <w:rsid w:val="00313BCE"/>
    <w:rsid w:val="00313E20"/>
    <w:rsid w:val="00314F5B"/>
    <w:rsid w:val="00314FA5"/>
    <w:rsid w:val="00315243"/>
    <w:rsid w:val="00315A94"/>
    <w:rsid w:val="003164FD"/>
    <w:rsid w:val="00316926"/>
    <w:rsid w:val="00317240"/>
    <w:rsid w:val="0031737C"/>
    <w:rsid w:val="00320073"/>
    <w:rsid w:val="003201A8"/>
    <w:rsid w:val="003203BF"/>
    <w:rsid w:val="00320626"/>
    <w:rsid w:val="00320DE9"/>
    <w:rsid w:val="003214C3"/>
    <w:rsid w:val="003214D6"/>
    <w:rsid w:val="003219DD"/>
    <w:rsid w:val="00321CC1"/>
    <w:rsid w:val="0032244E"/>
    <w:rsid w:val="003226A5"/>
    <w:rsid w:val="00323373"/>
    <w:rsid w:val="003242E5"/>
    <w:rsid w:val="00324DD8"/>
    <w:rsid w:val="00324F38"/>
    <w:rsid w:val="003256E0"/>
    <w:rsid w:val="00325E6C"/>
    <w:rsid w:val="00327114"/>
    <w:rsid w:val="003278F8"/>
    <w:rsid w:val="00327B3E"/>
    <w:rsid w:val="00327D2C"/>
    <w:rsid w:val="00327EA3"/>
    <w:rsid w:val="00330181"/>
    <w:rsid w:val="003308E0"/>
    <w:rsid w:val="00332227"/>
    <w:rsid w:val="00332486"/>
    <w:rsid w:val="0033321A"/>
    <w:rsid w:val="00333676"/>
    <w:rsid w:val="003336FD"/>
    <w:rsid w:val="00333A02"/>
    <w:rsid w:val="00333A55"/>
    <w:rsid w:val="00333D3B"/>
    <w:rsid w:val="00333E4C"/>
    <w:rsid w:val="00334224"/>
    <w:rsid w:val="0033425B"/>
    <w:rsid w:val="003342F6"/>
    <w:rsid w:val="00334680"/>
    <w:rsid w:val="00334DBC"/>
    <w:rsid w:val="003350A3"/>
    <w:rsid w:val="0033586C"/>
    <w:rsid w:val="00335EFB"/>
    <w:rsid w:val="003364EB"/>
    <w:rsid w:val="003374CB"/>
    <w:rsid w:val="00337D7C"/>
    <w:rsid w:val="00340405"/>
    <w:rsid w:val="00340445"/>
    <w:rsid w:val="00342098"/>
    <w:rsid w:val="00342BAE"/>
    <w:rsid w:val="003431F0"/>
    <w:rsid w:val="00344388"/>
    <w:rsid w:val="00345387"/>
    <w:rsid w:val="00345AD6"/>
    <w:rsid w:val="00345E2A"/>
    <w:rsid w:val="00345F25"/>
    <w:rsid w:val="00346772"/>
    <w:rsid w:val="00346E05"/>
    <w:rsid w:val="00350C97"/>
    <w:rsid w:val="00351F42"/>
    <w:rsid w:val="00352BC1"/>
    <w:rsid w:val="003536EE"/>
    <w:rsid w:val="00353939"/>
    <w:rsid w:val="00354E1D"/>
    <w:rsid w:val="00354FA4"/>
    <w:rsid w:val="00355855"/>
    <w:rsid w:val="003571E8"/>
    <w:rsid w:val="00357CBA"/>
    <w:rsid w:val="003602AF"/>
    <w:rsid w:val="003619E8"/>
    <w:rsid w:val="00361FC9"/>
    <w:rsid w:val="00363CCB"/>
    <w:rsid w:val="003640EA"/>
    <w:rsid w:val="003642A2"/>
    <w:rsid w:val="003646C5"/>
    <w:rsid w:val="00365006"/>
    <w:rsid w:val="00365258"/>
    <w:rsid w:val="00365ABF"/>
    <w:rsid w:val="00366FA8"/>
    <w:rsid w:val="0037017C"/>
    <w:rsid w:val="003703D0"/>
    <w:rsid w:val="003706B3"/>
    <w:rsid w:val="003709F9"/>
    <w:rsid w:val="00372522"/>
    <w:rsid w:val="003728C9"/>
    <w:rsid w:val="00373353"/>
    <w:rsid w:val="00373923"/>
    <w:rsid w:val="003744B5"/>
    <w:rsid w:val="003745F2"/>
    <w:rsid w:val="00374BA5"/>
    <w:rsid w:val="003750DD"/>
    <w:rsid w:val="003756AA"/>
    <w:rsid w:val="00376309"/>
    <w:rsid w:val="003773D2"/>
    <w:rsid w:val="00377B2A"/>
    <w:rsid w:val="00377D0B"/>
    <w:rsid w:val="003805AC"/>
    <w:rsid w:val="00380AE6"/>
    <w:rsid w:val="00381308"/>
    <w:rsid w:val="00381408"/>
    <w:rsid w:val="003814E4"/>
    <w:rsid w:val="00381578"/>
    <w:rsid w:val="003824ED"/>
    <w:rsid w:val="00382561"/>
    <w:rsid w:val="00382B9E"/>
    <w:rsid w:val="00382C17"/>
    <w:rsid w:val="0038318E"/>
    <w:rsid w:val="00383BA5"/>
    <w:rsid w:val="003843EC"/>
    <w:rsid w:val="00384585"/>
    <w:rsid w:val="003847A5"/>
    <w:rsid w:val="00385229"/>
    <w:rsid w:val="003853E7"/>
    <w:rsid w:val="00387884"/>
    <w:rsid w:val="00387F66"/>
    <w:rsid w:val="0039022F"/>
    <w:rsid w:val="0039048F"/>
    <w:rsid w:val="003909DB"/>
    <w:rsid w:val="00391591"/>
    <w:rsid w:val="00392CF1"/>
    <w:rsid w:val="00393028"/>
    <w:rsid w:val="0039313E"/>
    <w:rsid w:val="003934F9"/>
    <w:rsid w:val="00393CB5"/>
    <w:rsid w:val="00394848"/>
    <w:rsid w:val="00394A73"/>
    <w:rsid w:val="00394BD9"/>
    <w:rsid w:val="00394CBF"/>
    <w:rsid w:val="00394D1B"/>
    <w:rsid w:val="00394EA1"/>
    <w:rsid w:val="00395AE1"/>
    <w:rsid w:val="003960EC"/>
    <w:rsid w:val="0039729C"/>
    <w:rsid w:val="00397BFA"/>
    <w:rsid w:val="003A03CE"/>
    <w:rsid w:val="003A0BE4"/>
    <w:rsid w:val="003A1771"/>
    <w:rsid w:val="003A1BD8"/>
    <w:rsid w:val="003A1CDA"/>
    <w:rsid w:val="003A1D06"/>
    <w:rsid w:val="003A1F30"/>
    <w:rsid w:val="003A236B"/>
    <w:rsid w:val="003A268D"/>
    <w:rsid w:val="003A2908"/>
    <w:rsid w:val="003A394A"/>
    <w:rsid w:val="003A3C39"/>
    <w:rsid w:val="003A3CAC"/>
    <w:rsid w:val="003A3EFB"/>
    <w:rsid w:val="003A407A"/>
    <w:rsid w:val="003A44F3"/>
    <w:rsid w:val="003A574F"/>
    <w:rsid w:val="003A58D0"/>
    <w:rsid w:val="003A6FDB"/>
    <w:rsid w:val="003B01FA"/>
    <w:rsid w:val="003B0A1B"/>
    <w:rsid w:val="003B1B85"/>
    <w:rsid w:val="003B23AD"/>
    <w:rsid w:val="003B246D"/>
    <w:rsid w:val="003B2926"/>
    <w:rsid w:val="003B3713"/>
    <w:rsid w:val="003B3AA5"/>
    <w:rsid w:val="003B445F"/>
    <w:rsid w:val="003B495A"/>
    <w:rsid w:val="003B4982"/>
    <w:rsid w:val="003B4B46"/>
    <w:rsid w:val="003B5C4E"/>
    <w:rsid w:val="003B65AB"/>
    <w:rsid w:val="003B6CFD"/>
    <w:rsid w:val="003B7115"/>
    <w:rsid w:val="003B77CE"/>
    <w:rsid w:val="003B7B4E"/>
    <w:rsid w:val="003C0BD9"/>
    <w:rsid w:val="003C0DD9"/>
    <w:rsid w:val="003C1E4A"/>
    <w:rsid w:val="003C1F0B"/>
    <w:rsid w:val="003C2E11"/>
    <w:rsid w:val="003C3323"/>
    <w:rsid w:val="003C3359"/>
    <w:rsid w:val="003C3E94"/>
    <w:rsid w:val="003C44A5"/>
    <w:rsid w:val="003C4544"/>
    <w:rsid w:val="003C488F"/>
    <w:rsid w:val="003C4DA4"/>
    <w:rsid w:val="003C4E2E"/>
    <w:rsid w:val="003C5286"/>
    <w:rsid w:val="003C5B59"/>
    <w:rsid w:val="003C63D8"/>
    <w:rsid w:val="003C6619"/>
    <w:rsid w:val="003C6F9A"/>
    <w:rsid w:val="003D06D4"/>
    <w:rsid w:val="003D16D0"/>
    <w:rsid w:val="003D27FB"/>
    <w:rsid w:val="003D3FDB"/>
    <w:rsid w:val="003D482D"/>
    <w:rsid w:val="003D53DC"/>
    <w:rsid w:val="003D589A"/>
    <w:rsid w:val="003D5A2F"/>
    <w:rsid w:val="003D647B"/>
    <w:rsid w:val="003D6826"/>
    <w:rsid w:val="003D6E2F"/>
    <w:rsid w:val="003D7964"/>
    <w:rsid w:val="003D7BA8"/>
    <w:rsid w:val="003D7DF8"/>
    <w:rsid w:val="003E0E08"/>
    <w:rsid w:val="003E1C2F"/>
    <w:rsid w:val="003E1EDB"/>
    <w:rsid w:val="003E2286"/>
    <w:rsid w:val="003E27AC"/>
    <w:rsid w:val="003E2AFF"/>
    <w:rsid w:val="003E2D32"/>
    <w:rsid w:val="003E3074"/>
    <w:rsid w:val="003E3167"/>
    <w:rsid w:val="003E4428"/>
    <w:rsid w:val="003E4571"/>
    <w:rsid w:val="003E45C2"/>
    <w:rsid w:val="003E4DF3"/>
    <w:rsid w:val="003E5226"/>
    <w:rsid w:val="003E56DC"/>
    <w:rsid w:val="003E5802"/>
    <w:rsid w:val="003E622C"/>
    <w:rsid w:val="003E6315"/>
    <w:rsid w:val="003E6495"/>
    <w:rsid w:val="003E69D8"/>
    <w:rsid w:val="003E6B1E"/>
    <w:rsid w:val="003E6EAB"/>
    <w:rsid w:val="003E7E77"/>
    <w:rsid w:val="003F0CC4"/>
    <w:rsid w:val="003F179E"/>
    <w:rsid w:val="003F1823"/>
    <w:rsid w:val="003F1DDF"/>
    <w:rsid w:val="003F1F28"/>
    <w:rsid w:val="003F253B"/>
    <w:rsid w:val="003F3ED0"/>
    <w:rsid w:val="003F447B"/>
    <w:rsid w:val="003F4F4B"/>
    <w:rsid w:val="003F50A1"/>
    <w:rsid w:val="003F5132"/>
    <w:rsid w:val="003F65B3"/>
    <w:rsid w:val="003F6B1B"/>
    <w:rsid w:val="003F6BA8"/>
    <w:rsid w:val="003F7D12"/>
    <w:rsid w:val="003F7F24"/>
    <w:rsid w:val="00400133"/>
    <w:rsid w:val="004004F2"/>
    <w:rsid w:val="0040061D"/>
    <w:rsid w:val="004009A7"/>
    <w:rsid w:val="00400A0B"/>
    <w:rsid w:val="00400A9F"/>
    <w:rsid w:val="00400D1B"/>
    <w:rsid w:val="004015AD"/>
    <w:rsid w:val="00401E65"/>
    <w:rsid w:val="00402593"/>
    <w:rsid w:val="004025F3"/>
    <w:rsid w:val="00402AB6"/>
    <w:rsid w:val="00402FEE"/>
    <w:rsid w:val="004030E9"/>
    <w:rsid w:val="00403343"/>
    <w:rsid w:val="004035B9"/>
    <w:rsid w:val="00403DA9"/>
    <w:rsid w:val="00404F25"/>
    <w:rsid w:val="00405A2A"/>
    <w:rsid w:val="00405AF2"/>
    <w:rsid w:val="00405C91"/>
    <w:rsid w:val="00405E73"/>
    <w:rsid w:val="004061A4"/>
    <w:rsid w:val="004061E0"/>
    <w:rsid w:val="0040632D"/>
    <w:rsid w:val="004077BD"/>
    <w:rsid w:val="00407B04"/>
    <w:rsid w:val="00407BC7"/>
    <w:rsid w:val="00407C5E"/>
    <w:rsid w:val="00410BE7"/>
    <w:rsid w:val="00410D26"/>
    <w:rsid w:val="0041105B"/>
    <w:rsid w:val="00412290"/>
    <w:rsid w:val="004124E8"/>
    <w:rsid w:val="00413625"/>
    <w:rsid w:val="00413661"/>
    <w:rsid w:val="00413BFD"/>
    <w:rsid w:val="004146C1"/>
    <w:rsid w:val="00414A4F"/>
    <w:rsid w:val="00415756"/>
    <w:rsid w:val="00415B9C"/>
    <w:rsid w:val="00415FC6"/>
    <w:rsid w:val="0041688D"/>
    <w:rsid w:val="004168DB"/>
    <w:rsid w:val="00416907"/>
    <w:rsid w:val="00416A9F"/>
    <w:rsid w:val="004170BB"/>
    <w:rsid w:val="00417D63"/>
    <w:rsid w:val="004201B7"/>
    <w:rsid w:val="00421FC0"/>
    <w:rsid w:val="00422A18"/>
    <w:rsid w:val="00422B01"/>
    <w:rsid w:val="00423668"/>
    <w:rsid w:val="00423C36"/>
    <w:rsid w:val="004242E7"/>
    <w:rsid w:val="00424697"/>
    <w:rsid w:val="00424B8A"/>
    <w:rsid w:val="00424DD1"/>
    <w:rsid w:val="00425A62"/>
    <w:rsid w:val="00426433"/>
    <w:rsid w:val="004274CF"/>
    <w:rsid w:val="00427BF1"/>
    <w:rsid w:val="00430051"/>
    <w:rsid w:val="004304D3"/>
    <w:rsid w:val="00430640"/>
    <w:rsid w:val="00430E30"/>
    <w:rsid w:val="00432AF7"/>
    <w:rsid w:val="004342A5"/>
    <w:rsid w:val="0043621F"/>
    <w:rsid w:val="00436AF4"/>
    <w:rsid w:val="00436D58"/>
    <w:rsid w:val="00437066"/>
    <w:rsid w:val="00437998"/>
    <w:rsid w:val="004379D3"/>
    <w:rsid w:val="004406D0"/>
    <w:rsid w:val="004407FB"/>
    <w:rsid w:val="00441233"/>
    <w:rsid w:val="0044149E"/>
    <w:rsid w:val="00441512"/>
    <w:rsid w:val="00441873"/>
    <w:rsid w:val="00441F5D"/>
    <w:rsid w:val="00442241"/>
    <w:rsid w:val="004424D0"/>
    <w:rsid w:val="00442D09"/>
    <w:rsid w:val="004434AB"/>
    <w:rsid w:val="00443DFB"/>
    <w:rsid w:val="0044427D"/>
    <w:rsid w:val="0044493B"/>
    <w:rsid w:val="00444C0A"/>
    <w:rsid w:val="00444CD2"/>
    <w:rsid w:val="0044510F"/>
    <w:rsid w:val="00445E9A"/>
    <w:rsid w:val="00446573"/>
    <w:rsid w:val="0044696A"/>
    <w:rsid w:val="004469FF"/>
    <w:rsid w:val="0045026B"/>
    <w:rsid w:val="004503FD"/>
    <w:rsid w:val="00450BA1"/>
    <w:rsid w:val="00450E38"/>
    <w:rsid w:val="0045124F"/>
    <w:rsid w:val="004515EC"/>
    <w:rsid w:val="0045181C"/>
    <w:rsid w:val="00451AE9"/>
    <w:rsid w:val="00451DFC"/>
    <w:rsid w:val="00453895"/>
    <w:rsid w:val="004540FE"/>
    <w:rsid w:val="00454176"/>
    <w:rsid w:val="004548A5"/>
    <w:rsid w:val="00454B0F"/>
    <w:rsid w:val="004553EB"/>
    <w:rsid w:val="00455D28"/>
    <w:rsid w:val="00455D9A"/>
    <w:rsid w:val="004562BC"/>
    <w:rsid w:val="004562F1"/>
    <w:rsid w:val="004567EA"/>
    <w:rsid w:val="00456A9B"/>
    <w:rsid w:val="0045708B"/>
    <w:rsid w:val="00460233"/>
    <w:rsid w:val="004619CC"/>
    <w:rsid w:val="00461A62"/>
    <w:rsid w:val="00461E36"/>
    <w:rsid w:val="0046392A"/>
    <w:rsid w:val="0046451D"/>
    <w:rsid w:val="00464A3F"/>
    <w:rsid w:val="00464A7E"/>
    <w:rsid w:val="004652F8"/>
    <w:rsid w:val="00465B3E"/>
    <w:rsid w:val="00465C0D"/>
    <w:rsid w:val="00465DED"/>
    <w:rsid w:val="004662D1"/>
    <w:rsid w:val="00466945"/>
    <w:rsid w:val="00466ED5"/>
    <w:rsid w:val="00467388"/>
    <w:rsid w:val="00470261"/>
    <w:rsid w:val="00470367"/>
    <w:rsid w:val="004705C5"/>
    <w:rsid w:val="00470934"/>
    <w:rsid w:val="00470AE5"/>
    <w:rsid w:val="0047124D"/>
    <w:rsid w:val="00471CC8"/>
    <w:rsid w:val="00471F5C"/>
    <w:rsid w:val="00473546"/>
    <w:rsid w:val="0047365F"/>
    <w:rsid w:val="00474CD6"/>
    <w:rsid w:val="004751E7"/>
    <w:rsid w:val="0047562B"/>
    <w:rsid w:val="00475D1D"/>
    <w:rsid w:val="00477276"/>
    <w:rsid w:val="004776B9"/>
    <w:rsid w:val="00477C17"/>
    <w:rsid w:val="004813C6"/>
    <w:rsid w:val="004818F7"/>
    <w:rsid w:val="00481B7C"/>
    <w:rsid w:val="00482DF6"/>
    <w:rsid w:val="0048578C"/>
    <w:rsid w:val="00485872"/>
    <w:rsid w:val="00485EA4"/>
    <w:rsid w:val="004868AB"/>
    <w:rsid w:val="00486C08"/>
    <w:rsid w:val="0048757E"/>
    <w:rsid w:val="00487C54"/>
    <w:rsid w:val="00487F2E"/>
    <w:rsid w:val="00490561"/>
    <w:rsid w:val="0049059F"/>
    <w:rsid w:val="00492CA8"/>
    <w:rsid w:val="00493018"/>
    <w:rsid w:val="004932D3"/>
    <w:rsid w:val="00493783"/>
    <w:rsid w:val="00493EFE"/>
    <w:rsid w:val="004940C3"/>
    <w:rsid w:val="004945B1"/>
    <w:rsid w:val="00494C12"/>
    <w:rsid w:val="0049523D"/>
    <w:rsid w:val="00495625"/>
    <w:rsid w:val="00496420"/>
    <w:rsid w:val="00496B30"/>
    <w:rsid w:val="00496C58"/>
    <w:rsid w:val="004975A9"/>
    <w:rsid w:val="004977A8"/>
    <w:rsid w:val="00497E2B"/>
    <w:rsid w:val="004A002C"/>
    <w:rsid w:val="004A0AD0"/>
    <w:rsid w:val="004A0F14"/>
    <w:rsid w:val="004A1565"/>
    <w:rsid w:val="004A1D55"/>
    <w:rsid w:val="004A262B"/>
    <w:rsid w:val="004A2B58"/>
    <w:rsid w:val="004A2E82"/>
    <w:rsid w:val="004A3080"/>
    <w:rsid w:val="004A33CF"/>
    <w:rsid w:val="004A3D79"/>
    <w:rsid w:val="004A4862"/>
    <w:rsid w:val="004A4E10"/>
    <w:rsid w:val="004A565E"/>
    <w:rsid w:val="004A59A4"/>
    <w:rsid w:val="004A6E06"/>
    <w:rsid w:val="004A73C9"/>
    <w:rsid w:val="004A7475"/>
    <w:rsid w:val="004A7F95"/>
    <w:rsid w:val="004B261D"/>
    <w:rsid w:val="004B35DD"/>
    <w:rsid w:val="004B6062"/>
    <w:rsid w:val="004B7F2B"/>
    <w:rsid w:val="004C067A"/>
    <w:rsid w:val="004C1447"/>
    <w:rsid w:val="004C262D"/>
    <w:rsid w:val="004C2758"/>
    <w:rsid w:val="004C3CB6"/>
    <w:rsid w:val="004C54EE"/>
    <w:rsid w:val="004C57D7"/>
    <w:rsid w:val="004C586A"/>
    <w:rsid w:val="004C6477"/>
    <w:rsid w:val="004C6F5B"/>
    <w:rsid w:val="004C7132"/>
    <w:rsid w:val="004C725E"/>
    <w:rsid w:val="004C73AB"/>
    <w:rsid w:val="004C77BC"/>
    <w:rsid w:val="004D032D"/>
    <w:rsid w:val="004D03B3"/>
    <w:rsid w:val="004D05E3"/>
    <w:rsid w:val="004D0729"/>
    <w:rsid w:val="004D07D8"/>
    <w:rsid w:val="004D10AE"/>
    <w:rsid w:val="004D176E"/>
    <w:rsid w:val="004D1F1A"/>
    <w:rsid w:val="004D241E"/>
    <w:rsid w:val="004D36B7"/>
    <w:rsid w:val="004D411E"/>
    <w:rsid w:val="004D591C"/>
    <w:rsid w:val="004D5B92"/>
    <w:rsid w:val="004D5ED0"/>
    <w:rsid w:val="004D6A22"/>
    <w:rsid w:val="004D6CA1"/>
    <w:rsid w:val="004D6F8E"/>
    <w:rsid w:val="004D7070"/>
    <w:rsid w:val="004D7151"/>
    <w:rsid w:val="004D7D6F"/>
    <w:rsid w:val="004D7DAB"/>
    <w:rsid w:val="004E019A"/>
    <w:rsid w:val="004E05BE"/>
    <w:rsid w:val="004E0BF6"/>
    <w:rsid w:val="004E0D9C"/>
    <w:rsid w:val="004E10C4"/>
    <w:rsid w:val="004E1BC0"/>
    <w:rsid w:val="004E2860"/>
    <w:rsid w:val="004E345A"/>
    <w:rsid w:val="004E3F06"/>
    <w:rsid w:val="004E4394"/>
    <w:rsid w:val="004E52D5"/>
    <w:rsid w:val="004E59C7"/>
    <w:rsid w:val="004E5C61"/>
    <w:rsid w:val="004E67CC"/>
    <w:rsid w:val="004E6BED"/>
    <w:rsid w:val="004F0090"/>
    <w:rsid w:val="004F0094"/>
    <w:rsid w:val="004F091C"/>
    <w:rsid w:val="004F10DF"/>
    <w:rsid w:val="004F1279"/>
    <w:rsid w:val="004F1DD7"/>
    <w:rsid w:val="004F266B"/>
    <w:rsid w:val="004F2CF9"/>
    <w:rsid w:val="004F3163"/>
    <w:rsid w:val="004F3E76"/>
    <w:rsid w:val="004F4097"/>
    <w:rsid w:val="004F4B8F"/>
    <w:rsid w:val="004F5901"/>
    <w:rsid w:val="004F59D0"/>
    <w:rsid w:val="004F5B1F"/>
    <w:rsid w:val="004F644E"/>
    <w:rsid w:val="004F76DE"/>
    <w:rsid w:val="004F797F"/>
    <w:rsid w:val="004F7E38"/>
    <w:rsid w:val="0050043A"/>
    <w:rsid w:val="00500875"/>
    <w:rsid w:val="005011A8"/>
    <w:rsid w:val="0050193A"/>
    <w:rsid w:val="00501956"/>
    <w:rsid w:val="00501E03"/>
    <w:rsid w:val="00501E5A"/>
    <w:rsid w:val="00501EB7"/>
    <w:rsid w:val="00502668"/>
    <w:rsid w:val="0050276C"/>
    <w:rsid w:val="005027F7"/>
    <w:rsid w:val="0050367F"/>
    <w:rsid w:val="00503E1C"/>
    <w:rsid w:val="00503FE5"/>
    <w:rsid w:val="00504068"/>
    <w:rsid w:val="00504889"/>
    <w:rsid w:val="005049EE"/>
    <w:rsid w:val="00504F17"/>
    <w:rsid w:val="00505297"/>
    <w:rsid w:val="0050563F"/>
    <w:rsid w:val="0050650A"/>
    <w:rsid w:val="00507045"/>
    <w:rsid w:val="00507643"/>
    <w:rsid w:val="00507FA4"/>
    <w:rsid w:val="005100BF"/>
    <w:rsid w:val="00510424"/>
    <w:rsid w:val="00510D49"/>
    <w:rsid w:val="0051105A"/>
    <w:rsid w:val="0051110D"/>
    <w:rsid w:val="00511D21"/>
    <w:rsid w:val="005120FE"/>
    <w:rsid w:val="00512690"/>
    <w:rsid w:val="00512B7A"/>
    <w:rsid w:val="00512CCA"/>
    <w:rsid w:val="00512EFD"/>
    <w:rsid w:val="005134DC"/>
    <w:rsid w:val="0051352C"/>
    <w:rsid w:val="00513896"/>
    <w:rsid w:val="00513998"/>
    <w:rsid w:val="0051453F"/>
    <w:rsid w:val="00514823"/>
    <w:rsid w:val="00514E08"/>
    <w:rsid w:val="00515523"/>
    <w:rsid w:val="00516294"/>
    <w:rsid w:val="00516640"/>
    <w:rsid w:val="00516987"/>
    <w:rsid w:val="00517097"/>
    <w:rsid w:val="00517439"/>
    <w:rsid w:val="005174ED"/>
    <w:rsid w:val="00517982"/>
    <w:rsid w:val="00517F8B"/>
    <w:rsid w:val="005202AA"/>
    <w:rsid w:val="00520894"/>
    <w:rsid w:val="00520A35"/>
    <w:rsid w:val="00521376"/>
    <w:rsid w:val="0052173E"/>
    <w:rsid w:val="00521B62"/>
    <w:rsid w:val="00521FE3"/>
    <w:rsid w:val="00522FA1"/>
    <w:rsid w:val="00523995"/>
    <w:rsid w:val="00523B53"/>
    <w:rsid w:val="00523BBD"/>
    <w:rsid w:val="0052405C"/>
    <w:rsid w:val="005241B2"/>
    <w:rsid w:val="00524351"/>
    <w:rsid w:val="00524414"/>
    <w:rsid w:val="005244D3"/>
    <w:rsid w:val="00524818"/>
    <w:rsid w:val="00524D1C"/>
    <w:rsid w:val="00524D26"/>
    <w:rsid w:val="00525027"/>
    <w:rsid w:val="005265E5"/>
    <w:rsid w:val="005266E1"/>
    <w:rsid w:val="00527307"/>
    <w:rsid w:val="00527637"/>
    <w:rsid w:val="00527E4A"/>
    <w:rsid w:val="00530122"/>
    <w:rsid w:val="00530202"/>
    <w:rsid w:val="00530617"/>
    <w:rsid w:val="00530B1B"/>
    <w:rsid w:val="005313D4"/>
    <w:rsid w:val="005316D5"/>
    <w:rsid w:val="00531C5E"/>
    <w:rsid w:val="00532A52"/>
    <w:rsid w:val="00532FBE"/>
    <w:rsid w:val="005352B6"/>
    <w:rsid w:val="00535772"/>
    <w:rsid w:val="005360B6"/>
    <w:rsid w:val="00536139"/>
    <w:rsid w:val="0053616B"/>
    <w:rsid w:val="00536AB7"/>
    <w:rsid w:val="0053785A"/>
    <w:rsid w:val="00540796"/>
    <w:rsid w:val="005408EA"/>
    <w:rsid w:val="00540B90"/>
    <w:rsid w:val="00541618"/>
    <w:rsid w:val="005418F9"/>
    <w:rsid w:val="00541F2C"/>
    <w:rsid w:val="005422F4"/>
    <w:rsid w:val="005426BA"/>
    <w:rsid w:val="0054330F"/>
    <w:rsid w:val="00543654"/>
    <w:rsid w:val="005438BB"/>
    <w:rsid w:val="005439CF"/>
    <w:rsid w:val="00543AB5"/>
    <w:rsid w:val="005448D4"/>
    <w:rsid w:val="005459D3"/>
    <w:rsid w:val="00545B7C"/>
    <w:rsid w:val="00545D4C"/>
    <w:rsid w:val="00545FC1"/>
    <w:rsid w:val="00546C0C"/>
    <w:rsid w:val="00547260"/>
    <w:rsid w:val="00547A02"/>
    <w:rsid w:val="00547A8E"/>
    <w:rsid w:val="00547D3F"/>
    <w:rsid w:val="00550163"/>
    <w:rsid w:val="00550FF4"/>
    <w:rsid w:val="00551A35"/>
    <w:rsid w:val="00552287"/>
    <w:rsid w:val="005531EF"/>
    <w:rsid w:val="0055408C"/>
    <w:rsid w:val="00555289"/>
    <w:rsid w:val="00555AEF"/>
    <w:rsid w:val="00556DFE"/>
    <w:rsid w:val="00557BE8"/>
    <w:rsid w:val="00560452"/>
    <w:rsid w:val="0056097F"/>
    <w:rsid w:val="00560E39"/>
    <w:rsid w:val="005622D6"/>
    <w:rsid w:val="00562AD4"/>
    <w:rsid w:val="00563583"/>
    <w:rsid w:val="005635DB"/>
    <w:rsid w:val="00563722"/>
    <w:rsid w:val="00563E78"/>
    <w:rsid w:val="00564CC4"/>
    <w:rsid w:val="00565126"/>
    <w:rsid w:val="0056554D"/>
    <w:rsid w:val="0056605B"/>
    <w:rsid w:val="005660CD"/>
    <w:rsid w:val="00566509"/>
    <w:rsid w:val="00566BEE"/>
    <w:rsid w:val="005677FA"/>
    <w:rsid w:val="005705DB"/>
    <w:rsid w:val="005709EF"/>
    <w:rsid w:val="0057109F"/>
    <w:rsid w:val="00571971"/>
    <w:rsid w:val="005721D9"/>
    <w:rsid w:val="00572770"/>
    <w:rsid w:val="00572A16"/>
    <w:rsid w:val="00572D02"/>
    <w:rsid w:val="005731E7"/>
    <w:rsid w:val="00573353"/>
    <w:rsid w:val="00573836"/>
    <w:rsid w:val="00573C96"/>
    <w:rsid w:val="00574200"/>
    <w:rsid w:val="00574266"/>
    <w:rsid w:val="00574539"/>
    <w:rsid w:val="00574776"/>
    <w:rsid w:val="00574ADD"/>
    <w:rsid w:val="00574BF4"/>
    <w:rsid w:val="00575FD0"/>
    <w:rsid w:val="00576547"/>
    <w:rsid w:val="005766D7"/>
    <w:rsid w:val="00576ED0"/>
    <w:rsid w:val="00576F87"/>
    <w:rsid w:val="005800A3"/>
    <w:rsid w:val="00580E5C"/>
    <w:rsid w:val="00581587"/>
    <w:rsid w:val="00581F5A"/>
    <w:rsid w:val="00582B82"/>
    <w:rsid w:val="00582EF6"/>
    <w:rsid w:val="00583464"/>
    <w:rsid w:val="00583A9B"/>
    <w:rsid w:val="00585D80"/>
    <w:rsid w:val="00586A60"/>
    <w:rsid w:val="0058774E"/>
    <w:rsid w:val="00587847"/>
    <w:rsid w:val="00587868"/>
    <w:rsid w:val="00587E0C"/>
    <w:rsid w:val="00591025"/>
    <w:rsid w:val="00591555"/>
    <w:rsid w:val="00592E85"/>
    <w:rsid w:val="00592F69"/>
    <w:rsid w:val="00593557"/>
    <w:rsid w:val="005935DB"/>
    <w:rsid w:val="0059385F"/>
    <w:rsid w:val="005946F1"/>
    <w:rsid w:val="00595BF2"/>
    <w:rsid w:val="00597E2F"/>
    <w:rsid w:val="005A02B7"/>
    <w:rsid w:val="005A07C9"/>
    <w:rsid w:val="005A10EF"/>
    <w:rsid w:val="005A12C1"/>
    <w:rsid w:val="005A12E3"/>
    <w:rsid w:val="005A1307"/>
    <w:rsid w:val="005A1548"/>
    <w:rsid w:val="005A1D55"/>
    <w:rsid w:val="005A371D"/>
    <w:rsid w:val="005A385F"/>
    <w:rsid w:val="005A4642"/>
    <w:rsid w:val="005A4851"/>
    <w:rsid w:val="005A4B6B"/>
    <w:rsid w:val="005A5344"/>
    <w:rsid w:val="005A579A"/>
    <w:rsid w:val="005A5C02"/>
    <w:rsid w:val="005A6614"/>
    <w:rsid w:val="005A66D1"/>
    <w:rsid w:val="005A708D"/>
    <w:rsid w:val="005A7559"/>
    <w:rsid w:val="005A7587"/>
    <w:rsid w:val="005A7A5A"/>
    <w:rsid w:val="005B1ADB"/>
    <w:rsid w:val="005B1C58"/>
    <w:rsid w:val="005B2A88"/>
    <w:rsid w:val="005B342A"/>
    <w:rsid w:val="005B37AA"/>
    <w:rsid w:val="005B4418"/>
    <w:rsid w:val="005B4B65"/>
    <w:rsid w:val="005B5529"/>
    <w:rsid w:val="005B645D"/>
    <w:rsid w:val="005B663F"/>
    <w:rsid w:val="005B6B95"/>
    <w:rsid w:val="005B6F4F"/>
    <w:rsid w:val="005B707A"/>
    <w:rsid w:val="005B7160"/>
    <w:rsid w:val="005B73A6"/>
    <w:rsid w:val="005B768C"/>
    <w:rsid w:val="005C0EE2"/>
    <w:rsid w:val="005C160D"/>
    <w:rsid w:val="005C1691"/>
    <w:rsid w:val="005C283A"/>
    <w:rsid w:val="005C33DE"/>
    <w:rsid w:val="005C3571"/>
    <w:rsid w:val="005C3DAD"/>
    <w:rsid w:val="005C403A"/>
    <w:rsid w:val="005C4C1F"/>
    <w:rsid w:val="005C5F97"/>
    <w:rsid w:val="005C6799"/>
    <w:rsid w:val="005C7036"/>
    <w:rsid w:val="005C7053"/>
    <w:rsid w:val="005D0181"/>
    <w:rsid w:val="005D1B22"/>
    <w:rsid w:val="005D1F87"/>
    <w:rsid w:val="005D247E"/>
    <w:rsid w:val="005D2797"/>
    <w:rsid w:val="005D2821"/>
    <w:rsid w:val="005D29AB"/>
    <w:rsid w:val="005D2AD9"/>
    <w:rsid w:val="005D383B"/>
    <w:rsid w:val="005D487B"/>
    <w:rsid w:val="005D569E"/>
    <w:rsid w:val="005D6A20"/>
    <w:rsid w:val="005D75A8"/>
    <w:rsid w:val="005D7F63"/>
    <w:rsid w:val="005D7FD7"/>
    <w:rsid w:val="005E0134"/>
    <w:rsid w:val="005E01D6"/>
    <w:rsid w:val="005E0D2C"/>
    <w:rsid w:val="005E0FBF"/>
    <w:rsid w:val="005E10AA"/>
    <w:rsid w:val="005E1A94"/>
    <w:rsid w:val="005E1E5E"/>
    <w:rsid w:val="005E2578"/>
    <w:rsid w:val="005E320C"/>
    <w:rsid w:val="005E3644"/>
    <w:rsid w:val="005E43D7"/>
    <w:rsid w:val="005E43D9"/>
    <w:rsid w:val="005E4D2B"/>
    <w:rsid w:val="005E4DFD"/>
    <w:rsid w:val="005E4E92"/>
    <w:rsid w:val="005E5326"/>
    <w:rsid w:val="005E5E26"/>
    <w:rsid w:val="005E5F05"/>
    <w:rsid w:val="005E60DE"/>
    <w:rsid w:val="005E6788"/>
    <w:rsid w:val="005E778F"/>
    <w:rsid w:val="005E78C9"/>
    <w:rsid w:val="005E78D5"/>
    <w:rsid w:val="005F0DF2"/>
    <w:rsid w:val="005F1192"/>
    <w:rsid w:val="005F1569"/>
    <w:rsid w:val="005F1684"/>
    <w:rsid w:val="005F186F"/>
    <w:rsid w:val="005F2A09"/>
    <w:rsid w:val="005F354D"/>
    <w:rsid w:val="005F41E6"/>
    <w:rsid w:val="005F5C60"/>
    <w:rsid w:val="005F5D4D"/>
    <w:rsid w:val="005F65D7"/>
    <w:rsid w:val="005F7277"/>
    <w:rsid w:val="0060015E"/>
    <w:rsid w:val="00600FF2"/>
    <w:rsid w:val="0060107B"/>
    <w:rsid w:val="00601744"/>
    <w:rsid w:val="00601EEB"/>
    <w:rsid w:val="0060324A"/>
    <w:rsid w:val="00603B00"/>
    <w:rsid w:val="00604156"/>
    <w:rsid w:val="006041F6"/>
    <w:rsid w:val="00604586"/>
    <w:rsid w:val="00604591"/>
    <w:rsid w:val="00604A3E"/>
    <w:rsid w:val="00604E98"/>
    <w:rsid w:val="00605593"/>
    <w:rsid w:val="0060751C"/>
    <w:rsid w:val="00607D49"/>
    <w:rsid w:val="00607E9C"/>
    <w:rsid w:val="00610586"/>
    <w:rsid w:val="00610A0E"/>
    <w:rsid w:val="00611ED2"/>
    <w:rsid w:val="00613239"/>
    <w:rsid w:val="00614D9F"/>
    <w:rsid w:val="0061600A"/>
    <w:rsid w:val="00616417"/>
    <w:rsid w:val="0061657A"/>
    <w:rsid w:val="00617620"/>
    <w:rsid w:val="006177C3"/>
    <w:rsid w:val="00620141"/>
    <w:rsid w:val="006203C2"/>
    <w:rsid w:val="0062090B"/>
    <w:rsid w:val="00620CCA"/>
    <w:rsid w:val="0062159C"/>
    <w:rsid w:val="00622077"/>
    <w:rsid w:val="00622880"/>
    <w:rsid w:val="00622A7B"/>
    <w:rsid w:val="00623647"/>
    <w:rsid w:val="00623D4B"/>
    <w:rsid w:val="006246EF"/>
    <w:rsid w:val="00624C5D"/>
    <w:rsid w:val="00625599"/>
    <w:rsid w:val="00627AAB"/>
    <w:rsid w:val="00627B99"/>
    <w:rsid w:val="00627E79"/>
    <w:rsid w:val="006300C1"/>
    <w:rsid w:val="006304B1"/>
    <w:rsid w:val="00631533"/>
    <w:rsid w:val="00631EC7"/>
    <w:rsid w:val="0063209E"/>
    <w:rsid w:val="006335B0"/>
    <w:rsid w:val="00633D19"/>
    <w:rsid w:val="00633D42"/>
    <w:rsid w:val="00634056"/>
    <w:rsid w:val="00634CAD"/>
    <w:rsid w:val="00634E82"/>
    <w:rsid w:val="006363FA"/>
    <w:rsid w:val="0063655E"/>
    <w:rsid w:val="00636979"/>
    <w:rsid w:val="00636B5D"/>
    <w:rsid w:val="006372D5"/>
    <w:rsid w:val="006379A7"/>
    <w:rsid w:val="00637EA1"/>
    <w:rsid w:val="00640237"/>
    <w:rsid w:val="0064124F"/>
    <w:rsid w:val="00641AB6"/>
    <w:rsid w:val="00642173"/>
    <w:rsid w:val="00642997"/>
    <w:rsid w:val="00642BFD"/>
    <w:rsid w:val="006436D0"/>
    <w:rsid w:val="00643F7D"/>
    <w:rsid w:val="006453A3"/>
    <w:rsid w:val="00645BC8"/>
    <w:rsid w:val="00645DD3"/>
    <w:rsid w:val="0064650B"/>
    <w:rsid w:val="00646B2F"/>
    <w:rsid w:val="00646FF5"/>
    <w:rsid w:val="00647CD3"/>
    <w:rsid w:val="0065022E"/>
    <w:rsid w:val="0065047A"/>
    <w:rsid w:val="006510E7"/>
    <w:rsid w:val="00651D1E"/>
    <w:rsid w:val="006524CF"/>
    <w:rsid w:val="00652AB2"/>
    <w:rsid w:val="006532AB"/>
    <w:rsid w:val="006539B3"/>
    <w:rsid w:val="00653DB2"/>
    <w:rsid w:val="00654F65"/>
    <w:rsid w:val="006556B0"/>
    <w:rsid w:val="0065588A"/>
    <w:rsid w:val="00655983"/>
    <w:rsid w:val="00656065"/>
    <w:rsid w:val="00656AE4"/>
    <w:rsid w:val="006571CF"/>
    <w:rsid w:val="0065748E"/>
    <w:rsid w:val="00657934"/>
    <w:rsid w:val="00657A63"/>
    <w:rsid w:val="006604AF"/>
    <w:rsid w:val="006612B7"/>
    <w:rsid w:val="00661497"/>
    <w:rsid w:val="00661503"/>
    <w:rsid w:val="006617A5"/>
    <w:rsid w:val="00661EB0"/>
    <w:rsid w:val="0066235E"/>
    <w:rsid w:val="00662523"/>
    <w:rsid w:val="00662B0D"/>
    <w:rsid w:val="00663E53"/>
    <w:rsid w:val="006644CF"/>
    <w:rsid w:val="00666308"/>
    <w:rsid w:val="00666BB7"/>
    <w:rsid w:val="00666C4C"/>
    <w:rsid w:val="00667518"/>
    <w:rsid w:val="00670342"/>
    <w:rsid w:val="00670C82"/>
    <w:rsid w:val="00670D33"/>
    <w:rsid w:val="00671921"/>
    <w:rsid w:val="00671AFA"/>
    <w:rsid w:val="006722F6"/>
    <w:rsid w:val="006725F0"/>
    <w:rsid w:val="00672A00"/>
    <w:rsid w:val="0067332F"/>
    <w:rsid w:val="00674A25"/>
    <w:rsid w:val="00674DCE"/>
    <w:rsid w:val="00675104"/>
    <w:rsid w:val="006755EE"/>
    <w:rsid w:val="00675A8E"/>
    <w:rsid w:val="00675D1F"/>
    <w:rsid w:val="00676955"/>
    <w:rsid w:val="00676D3E"/>
    <w:rsid w:val="00677048"/>
    <w:rsid w:val="0068046C"/>
    <w:rsid w:val="006812C0"/>
    <w:rsid w:val="00682313"/>
    <w:rsid w:val="006828B7"/>
    <w:rsid w:val="00683085"/>
    <w:rsid w:val="0068387C"/>
    <w:rsid w:val="00683942"/>
    <w:rsid w:val="00683ACE"/>
    <w:rsid w:val="00683E1A"/>
    <w:rsid w:val="0068574F"/>
    <w:rsid w:val="00686222"/>
    <w:rsid w:val="0068634C"/>
    <w:rsid w:val="00686C68"/>
    <w:rsid w:val="00686F04"/>
    <w:rsid w:val="00686F62"/>
    <w:rsid w:val="00687043"/>
    <w:rsid w:val="00690B64"/>
    <w:rsid w:val="00691F51"/>
    <w:rsid w:val="006922DF"/>
    <w:rsid w:val="00692328"/>
    <w:rsid w:val="0069241A"/>
    <w:rsid w:val="00693531"/>
    <w:rsid w:val="006935B9"/>
    <w:rsid w:val="00694848"/>
    <w:rsid w:val="00695224"/>
    <w:rsid w:val="006953B6"/>
    <w:rsid w:val="00695AF5"/>
    <w:rsid w:val="00696667"/>
    <w:rsid w:val="00696EA4"/>
    <w:rsid w:val="00697A24"/>
    <w:rsid w:val="00697C1D"/>
    <w:rsid w:val="006A0902"/>
    <w:rsid w:val="006A0DC0"/>
    <w:rsid w:val="006A104A"/>
    <w:rsid w:val="006A158C"/>
    <w:rsid w:val="006A189A"/>
    <w:rsid w:val="006A1938"/>
    <w:rsid w:val="006A1BD9"/>
    <w:rsid w:val="006A1D13"/>
    <w:rsid w:val="006A20E5"/>
    <w:rsid w:val="006A231D"/>
    <w:rsid w:val="006A231F"/>
    <w:rsid w:val="006A256B"/>
    <w:rsid w:val="006A2F27"/>
    <w:rsid w:val="006A333F"/>
    <w:rsid w:val="006A33B2"/>
    <w:rsid w:val="006A38CC"/>
    <w:rsid w:val="006A48DE"/>
    <w:rsid w:val="006A4A68"/>
    <w:rsid w:val="006A5013"/>
    <w:rsid w:val="006A5734"/>
    <w:rsid w:val="006A610B"/>
    <w:rsid w:val="006A6598"/>
    <w:rsid w:val="006A6C76"/>
    <w:rsid w:val="006A75E1"/>
    <w:rsid w:val="006A7DA2"/>
    <w:rsid w:val="006B09B1"/>
    <w:rsid w:val="006B1298"/>
    <w:rsid w:val="006B1923"/>
    <w:rsid w:val="006B1CFA"/>
    <w:rsid w:val="006B260C"/>
    <w:rsid w:val="006B2E18"/>
    <w:rsid w:val="006B3D4C"/>
    <w:rsid w:val="006B445B"/>
    <w:rsid w:val="006B541F"/>
    <w:rsid w:val="006B5DC9"/>
    <w:rsid w:val="006B65F2"/>
    <w:rsid w:val="006B66F8"/>
    <w:rsid w:val="006B6C8C"/>
    <w:rsid w:val="006B6CDF"/>
    <w:rsid w:val="006B71C3"/>
    <w:rsid w:val="006B7604"/>
    <w:rsid w:val="006B77FE"/>
    <w:rsid w:val="006B7A32"/>
    <w:rsid w:val="006C0088"/>
    <w:rsid w:val="006C01F1"/>
    <w:rsid w:val="006C0CC8"/>
    <w:rsid w:val="006C0EE3"/>
    <w:rsid w:val="006C1D0E"/>
    <w:rsid w:val="006C1FFC"/>
    <w:rsid w:val="006C2185"/>
    <w:rsid w:val="006C2192"/>
    <w:rsid w:val="006C2237"/>
    <w:rsid w:val="006C2A33"/>
    <w:rsid w:val="006C3391"/>
    <w:rsid w:val="006C3C53"/>
    <w:rsid w:val="006C3CBA"/>
    <w:rsid w:val="006C3E30"/>
    <w:rsid w:val="006C3E96"/>
    <w:rsid w:val="006C4AC7"/>
    <w:rsid w:val="006C511D"/>
    <w:rsid w:val="006C5552"/>
    <w:rsid w:val="006C5F50"/>
    <w:rsid w:val="006D0435"/>
    <w:rsid w:val="006D05EF"/>
    <w:rsid w:val="006D0878"/>
    <w:rsid w:val="006D0BDD"/>
    <w:rsid w:val="006D0CB8"/>
    <w:rsid w:val="006D0CDA"/>
    <w:rsid w:val="006D133B"/>
    <w:rsid w:val="006D150F"/>
    <w:rsid w:val="006D2028"/>
    <w:rsid w:val="006D2762"/>
    <w:rsid w:val="006D2A1D"/>
    <w:rsid w:val="006D32D2"/>
    <w:rsid w:val="006D33A7"/>
    <w:rsid w:val="006D41C9"/>
    <w:rsid w:val="006D5920"/>
    <w:rsid w:val="006D59CA"/>
    <w:rsid w:val="006D6A01"/>
    <w:rsid w:val="006D776D"/>
    <w:rsid w:val="006D7DAF"/>
    <w:rsid w:val="006D7E04"/>
    <w:rsid w:val="006E0126"/>
    <w:rsid w:val="006E0848"/>
    <w:rsid w:val="006E11AC"/>
    <w:rsid w:val="006E28B4"/>
    <w:rsid w:val="006E42A9"/>
    <w:rsid w:val="006E4C76"/>
    <w:rsid w:val="006E5C0D"/>
    <w:rsid w:val="006E67A9"/>
    <w:rsid w:val="006E6FF8"/>
    <w:rsid w:val="006E7584"/>
    <w:rsid w:val="006F0B48"/>
    <w:rsid w:val="006F1D0E"/>
    <w:rsid w:val="006F1F52"/>
    <w:rsid w:val="006F2368"/>
    <w:rsid w:val="006F2601"/>
    <w:rsid w:val="006F2B93"/>
    <w:rsid w:val="006F2C93"/>
    <w:rsid w:val="006F4258"/>
    <w:rsid w:val="006F4A3B"/>
    <w:rsid w:val="006F4B32"/>
    <w:rsid w:val="006F535B"/>
    <w:rsid w:val="006F5676"/>
    <w:rsid w:val="006F6278"/>
    <w:rsid w:val="006F6F4D"/>
    <w:rsid w:val="006F7BB8"/>
    <w:rsid w:val="00701022"/>
    <w:rsid w:val="0070184D"/>
    <w:rsid w:val="00701DDF"/>
    <w:rsid w:val="00702247"/>
    <w:rsid w:val="007033F1"/>
    <w:rsid w:val="00704CBD"/>
    <w:rsid w:val="00705148"/>
    <w:rsid w:val="0070597A"/>
    <w:rsid w:val="007059E9"/>
    <w:rsid w:val="00705DC2"/>
    <w:rsid w:val="0070655B"/>
    <w:rsid w:val="00706FFC"/>
    <w:rsid w:val="00707536"/>
    <w:rsid w:val="00707A84"/>
    <w:rsid w:val="00707DE3"/>
    <w:rsid w:val="00710292"/>
    <w:rsid w:val="00714054"/>
    <w:rsid w:val="00714083"/>
    <w:rsid w:val="007157B2"/>
    <w:rsid w:val="00716559"/>
    <w:rsid w:val="00716825"/>
    <w:rsid w:val="007205F0"/>
    <w:rsid w:val="0072127E"/>
    <w:rsid w:val="007215B3"/>
    <w:rsid w:val="0072271B"/>
    <w:rsid w:val="00723C90"/>
    <w:rsid w:val="0072460F"/>
    <w:rsid w:val="00724702"/>
    <w:rsid w:val="00724AD9"/>
    <w:rsid w:val="00725268"/>
    <w:rsid w:val="007258FF"/>
    <w:rsid w:val="00725968"/>
    <w:rsid w:val="00725CA4"/>
    <w:rsid w:val="00725EFC"/>
    <w:rsid w:val="007264FB"/>
    <w:rsid w:val="00727237"/>
    <w:rsid w:val="00730B23"/>
    <w:rsid w:val="00731614"/>
    <w:rsid w:val="007325D2"/>
    <w:rsid w:val="00732A5E"/>
    <w:rsid w:val="00733153"/>
    <w:rsid w:val="0073339B"/>
    <w:rsid w:val="00733B22"/>
    <w:rsid w:val="00733FF7"/>
    <w:rsid w:val="007356DE"/>
    <w:rsid w:val="00735C72"/>
    <w:rsid w:val="007367CA"/>
    <w:rsid w:val="00736C6D"/>
    <w:rsid w:val="007377B5"/>
    <w:rsid w:val="00737C0A"/>
    <w:rsid w:val="00740187"/>
    <w:rsid w:val="0074160D"/>
    <w:rsid w:val="00741C58"/>
    <w:rsid w:val="00741C5E"/>
    <w:rsid w:val="00743262"/>
    <w:rsid w:val="00744153"/>
    <w:rsid w:val="007444BF"/>
    <w:rsid w:val="007444FA"/>
    <w:rsid w:val="00744BE0"/>
    <w:rsid w:val="0074533B"/>
    <w:rsid w:val="00745BD2"/>
    <w:rsid w:val="00746164"/>
    <w:rsid w:val="007463BC"/>
    <w:rsid w:val="00746A22"/>
    <w:rsid w:val="00746AEF"/>
    <w:rsid w:val="00746F94"/>
    <w:rsid w:val="00746FB8"/>
    <w:rsid w:val="00747C97"/>
    <w:rsid w:val="00747CEF"/>
    <w:rsid w:val="0075028B"/>
    <w:rsid w:val="00750D85"/>
    <w:rsid w:val="00750D90"/>
    <w:rsid w:val="00751041"/>
    <w:rsid w:val="00751196"/>
    <w:rsid w:val="00751C20"/>
    <w:rsid w:val="00752B74"/>
    <w:rsid w:val="00752E07"/>
    <w:rsid w:val="00752FEA"/>
    <w:rsid w:val="00753B52"/>
    <w:rsid w:val="00753F35"/>
    <w:rsid w:val="0075447B"/>
    <w:rsid w:val="0075523F"/>
    <w:rsid w:val="00755530"/>
    <w:rsid w:val="00755E79"/>
    <w:rsid w:val="007566DE"/>
    <w:rsid w:val="00756F86"/>
    <w:rsid w:val="0075777A"/>
    <w:rsid w:val="0076013E"/>
    <w:rsid w:val="007645ED"/>
    <w:rsid w:val="00765002"/>
    <w:rsid w:val="0076501C"/>
    <w:rsid w:val="007675F7"/>
    <w:rsid w:val="0077091F"/>
    <w:rsid w:val="00771266"/>
    <w:rsid w:val="00772036"/>
    <w:rsid w:val="0077203D"/>
    <w:rsid w:val="00772114"/>
    <w:rsid w:val="00772150"/>
    <w:rsid w:val="007721E3"/>
    <w:rsid w:val="00775850"/>
    <w:rsid w:val="00776534"/>
    <w:rsid w:val="007768AE"/>
    <w:rsid w:val="00776F7B"/>
    <w:rsid w:val="00777322"/>
    <w:rsid w:val="00777C1D"/>
    <w:rsid w:val="00777E1B"/>
    <w:rsid w:val="00780D57"/>
    <w:rsid w:val="00780F67"/>
    <w:rsid w:val="007811DE"/>
    <w:rsid w:val="007818C5"/>
    <w:rsid w:val="00781EF6"/>
    <w:rsid w:val="00781F40"/>
    <w:rsid w:val="00782C03"/>
    <w:rsid w:val="00782CE7"/>
    <w:rsid w:val="00782F5F"/>
    <w:rsid w:val="00784306"/>
    <w:rsid w:val="00784450"/>
    <w:rsid w:val="00784DDD"/>
    <w:rsid w:val="00785434"/>
    <w:rsid w:val="007854AB"/>
    <w:rsid w:val="00785789"/>
    <w:rsid w:val="007857B5"/>
    <w:rsid w:val="00785F9C"/>
    <w:rsid w:val="00786820"/>
    <w:rsid w:val="00786D03"/>
    <w:rsid w:val="007874E8"/>
    <w:rsid w:val="00787A4E"/>
    <w:rsid w:val="00787E46"/>
    <w:rsid w:val="00790B36"/>
    <w:rsid w:val="00790C65"/>
    <w:rsid w:val="007914C4"/>
    <w:rsid w:val="007919AA"/>
    <w:rsid w:val="00792891"/>
    <w:rsid w:val="00794258"/>
    <w:rsid w:val="00794997"/>
    <w:rsid w:val="0079543C"/>
    <w:rsid w:val="00795707"/>
    <w:rsid w:val="007958A2"/>
    <w:rsid w:val="00795A32"/>
    <w:rsid w:val="00795C4E"/>
    <w:rsid w:val="007970DC"/>
    <w:rsid w:val="00797438"/>
    <w:rsid w:val="00797A25"/>
    <w:rsid w:val="00797EDC"/>
    <w:rsid w:val="007A03B1"/>
    <w:rsid w:val="007A0520"/>
    <w:rsid w:val="007A0605"/>
    <w:rsid w:val="007A0E19"/>
    <w:rsid w:val="007A0E2F"/>
    <w:rsid w:val="007A10E6"/>
    <w:rsid w:val="007A1136"/>
    <w:rsid w:val="007A241F"/>
    <w:rsid w:val="007A26FB"/>
    <w:rsid w:val="007A2E07"/>
    <w:rsid w:val="007A3506"/>
    <w:rsid w:val="007A4153"/>
    <w:rsid w:val="007A424B"/>
    <w:rsid w:val="007A46C9"/>
    <w:rsid w:val="007A4983"/>
    <w:rsid w:val="007A501A"/>
    <w:rsid w:val="007A530D"/>
    <w:rsid w:val="007A5CB7"/>
    <w:rsid w:val="007A5CE6"/>
    <w:rsid w:val="007A6113"/>
    <w:rsid w:val="007A6DFA"/>
    <w:rsid w:val="007A6F5D"/>
    <w:rsid w:val="007A7B86"/>
    <w:rsid w:val="007B1A47"/>
    <w:rsid w:val="007B1DED"/>
    <w:rsid w:val="007B2741"/>
    <w:rsid w:val="007B3EEC"/>
    <w:rsid w:val="007B3F83"/>
    <w:rsid w:val="007B3FFF"/>
    <w:rsid w:val="007B47BA"/>
    <w:rsid w:val="007B4B17"/>
    <w:rsid w:val="007B62F5"/>
    <w:rsid w:val="007B7A1F"/>
    <w:rsid w:val="007B7ACF"/>
    <w:rsid w:val="007C07D2"/>
    <w:rsid w:val="007C0C41"/>
    <w:rsid w:val="007C0E51"/>
    <w:rsid w:val="007C0F7B"/>
    <w:rsid w:val="007C12FC"/>
    <w:rsid w:val="007C1A56"/>
    <w:rsid w:val="007C1BD2"/>
    <w:rsid w:val="007C22A2"/>
    <w:rsid w:val="007C2322"/>
    <w:rsid w:val="007C2370"/>
    <w:rsid w:val="007C44C4"/>
    <w:rsid w:val="007C4B16"/>
    <w:rsid w:val="007C573D"/>
    <w:rsid w:val="007C5EB7"/>
    <w:rsid w:val="007D02AD"/>
    <w:rsid w:val="007D0368"/>
    <w:rsid w:val="007D04E6"/>
    <w:rsid w:val="007D06EE"/>
    <w:rsid w:val="007D0D57"/>
    <w:rsid w:val="007D1D33"/>
    <w:rsid w:val="007D2656"/>
    <w:rsid w:val="007D27C9"/>
    <w:rsid w:val="007D2C1F"/>
    <w:rsid w:val="007D2D2D"/>
    <w:rsid w:val="007D3809"/>
    <w:rsid w:val="007D3ABD"/>
    <w:rsid w:val="007D3E32"/>
    <w:rsid w:val="007D3F81"/>
    <w:rsid w:val="007D45FE"/>
    <w:rsid w:val="007D4A85"/>
    <w:rsid w:val="007D4BBF"/>
    <w:rsid w:val="007D52F4"/>
    <w:rsid w:val="007D53E8"/>
    <w:rsid w:val="007D5CFE"/>
    <w:rsid w:val="007D5FFC"/>
    <w:rsid w:val="007D6907"/>
    <w:rsid w:val="007D7965"/>
    <w:rsid w:val="007E03E4"/>
    <w:rsid w:val="007E0EDD"/>
    <w:rsid w:val="007E0F1F"/>
    <w:rsid w:val="007E1165"/>
    <w:rsid w:val="007E1EBF"/>
    <w:rsid w:val="007E21CA"/>
    <w:rsid w:val="007E24F9"/>
    <w:rsid w:val="007E2D10"/>
    <w:rsid w:val="007E31D2"/>
    <w:rsid w:val="007E3300"/>
    <w:rsid w:val="007E3601"/>
    <w:rsid w:val="007E3899"/>
    <w:rsid w:val="007E4431"/>
    <w:rsid w:val="007E479E"/>
    <w:rsid w:val="007E5533"/>
    <w:rsid w:val="007E5555"/>
    <w:rsid w:val="007E5691"/>
    <w:rsid w:val="007E56DD"/>
    <w:rsid w:val="007E614B"/>
    <w:rsid w:val="007E6353"/>
    <w:rsid w:val="007E637E"/>
    <w:rsid w:val="007E7BB8"/>
    <w:rsid w:val="007E7BEA"/>
    <w:rsid w:val="007F0400"/>
    <w:rsid w:val="007F040C"/>
    <w:rsid w:val="007F0A9F"/>
    <w:rsid w:val="007F1B06"/>
    <w:rsid w:val="007F215B"/>
    <w:rsid w:val="007F2594"/>
    <w:rsid w:val="007F268D"/>
    <w:rsid w:val="007F2907"/>
    <w:rsid w:val="007F2930"/>
    <w:rsid w:val="007F2AD8"/>
    <w:rsid w:val="007F2BEA"/>
    <w:rsid w:val="007F3346"/>
    <w:rsid w:val="007F345B"/>
    <w:rsid w:val="007F36BA"/>
    <w:rsid w:val="007F3731"/>
    <w:rsid w:val="007F497F"/>
    <w:rsid w:val="007F5019"/>
    <w:rsid w:val="007F5124"/>
    <w:rsid w:val="007F53C0"/>
    <w:rsid w:val="007F577C"/>
    <w:rsid w:val="007F6AC2"/>
    <w:rsid w:val="00801AB1"/>
    <w:rsid w:val="00801EA6"/>
    <w:rsid w:val="00802C82"/>
    <w:rsid w:val="008033B8"/>
    <w:rsid w:val="008033C1"/>
    <w:rsid w:val="00803689"/>
    <w:rsid w:val="00803DDC"/>
    <w:rsid w:val="00803EBA"/>
    <w:rsid w:val="0080498C"/>
    <w:rsid w:val="008049DB"/>
    <w:rsid w:val="0080557B"/>
    <w:rsid w:val="00805B7B"/>
    <w:rsid w:val="00805D34"/>
    <w:rsid w:val="00806393"/>
    <w:rsid w:val="00806D7C"/>
    <w:rsid w:val="00806FF0"/>
    <w:rsid w:val="00810A80"/>
    <w:rsid w:val="00811009"/>
    <w:rsid w:val="00812CAB"/>
    <w:rsid w:val="00812D0A"/>
    <w:rsid w:val="00813405"/>
    <w:rsid w:val="0081357E"/>
    <w:rsid w:val="00813C9D"/>
    <w:rsid w:val="00814F99"/>
    <w:rsid w:val="00815C51"/>
    <w:rsid w:val="00816BEF"/>
    <w:rsid w:val="0081722B"/>
    <w:rsid w:val="008179EA"/>
    <w:rsid w:val="00817F99"/>
    <w:rsid w:val="0082025A"/>
    <w:rsid w:val="00820DCE"/>
    <w:rsid w:val="00820DEF"/>
    <w:rsid w:val="008210EA"/>
    <w:rsid w:val="00821B46"/>
    <w:rsid w:val="008222AD"/>
    <w:rsid w:val="00822512"/>
    <w:rsid w:val="00822561"/>
    <w:rsid w:val="008225F9"/>
    <w:rsid w:val="00822D3C"/>
    <w:rsid w:val="00822FFE"/>
    <w:rsid w:val="00823691"/>
    <w:rsid w:val="008239AF"/>
    <w:rsid w:val="008254A4"/>
    <w:rsid w:val="008275A6"/>
    <w:rsid w:val="00827773"/>
    <w:rsid w:val="00827B06"/>
    <w:rsid w:val="00827E2A"/>
    <w:rsid w:val="00830148"/>
    <w:rsid w:val="00830AF2"/>
    <w:rsid w:val="00830BFC"/>
    <w:rsid w:val="00830EAB"/>
    <w:rsid w:val="008310D2"/>
    <w:rsid w:val="00831F24"/>
    <w:rsid w:val="00832458"/>
    <w:rsid w:val="00832601"/>
    <w:rsid w:val="00832DD9"/>
    <w:rsid w:val="00832EE1"/>
    <w:rsid w:val="00833A00"/>
    <w:rsid w:val="0083687A"/>
    <w:rsid w:val="0083775C"/>
    <w:rsid w:val="008400CE"/>
    <w:rsid w:val="00841487"/>
    <w:rsid w:val="008415DF"/>
    <w:rsid w:val="0084170D"/>
    <w:rsid w:val="00841F99"/>
    <w:rsid w:val="0084293B"/>
    <w:rsid w:val="00842ACC"/>
    <w:rsid w:val="00842BD7"/>
    <w:rsid w:val="008430B9"/>
    <w:rsid w:val="00843A6E"/>
    <w:rsid w:val="008443F1"/>
    <w:rsid w:val="00844AC8"/>
    <w:rsid w:val="0084510F"/>
    <w:rsid w:val="0084544D"/>
    <w:rsid w:val="008454E1"/>
    <w:rsid w:val="00845E68"/>
    <w:rsid w:val="008460C4"/>
    <w:rsid w:val="008469B2"/>
    <w:rsid w:val="00847032"/>
    <w:rsid w:val="008472DB"/>
    <w:rsid w:val="008476CA"/>
    <w:rsid w:val="0084776B"/>
    <w:rsid w:val="00850E57"/>
    <w:rsid w:val="0085101E"/>
    <w:rsid w:val="00852470"/>
    <w:rsid w:val="008524EA"/>
    <w:rsid w:val="00852846"/>
    <w:rsid w:val="008538E8"/>
    <w:rsid w:val="00854CBF"/>
    <w:rsid w:val="00855CB8"/>
    <w:rsid w:val="00856618"/>
    <w:rsid w:val="008566CA"/>
    <w:rsid w:val="008568C5"/>
    <w:rsid w:val="00856B2E"/>
    <w:rsid w:val="008576E8"/>
    <w:rsid w:val="008613C9"/>
    <w:rsid w:val="00862342"/>
    <w:rsid w:val="00862D18"/>
    <w:rsid w:val="008632E4"/>
    <w:rsid w:val="008638FB"/>
    <w:rsid w:val="00864BA7"/>
    <w:rsid w:val="00864FA0"/>
    <w:rsid w:val="00864FD5"/>
    <w:rsid w:val="00867216"/>
    <w:rsid w:val="0086743B"/>
    <w:rsid w:val="0087014B"/>
    <w:rsid w:val="00870347"/>
    <w:rsid w:val="00870CEF"/>
    <w:rsid w:val="0087154B"/>
    <w:rsid w:val="00871579"/>
    <w:rsid w:val="00871B86"/>
    <w:rsid w:val="00872962"/>
    <w:rsid w:val="008729E8"/>
    <w:rsid w:val="008731BF"/>
    <w:rsid w:val="0087367B"/>
    <w:rsid w:val="0087379B"/>
    <w:rsid w:val="00873A05"/>
    <w:rsid w:val="00873C79"/>
    <w:rsid w:val="008742B8"/>
    <w:rsid w:val="008745FB"/>
    <w:rsid w:val="00874903"/>
    <w:rsid w:val="00874AFA"/>
    <w:rsid w:val="00874BE6"/>
    <w:rsid w:val="00874BEF"/>
    <w:rsid w:val="00874C43"/>
    <w:rsid w:val="00875044"/>
    <w:rsid w:val="008752CF"/>
    <w:rsid w:val="008752D5"/>
    <w:rsid w:val="00875D1B"/>
    <w:rsid w:val="00876093"/>
    <w:rsid w:val="008774B2"/>
    <w:rsid w:val="008815C0"/>
    <w:rsid w:val="0088250C"/>
    <w:rsid w:val="008832BB"/>
    <w:rsid w:val="00884182"/>
    <w:rsid w:val="008844CC"/>
    <w:rsid w:val="00884DE8"/>
    <w:rsid w:val="0088512A"/>
    <w:rsid w:val="00885F38"/>
    <w:rsid w:val="008864C3"/>
    <w:rsid w:val="00886808"/>
    <w:rsid w:val="00886B83"/>
    <w:rsid w:val="00887AA2"/>
    <w:rsid w:val="008900AB"/>
    <w:rsid w:val="00890CC0"/>
    <w:rsid w:val="00891630"/>
    <w:rsid w:val="008916E6"/>
    <w:rsid w:val="00891B0F"/>
    <w:rsid w:val="0089263D"/>
    <w:rsid w:val="008926B9"/>
    <w:rsid w:val="00892BD6"/>
    <w:rsid w:val="00892CA6"/>
    <w:rsid w:val="008935B1"/>
    <w:rsid w:val="00894579"/>
    <w:rsid w:val="008959FD"/>
    <w:rsid w:val="00895C6B"/>
    <w:rsid w:val="00896D0A"/>
    <w:rsid w:val="0089751D"/>
    <w:rsid w:val="00897A46"/>
    <w:rsid w:val="00897F8F"/>
    <w:rsid w:val="008A0126"/>
    <w:rsid w:val="008A07C5"/>
    <w:rsid w:val="008A0954"/>
    <w:rsid w:val="008A0D61"/>
    <w:rsid w:val="008A241B"/>
    <w:rsid w:val="008A2A96"/>
    <w:rsid w:val="008A3F58"/>
    <w:rsid w:val="008A4D01"/>
    <w:rsid w:val="008A531F"/>
    <w:rsid w:val="008A596A"/>
    <w:rsid w:val="008A5DAC"/>
    <w:rsid w:val="008A636F"/>
    <w:rsid w:val="008A6F31"/>
    <w:rsid w:val="008A7065"/>
    <w:rsid w:val="008A78FE"/>
    <w:rsid w:val="008A79F4"/>
    <w:rsid w:val="008A7EC2"/>
    <w:rsid w:val="008B11DE"/>
    <w:rsid w:val="008B1807"/>
    <w:rsid w:val="008B2637"/>
    <w:rsid w:val="008B2706"/>
    <w:rsid w:val="008B2FB4"/>
    <w:rsid w:val="008B3114"/>
    <w:rsid w:val="008B319C"/>
    <w:rsid w:val="008B3E6B"/>
    <w:rsid w:val="008B4A88"/>
    <w:rsid w:val="008B5768"/>
    <w:rsid w:val="008B591C"/>
    <w:rsid w:val="008B5B1F"/>
    <w:rsid w:val="008B5F93"/>
    <w:rsid w:val="008B5FD5"/>
    <w:rsid w:val="008B63BB"/>
    <w:rsid w:val="008B65E7"/>
    <w:rsid w:val="008B6948"/>
    <w:rsid w:val="008B6DA0"/>
    <w:rsid w:val="008B6E0E"/>
    <w:rsid w:val="008B71AE"/>
    <w:rsid w:val="008B761D"/>
    <w:rsid w:val="008C0190"/>
    <w:rsid w:val="008C01FF"/>
    <w:rsid w:val="008C0A9D"/>
    <w:rsid w:val="008C17E1"/>
    <w:rsid w:val="008C32C7"/>
    <w:rsid w:val="008C455A"/>
    <w:rsid w:val="008C4A4A"/>
    <w:rsid w:val="008C4CA8"/>
    <w:rsid w:val="008C4EDA"/>
    <w:rsid w:val="008C5305"/>
    <w:rsid w:val="008C5566"/>
    <w:rsid w:val="008C562A"/>
    <w:rsid w:val="008C5863"/>
    <w:rsid w:val="008C6D7A"/>
    <w:rsid w:val="008C7124"/>
    <w:rsid w:val="008C713E"/>
    <w:rsid w:val="008C76FE"/>
    <w:rsid w:val="008C7B9B"/>
    <w:rsid w:val="008D0D6B"/>
    <w:rsid w:val="008D0E73"/>
    <w:rsid w:val="008D0EAD"/>
    <w:rsid w:val="008D14B9"/>
    <w:rsid w:val="008D1648"/>
    <w:rsid w:val="008D2745"/>
    <w:rsid w:val="008D2A84"/>
    <w:rsid w:val="008D4D1D"/>
    <w:rsid w:val="008D5D67"/>
    <w:rsid w:val="008D5F2F"/>
    <w:rsid w:val="008D6448"/>
    <w:rsid w:val="008D7E7E"/>
    <w:rsid w:val="008E02FA"/>
    <w:rsid w:val="008E1922"/>
    <w:rsid w:val="008E1CD3"/>
    <w:rsid w:val="008E1F25"/>
    <w:rsid w:val="008E202D"/>
    <w:rsid w:val="008E27CB"/>
    <w:rsid w:val="008E2AE3"/>
    <w:rsid w:val="008E449D"/>
    <w:rsid w:val="008E57B4"/>
    <w:rsid w:val="008E58A8"/>
    <w:rsid w:val="008E5DD0"/>
    <w:rsid w:val="008E6374"/>
    <w:rsid w:val="008E6791"/>
    <w:rsid w:val="008E72A7"/>
    <w:rsid w:val="008E7C43"/>
    <w:rsid w:val="008F04AE"/>
    <w:rsid w:val="008F0682"/>
    <w:rsid w:val="008F06E3"/>
    <w:rsid w:val="008F0D7F"/>
    <w:rsid w:val="008F247C"/>
    <w:rsid w:val="008F2C96"/>
    <w:rsid w:val="008F349F"/>
    <w:rsid w:val="008F3767"/>
    <w:rsid w:val="008F3AB4"/>
    <w:rsid w:val="008F432B"/>
    <w:rsid w:val="008F43F9"/>
    <w:rsid w:val="008F4452"/>
    <w:rsid w:val="008F4F69"/>
    <w:rsid w:val="008F4FFD"/>
    <w:rsid w:val="008F53DF"/>
    <w:rsid w:val="008F6E39"/>
    <w:rsid w:val="00900473"/>
    <w:rsid w:val="009005B3"/>
    <w:rsid w:val="00900ED9"/>
    <w:rsid w:val="009013F6"/>
    <w:rsid w:val="00901880"/>
    <w:rsid w:val="009018CE"/>
    <w:rsid w:val="00901D16"/>
    <w:rsid w:val="00901EB2"/>
    <w:rsid w:val="00902AA5"/>
    <w:rsid w:val="009044CE"/>
    <w:rsid w:val="00904F14"/>
    <w:rsid w:val="0090562E"/>
    <w:rsid w:val="00905A66"/>
    <w:rsid w:val="00905DB4"/>
    <w:rsid w:val="00906446"/>
    <w:rsid w:val="00906459"/>
    <w:rsid w:val="00906C94"/>
    <w:rsid w:val="00911100"/>
    <w:rsid w:val="009130F8"/>
    <w:rsid w:val="00913494"/>
    <w:rsid w:val="009134BC"/>
    <w:rsid w:val="00913699"/>
    <w:rsid w:val="00913C46"/>
    <w:rsid w:val="00913F80"/>
    <w:rsid w:val="009144AB"/>
    <w:rsid w:val="00914654"/>
    <w:rsid w:val="00914F50"/>
    <w:rsid w:val="009152A9"/>
    <w:rsid w:val="00915CC4"/>
    <w:rsid w:val="0091602F"/>
    <w:rsid w:val="00916161"/>
    <w:rsid w:val="00916292"/>
    <w:rsid w:val="00916BE3"/>
    <w:rsid w:val="009175C2"/>
    <w:rsid w:val="0091789A"/>
    <w:rsid w:val="00917BAD"/>
    <w:rsid w:val="00917D64"/>
    <w:rsid w:val="0092251C"/>
    <w:rsid w:val="009226C5"/>
    <w:rsid w:val="009229C9"/>
    <w:rsid w:val="0092357A"/>
    <w:rsid w:val="0092402B"/>
    <w:rsid w:val="00924588"/>
    <w:rsid w:val="00924A9F"/>
    <w:rsid w:val="00925042"/>
    <w:rsid w:val="009251E0"/>
    <w:rsid w:val="00925E8E"/>
    <w:rsid w:val="009269BD"/>
    <w:rsid w:val="00926AA3"/>
    <w:rsid w:val="009303D6"/>
    <w:rsid w:val="00930B44"/>
    <w:rsid w:val="00931225"/>
    <w:rsid w:val="0093126B"/>
    <w:rsid w:val="0093128F"/>
    <w:rsid w:val="00931CCE"/>
    <w:rsid w:val="00931D72"/>
    <w:rsid w:val="00932288"/>
    <w:rsid w:val="00932774"/>
    <w:rsid w:val="00933023"/>
    <w:rsid w:val="00933603"/>
    <w:rsid w:val="009350DA"/>
    <w:rsid w:val="0093570B"/>
    <w:rsid w:val="009357E4"/>
    <w:rsid w:val="009362C2"/>
    <w:rsid w:val="0093646B"/>
    <w:rsid w:val="00937522"/>
    <w:rsid w:val="0093791B"/>
    <w:rsid w:val="009401AB"/>
    <w:rsid w:val="00940D6C"/>
    <w:rsid w:val="00941303"/>
    <w:rsid w:val="0094165E"/>
    <w:rsid w:val="00941FD2"/>
    <w:rsid w:val="009429B6"/>
    <w:rsid w:val="009443AE"/>
    <w:rsid w:val="00944B51"/>
    <w:rsid w:val="00944BA6"/>
    <w:rsid w:val="00944CFB"/>
    <w:rsid w:val="00944F50"/>
    <w:rsid w:val="00945022"/>
    <w:rsid w:val="00945199"/>
    <w:rsid w:val="009457AA"/>
    <w:rsid w:val="00945A29"/>
    <w:rsid w:val="00945BA0"/>
    <w:rsid w:val="00946797"/>
    <w:rsid w:val="00946800"/>
    <w:rsid w:val="00946822"/>
    <w:rsid w:val="00947C03"/>
    <w:rsid w:val="009511EB"/>
    <w:rsid w:val="00951479"/>
    <w:rsid w:val="00951870"/>
    <w:rsid w:val="00951EE6"/>
    <w:rsid w:val="00953D69"/>
    <w:rsid w:val="00954226"/>
    <w:rsid w:val="00954658"/>
    <w:rsid w:val="00956153"/>
    <w:rsid w:val="009561B4"/>
    <w:rsid w:val="009565AE"/>
    <w:rsid w:val="00956AA3"/>
    <w:rsid w:val="009574B7"/>
    <w:rsid w:val="009605F6"/>
    <w:rsid w:val="009611D3"/>
    <w:rsid w:val="0096138E"/>
    <w:rsid w:val="00962193"/>
    <w:rsid w:val="009627CF"/>
    <w:rsid w:val="00962A11"/>
    <w:rsid w:val="00962E7D"/>
    <w:rsid w:val="0096406A"/>
    <w:rsid w:val="00964A4F"/>
    <w:rsid w:val="00964D10"/>
    <w:rsid w:val="00965153"/>
    <w:rsid w:val="00965371"/>
    <w:rsid w:val="00965468"/>
    <w:rsid w:val="00965874"/>
    <w:rsid w:val="00965E71"/>
    <w:rsid w:val="009667F1"/>
    <w:rsid w:val="009668D3"/>
    <w:rsid w:val="009670C2"/>
    <w:rsid w:val="00970100"/>
    <w:rsid w:val="0097040B"/>
    <w:rsid w:val="00972177"/>
    <w:rsid w:val="00973222"/>
    <w:rsid w:val="00973DF4"/>
    <w:rsid w:val="00974624"/>
    <w:rsid w:val="00975087"/>
    <w:rsid w:val="00975C59"/>
    <w:rsid w:val="00975DEE"/>
    <w:rsid w:val="00976215"/>
    <w:rsid w:val="00976309"/>
    <w:rsid w:val="0097700C"/>
    <w:rsid w:val="009773D6"/>
    <w:rsid w:val="00977A8A"/>
    <w:rsid w:val="00977C0C"/>
    <w:rsid w:val="009808B3"/>
    <w:rsid w:val="0098149C"/>
    <w:rsid w:val="00982626"/>
    <w:rsid w:val="00982DCA"/>
    <w:rsid w:val="00983210"/>
    <w:rsid w:val="009833D1"/>
    <w:rsid w:val="0098376A"/>
    <w:rsid w:val="00983F50"/>
    <w:rsid w:val="0098413C"/>
    <w:rsid w:val="0098560B"/>
    <w:rsid w:val="0098605C"/>
    <w:rsid w:val="0098675C"/>
    <w:rsid w:val="00987290"/>
    <w:rsid w:val="009872EB"/>
    <w:rsid w:val="009876EE"/>
    <w:rsid w:val="00987AA2"/>
    <w:rsid w:val="00987B8C"/>
    <w:rsid w:val="00987CEE"/>
    <w:rsid w:val="00990C19"/>
    <w:rsid w:val="00991530"/>
    <w:rsid w:val="009916DA"/>
    <w:rsid w:val="00991D80"/>
    <w:rsid w:val="00991EA5"/>
    <w:rsid w:val="009920AC"/>
    <w:rsid w:val="00992B33"/>
    <w:rsid w:val="009945E8"/>
    <w:rsid w:val="00994FC7"/>
    <w:rsid w:val="009959BD"/>
    <w:rsid w:val="00995E92"/>
    <w:rsid w:val="00996363"/>
    <w:rsid w:val="009964CD"/>
    <w:rsid w:val="00997309"/>
    <w:rsid w:val="00997DE4"/>
    <w:rsid w:val="009A0338"/>
    <w:rsid w:val="009A055F"/>
    <w:rsid w:val="009A0F7D"/>
    <w:rsid w:val="009A1344"/>
    <w:rsid w:val="009A1365"/>
    <w:rsid w:val="009A14FA"/>
    <w:rsid w:val="009A20BC"/>
    <w:rsid w:val="009A24FB"/>
    <w:rsid w:val="009A26E1"/>
    <w:rsid w:val="009A2CF1"/>
    <w:rsid w:val="009A363C"/>
    <w:rsid w:val="009A3C08"/>
    <w:rsid w:val="009A4AA5"/>
    <w:rsid w:val="009A55FF"/>
    <w:rsid w:val="009A57CD"/>
    <w:rsid w:val="009A5D5A"/>
    <w:rsid w:val="009A5DEE"/>
    <w:rsid w:val="009A6277"/>
    <w:rsid w:val="009A6783"/>
    <w:rsid w:val="009A73C8"/>
    <w:rsid w:val="009A76E5"/>
    <w:rsid w:val="009A7788"/>
    <w:rsid w:val="009A7AFF"/>
    <w:rsid w:val="009A7D13"/>
    <w:rsid w:val="009B0472"/>
    <w:rsid w:val="009B0773"/>
    <w:rsid w:val="009B0DA6"/>
    <w:rsid w:val="009B1362"/>
    <w:rsid w:val="009B1A87"/>
    <w:rsid w:val="009B1B04"/>
    <w:rsid w:val="009B21EE"/>
    <w:rsid w:val="009B2247"/>
    <w:rsid w:val="009B2576"/>
    <w:rsid w:val="009B297F"/>
    <w:rsid w:val="009B298D"/>
    <w:rsid w:val="009B31C1"/>
    <w:rsid w:val="009B3D52"/>
    <w:rsid w:val="009B4548"/>
    <w:rsid w:val="009B4699"/>
    <w:rsid w:val="009B4E55"/>
    <w:rsid w:val="009B55EE"/>
    <w:rsid w:val="009B5882"/>
    <w:rsid w:val="009B6644"/>
    <w:rsid w:val="009B69BA"/>
    <w:rsid w:val="009C0631"/>
    <w:rsid w:val="009C1008"/>
    <w:rsid w:val="009C1AFF"/>
    <w:rsid w:val="009C218C"/>
    <w:rsid w:val="009C21E3"/>
    <w:rsid w:val="009C222F"/>
    <w:rsid w:val="009C25F1"/>
    <w:rsid w:val="009C2C60"/>
    <w:rsid w:val="009C3B12"/>
    <w:rsid w:val="009C3EC8"/>
    <w:rsid w:val="009C4186"/>
    <w:rsid w:val="009C47F5"/>
    <w:rsid w:val="009C59C1"/>
    <w:rsid w:val="009C6134"/>
    <w:rsid w:val="009C6D4F"/>
    <w:rsid w:val="009C7301"/>
    <w:rsid w:val="009C749C"/>
    <w:rsid w:val="009C788F"/>
    <w:rsid w:val="009C7ACB"/>
    <w:rsid w:val="009C7EF2"/>
    <w:rsid w:val="009D135A"/>
    <w:rsid w:val="009D16E4"/>
    <w:rsid w:val="009D1A50"/>
    <w:rsid w:val="009D2F15"/>
    <w:rsid w:val="009D321C"/>
    <w:rsid w:val="009D32F7"/>
    <w:rsid w:val="009D3F25"/>
    <w:rsid w:val="009D4A53"/>
    <w:rsid w:val="009D4B3F"/>
    <w:rsid w:val="009D500B"/>
    <w:rsid w:val="009D5228"/>
    <w:rsid w:val="009D57AF"/>
    <w:rsid w:val="009D5899"/>
    <w:rsid w:val="009D5EFF"/>
    <w:rsid w:val="009D60D2"/>
    <w:rsid w:val="009D648F"/>
    <w:rsid w:val="009D737C"/>
    <w:rsid w:val="009D7683"/>
    <w:rsid w:val="009D7811"/>
    <w:rsid w:val="009D7E70"/>
    <w:rsid w:val="009D7EC6"/>
    <w:rsid w:val="009E0313"/>
    <w:rsid w:val="009E1E04"/>
    <w:rsid w:val="009E1FF9"/>
    <w:rsid w:val="009E3F8F"/>
    <w:rsid w:val="009E4179"/>
    <w:rsid w:val="009E4732"/>
    <w:rsid w:val="009E59F4"/>
    <w:rsid w:val="009E5C5E"/>
    <w:rsid w:val="009E5D79"/>
    <w:rsid w:val="009E7266"/>
    <w:rsid w:val="009E7D74"/>
    <w:rsid w:val="009F0190"/>
    <w:rsid w:val="009F047C"/>
    <w:rsid w:val="009F0F0E"/>
    <w:rsid w:val="009F1217"/>
    <w:rsid w:val="009F1D5A"/>
    <w:rsid w:val="009F1DEF"/>
    <w:rsid w:val="009F2418"/>
    <w:rsid w:val="009F2588"/>
    <w:rsid w:val="009F36C5"/>
    <w:rsid w:val="009F3CE4"/>
    <w:rsid w:val="009F3D5F"/>
    <w:rsid w:val="009F51A2"/>
    <w:rsid w:val="009F5F4C"/>
    <w:rsid w:val="009F6D94"/>
    <w:rsid w:val="009F7480"/>
    <w:rsid w:val="009F7689"/>
    <w:rsid w:val="00A00170"/>
    <w:rsid w:val="00A00BB2"/>
    <w:rsid w:val="00A013B0"/>
    <w:rsid w:val="00A017CD"/>
    <w:rsid w:val="00A01E51"/>
    <w:rsid w:val="00A04494"/>
    <w:rsid w:val="00A04EC8"/>
    <w:rsid w:val="00A0546E"/>
    <w:rsid w:val="00A0551C"/>
    <w:rsid w:val="00A05BB8"/>
    <w:rsid w:val="00A06295"/>
    <w:rsid w:val="00A06427"/>
    <w:rsid w:val="00A07156"/>
    <w:rsid w:val="00A076BA"/>
    <w:rsid w:val="00A121A7"/>
    <w:rsid w:val="00A12416"/>
    <w:rsid w:val="00A125BD"/>
    <w:rsid w:val="00A12C45"/>
    <w:rsid w:val="00A136C6"/>
    <w:rsid w:val="00A136CE"/>
    <w:rsid w:val="00A13755"/>
    <w:rsid w:val="00A13A89"/>
    <w:rsid w:val="00A13AA8"/>
    <w:rsid w:val="00A13FE3"/>
    <w:rsid w:val="00A14158"/>
    <w:rsid w:val="00A14256"/>
    <w:rsid w:val="00A146AA"/>
    <w:rsid w:val="00A14BAC"/>
    <w:rsid w:val="00A14D5C"/>
    <w:rsid w:val="00A154F9"/>
    <w:rsid w:val="00A15D6B"/>
    <w:rsid w:val="00A1666B"/>
    <w:rsid w:val="00A16DD2"/>
    <w:rsid w:val="00A16FBE"/>
    <w:rsid w:val="00A170A7"/>
    <w:rsid w:val="00A17BA4"/>
    <w:rsid w:val="00A207DC"/>
    <w:rsid w:val="00A20CEB"/>
    <w:rsid w:val="00A21118"/>
    <w:rsid w:val="00A22977"/>
    <w:rsid w:val="00A232E0"/>
    <w:rsid w:val="00A23A82"/>
    <w:rsid w:val="00A241F9"/>
    <w:rsid w:val="00A24437"/>
    <w:rsid w:val="00A252B6"/>
    <w:rsid w:val="00A25FFF"/>
    <w:rsid w:val="00A2607B"/>
    <w:rsid w:val="00A27980"/>
    <w:rsid w:val="00A27A38"/>
    <w:rsid w:val="00A27C3C"/>
    <w:rsid w:val="00A27D03"/>
    <w:rsid w:val="00A27DB4"/>
    <w:rsid w:val="00A303A5"/>
    <w:rsid w:val="00A30430"/>
    <w:rsid w:val="00A30E89"/>
    <w:rsid w:val="00A314A0"/>
    <w:rsid w:val="00A31ADE"/>
    <w:rsid w:val="00A31C7D"/>
    <w:rsid w:val="00A320DB"/>
    <w:rsid w:val="00A3249C"/>
    <w:rsid w:val="00A32A75"/>
    <w:rsid w:val="00A33C93"/>
    <w:rsid w:val="00A3410E"/>
    <w:rsid w:val="00A3522A"/>
    <w:rsid w:val="00A35ACD"/>
    <w:rsid w:val="00A35AFF"/>
    <w:rsid w:val="00A36A84"/>
    <w:rsid w:val="00A370B4"/>
    <w:rsid w:val="00A37836"/>
    <w:rsid w:val="00A406E6"/>
    <w:rsid w:val="00A41B17"/>
    <w:rsid w:val="00A421B2"/>
    <w:rsid w:val="00A4292D"/>
    <w:rsid w:val="00A42E17"/>
    <w:rsid w:val="00A4329A"/>
    <w:rsid w:val="00A4334A"/>
    <w:rsid w:val="00A43DB0"/>
    <w:rsid w:val="00A44128"/>
    <w:rsid w:val="00A443E2"/>
    <w:rsid w:val="00A450A0"/>
    <w:rsid w:val="00A45961"/>
    <w:rsid w:val="00A45B2B"/>
    <w:rsid w:val="00A46B6F"/>
    <w:rsid w:val="00A47C6D"/>
    <w:rsid w:val="00A50E22"/>
    <w:rsid w:val="00A5145B"/>
    <w:rsid w:val="00A51586"/>
    <w:rsid w:val="00A52936"/>
    <w:rsid w:val="00A52EE9"/>
    <w:rsid w:val="00A53746"/>
    <w:rsid w:val="00A54141"/>
    <w:rsid w:val="00A541FD"/>
    <w:rsid w:val="00A54589"/>
    <w:rsid w:val="00A54811"/>
    <w:rsid w:val="00A54BD8"/>
    <w:rsid w:val="00A54CB9"/>
    <w:rsid w:val="00A551E5"/>
    <w:rsid w:val="00A55987"/>
    <w:rsid w:val="00A560B3"/>
    <w:rsid w:val="00A56340"/>
    <w:rsid w:val="00A57688"/>
    <w:rsid w:val="00A57A69"/>
    <w:rsid w:val="00A57F82"/>
    <w:rsid w:val="00A60351"/>
    <w:rsid w:val="00A607BD"/>
    <w:rsid w:val="00A608B7"/>
    <w:rsid w:val="00A60FE1"/>
    <w:rsid w:val="00A61836"/>
    <w:rsid w:val="00A61853"/>
    <w:rsid w:val="00A618C6"/>
    <w:rsid w:val="00A622E3"/>
    <w:rsid w:val="00A62436"/>
    <w:rsid w:val="00A62A4D"/>
    <w:rsid w:val="00A62CC5"/>
    <w:rsid w:val="00A6317B"/>
    <w:rsid w:val="00A63184"/>
    <w:rsid w:val="00A639B1"/>
    <w:rsid w:val="00A63DF1"/>
    <w:rsid w:val="00A6410C"/>
    <w:rsid w:val="00A6435A"/>
    <w:rsid w:val="00A647CD"/>
    <w:rsid w:val="00A6560B"/>
    <w:rsid w:val="00A65C42"/>
    <w:rsid w:val="00A65EF7"/>
    <w:rsid w:val="00A66396"/>
    <w:rsid w:val="00A671D1"/>
    <w:rsid w:val="00A67879"/>
    <w:rsid w:val="00A67EF5"/>
    <w:rsid w:val="00A7218B"/>
    <w:rsid w:val="00A7234D"/>
    <w:rsid w:val="00A72703"/>
    <w:rsid w:val="00A72852"/>
    <w:rsid w:val="00A72E28"/>
    <w:rsid w:val="00A732BA"/>
    <w:rsid w:val="00A74454"/>
    <w:rsid w:val="00A754DD"/>
    <w:rsid w:val="00A75510"/>
    <w:rsid w:val="00A75723"/>
    <w:rsid w:val="00A75E47"/>
    <w:rsid w:val="00A766AD"/>
    <w:rsid w:val="00A76961"/>
    <w:rsid w:val="00A76BFB"/>
    <w:rsid w:val="00A8122B"/>
    <w:rsid w:val="00A81726"/>
    <w:rsid w:val="00A81A20"/>
    <w:rsid w:val="00A81B8D"/>
    <w:rsid w:val="00A81EC8"/>
    <w:rsid w:val="00A82EDC"/>
    <w:rsid w:val="00A82F09"/>
    <w:rsid w:val="00A8326D"/>
    <w:rsid w:val="00A83DDC"/>
    <w:rsid w:val="00A83F37"/>
    <w:rsid w:val="00A84018"/>
    <w:rsid w:val="00A84AF3"/>
    <w:rsid w:val="00A84BED"/>
    <w:rsid w:val="00A8536F"/>
    <w:rsid w:val="00A85511"/>
    <w:rsid w:val="00A857C4"/>
    <w:rsid w:val="00A85CD9"/>
    <w:rsid w:val="00A85E27"/>
    <w:rsid w:val="00A86D6F"/>
    <w:rsid w:val="00A86E3E"/>
    <w:rsid w:val="00A87BAE"/>
    <w:rsid w:val="00A9015D"/>
    <w:rsid w:val="00A90976"/>
    <w:rsid w:val="00A90B03"/>
    <w:rsid w:val="00A913A1"/>
    <w:rsid w:val="00A91ACB"/>
    <w:rsid w:val="00A92584"/>
    <w:rsid w:val="00A925DB"/>
    <w:rsid w:val="00A93DC6"/>
    <w:rsid w:val="00A94354"/>
    <w:rsid w:val="00A94796"/>
    <w:rsid w:val="00A94CEF"/>
    <w:rsid w:val="00A9501F"/>
    <w:rsid w:val="00A951AC"/>
    <w:rsid w:val="00A951C2"/>
    <w:rsid w:val="00A95452"/>
    <w:rsid w:val="00A95EE0"/>
    <w:rsid w:val="00A96B79"/>
    <w:rsid w:val="00A96EF6"/>
    <w:rsid w:val="00A97CF6"/>
    <w:rsid w:val="00AA096E"/>
    <w:rsid w:val="00AA1293"/>
    <w:rsid w:val="00AA14C3"/>
    <w:rsid w:val="00AA188D"/>
    <w:rsid w:val="00AA3EDF"/>
    <w:rsid w:val="00AA4239"/>
    <w:rsid w:val="00AA4D46"/>
    <w:rsid w:val="00AA5361"/>
    <w:rsid w:val="00AA54AE"/>
    <w:rsid w:val="00AA6816"/>
    <w:rsid w:val="00AA69E5"/>
    <w:rsid w:val="00AA7322"/>
    <w:rsid w:val="00AA75CE"/>
    <w:rsid w:val="00AB023A"/>
    <w:rsid w:val="00AB0C43"/>
    <w:rsid w:val="00AB1098"/>
    <w:rsid w:val="00AB173C"/>
    <w:rsid w:val="00AB188D"/>
    <w:rsid w:val="00AB1B38"/>
    <w:rsid w:val="00AB217D"/>
    <w:rsid w:val="00AB2581"/>
    <w:rsid w:val="00AB2643"/>
    <w:rsid w:val="00AB27C6"/>
    <w:rsid w:val="00AB3031"/>
    <w:rsid w:val="00AB3379"/>
    <w:rsid w:val="00AB3F05"/>
    <w:rsid w:val="00AB4013"/>
    <w:rsid w:val="00AB462F"/>
    <w:rsid w:val="00AB4BB5"/>
    <w:rsid w:val="00AB4C0D"/>
    <w:rsid w:val="00AB557D"/>
    <w:rsid w:val="00AB6477"/>
    <w:rsid w:val="00AB6533"/>
    <w:rsid w:val="00AB689D"/>
    <w:rsid w:val="00AB6EB6"/>
    <w:rsid w:val="00AB7675"/>
    <w:rsid w:val="00AB7AA7"/>
    <w:rsid w:val="00AB7E48"/>
    <w:rsid w:val="00AC070D"/>
    <w:rsid w:val="00AC1A14"/>
    <w:rsid w:val="00AC2A94"/>
    <w:rsid w:val="00AC322C"/>
    <w:rsid w:val="00AC33E2"/>
    <w:rsid w:val="00AC3674"/>
    <w:rsid w:val="00AC4423"/>
    <w:rsid w:val="00AC4A20"/>
    <w:rsid w:val="00AC4FEA"/>
    <w:rsid w:val="00AC5213"/>
    <w:rsid w:val="00AC53F3"/>
    <w:rsid w:val="00AC56B3"/>
    <w:rsid w:val="00AC584E"/>
    <w:rsid w:val="00AC5B6E"/>
    <w:rsid w:val="00AC5E1A"/>
    <w:rsid w:val="00AC6825"/>
    <w:rsid w:val="00AC6AE0"/>
    <w:rsid w:val="00AC7B80"/>
    <w:rsid w:val="00AD0A32"/>
    <w:rsid w:val="00AD1442"/>
    <w:rsid w:val="00AD14AB"/>
    <w:rsid w:val="00AD1B73"/>
    <w:rsid w:val="00AD20ED"/>
    <w:rsid w:val="00AD20FA"/>
    <w:rsid w:val="00AD2CBD"/>
    <w:rsid w:val="00AD2DED"/>
    <w:rsid w:val="00AD2F04"/>
    <w:rsid w:val="00AD2FE7"/>
    <w:rsid w:val="00AD30DD"/>
    <w:rsid w:val="00AD3BC2"/>
    <w:rsid w:val="00AD4264"/>
    <w:rsid w:val="00AD4434"/>
    <w:rsid w:val="00AD53AA"/>
    <w:rsid w:val="00AD72BC"/>
    <w:rsid w:val="00AD79BF"/>
    <w:rsid w:val="00AD7C84"/>
    <w:rsid w:val="00AE03CE"/>
    <w:rsid w:val="00AE07E1"/>
    <w:rsid w:val="00AE1170"/>
    <w:rsid w:val="00AE1D52"/>
    <w:rsid w:val="00AE2133"/>
    <w:rsid w:val="00AE2622"/>
    <w:rsid w:val="00AE43F4"/>
    <w:rsid w:val="00AE4550"/>
    <w:rsid w:val="00AE5099"/>
    <w:rsid w:val="00AE50D3"/>
    <w:rsid w:val="00AE597B"/>
    <w:rsid w:val="00AE5A64"/>
    <w:rsid w:val="00AE606A"/>
    <w:rsid w:val="00AE7312"/>
    <w:rsid w:val="00AF013B"/>
    <w:rsid w:val="00AF0A66"/>
    <w:rsid w:val="00AF0CF8"/>
    <w:rsid w:val="00AF218F"/>
    <w:rsid w:val="00AF262C"/>
    <w:rsid w:val="00AF381C"/>
    <w:rsid w:val="00AF415A"/>
    <w:rsid w:val="00AF4288"/>
    <w:rsid w:val="00AF44F2"/>
    <w:rsid w:val="00AF4950"/>
    <w:rsid w:val="00AF53AB"/>
    <w:rsid w:val="00AF53BA"/>
    <w:rsid w:val="00AF69B4"/>
    <w:rsid w:val="00AF717B"/>
    <w:rsid w:val="00B00415"/>
    <w:rsid w:val="00B00CD0"/>
    <w:rsid w:val="00B00D77"/>
    <w:rsid w:val="00B0117B"/>
    <w:rsid w:val="00B011BD"/>
    <w:rsid w:val="00B01283"/>
    <w:rsid w:val="00B0153C"/>
    <w:rsid w:val="00B02A46"/>
    <w:rsid w:val="00B035B9"/>
    <w:rsid w:val="00B03EBB"/>
    <w:rsid w:val="00B04DD4"/>
    <w:rsid w:val="00B0530B"/>
    <w:rsid w:val="00B05993"/>
    <w:rsid w:val="00B060CD"/>
    <w:rsid w:val="00B0686C"/>
    <w:rsid w:val="00B06E97"/>
    <w:rsid w:val="00B077F2"/>
    <w:rsid w:val="00B102AD"/>
    <w:rsid w:val="00B10681"/>
    <w:rsid w:val="00B10B50"/>
    <w:rsid w:val="00B116D4"/>
    <w:rsid w:val="00B1238A"/>
    <w:rsid w:val="00B134E7"/>
    <w:rsid w:val="00B13A79"/>
    <w:rsid w:val="00B14B59"/>
    <w:rsid w:val="00B14FC0"/>
    <w:rsid w:val="00B159F7"/>
    <w:rsid w:val="00B16524"/>
    <w:rsid w:val="00B165E7"/>
    <w:rsid w:val="00B16E86"/>
    <w:rsid w:val="00B17315"/>
    <w:rsid w:val="00B20364"/>
    <w:rsid w:val="00B20661"/>
    <w:rsid w:val="00B2130C"/>
    <w:rsid w:val="00B215D0"/>
    <w:rsid w:val="00B21EDE"/>
    <w:rsid w:val="00B226A9"/>
    <w:rsid w:val="00B2300D"/>
    <w:rsid w:val="00B230F6"/>
    <w:rsid w:val="00B23139"/>
    <w:rsid w:val="00B232D6"/>
    <w:rsid w:val="00B23368"/>
    <w:rsid w:val="00B23539"/>
    <w:rsid w:val="00B23551"/>
    <w:rsid w:val="00B24DC8"/>
    <w:rsid w:val="00B25335"/>
    <w:rsid w:val="00B2556A"/>
    <w:rsid w:val="00B25FA0"/>
    <w:rsid w:val="00B26391"/>
    <w:rsid w:val="00B26A06"/>
    <w:rsid w:val="00B27AD5"/>
    <w:rsid w:val="00B27F3D"/>
    <w:rsid w:val="00B30E74"/>
    <w:rsid w:val="00B3108F"/>
    <w:rsid w:val="00B3114E"/>
    <w:rsid w:val="00B3148D"/>
    <w:rsid w:val="00B31CC5"/>
    <w:rsid w:val="00B32AD4"/>
    <w:rsid w:val="00B33D79"/>
    <w:rsid w:val="00B33E3B"/>
    <w:rsid w:val="00B33F59"/>
    <w:rsid w:val="00B34483"/>
    <w:rsid w:val="00B34DAE"/>
    <w:rsid w:val="00B359E3"/>
    <w:rsid w:val="00B365CA"/>
    <w:rsid w:val="00B36CA1"/>
    <w:rsid w:val="00B379C8"/>
    <w:rsid w:val="00B40514"/>
    <w:rsid w:val="00B41014"/>
    <w:rsid w:val="00B41534"/>
    <w:rsid w:val="00B4154B"/>
    <w:rsid w:val="00B41784"/>
    <w:rsid w:val="00B42E68"/>
    <w:rsid w:val="00B43910"/>
    <w:rsid w:val="00B4420E"/>
    <w:rsid w:val="00B45669"/>
    <w:rsid w:val="00B46554"/>
    <w:rsid w:val="00B466F0"/>
    <w:rsid w:val="00B467BB"/>
    <w:rsid w:val="00B47E3B"/>
    <w:rsid w:val="00B50892"/>
    <w:rsid w:val="00B511ED"/>
    <w:rsid w:val="00B51602"/>
    <w:rsid w:val="00B51F21"/>
    <w:rsid w:val="00B52540"/>
    <w:rsid w:val="00B53C34"/>
    <w:rsid w:val="00B53F0D"/>
    <w:rsid w:val="00B5455A"/>
    <w:rsid w:val="00B5657A"/>
    <w:rsid w:val="00B56B84"/>
    <w:rsid w:val="00B57961"/>
    <w:rsid w:val="00B57C56"/>
    <w:rsid w:val="00B61614"/>
    <w:rsid w:val="00B61672"/>
    <w:rsid w:val="00B61B8F"/>
    <w:rsid w:val="00B61EEB"/>
    <w:rsid w:val="00B62488"/>
    <w:rsid w:val="00B628A4"/>
    <w:rsid w:val="00B62D2F"/>
    <w:rsid w:val="00B63293"/>
    <w:rsid w:val="00B64774"/>
    <w:rsid w:val="00B64E06"/>
    <w:rsid w:val="00B65CB5"/>
    <w:rsid w:val="00B65D4A"/>
    <w:rsid w:val="00B668FC"/>
    <w:rsid w:val="00B66B65"/>
    <w:rsid w:val="00B70F06"/>
    <w:rsid w:val="00B70FEF"/>
    <w:rsid w:val="00B7145B"/>
    <w:rsid w:val="00B71881"/>
    <w:rsid w:val="00B718FB"/>
    <w:rsid w:val="00B721B5"/>
    <w:rsid w:val="00B72FA4"/>
    <w:rsid w:val="00B7374F"/>
    <w:rsid w:val="00B74500"/>
    <w:rsid w:val="00B74AFB"/>
    <w:rsid w:val="00B7547E"/>
    <w:rsid w:val="00B754EA"/>
    <w:rsid w:val="00B75A04"/>
    <w:rsid w:val="00B7605A"/>
    <w:rsid w:val="00B768AD"/>
    <w:rsid w:val="00B76D77"/>
    <w:rsid w:val="00B7702D"/>
    <w:rsid w:val="00B774E3"/>
    <w:rsid w:val="00B7761D"/>
    <w:rsid w:val="00B77BCD"/>
    <w:rsid w:val="00B77E2A"/>
    <w:rsid w:val="00B8050E"/>
    <w:rsid w:val="00B80BF0"/>
    <w:rsid w:val="00B80E48"/>
    <w:rsid w:val="00B810CD"/>
    <w:rsid w:val="00B81196"/>
    <w:rsid w:val="00B81393"/>
    <w:rsid w:val="00B81607"/>
    <w:rsid w:val="00B81787"/>
    <w:rsid w:val="00B8280A"/>
    <w:rsid w:val="00B83638"/>
    <w:rsid w:val="00B839BC"/>
    <w:rsid w:val="00B84738"/>
    <w:rsid w:val="00B84B83"/>
    <w:rsid w:val="00B8517C"/>
    <w:rsid w:val="00B853F9"/>
    <w:rsid w:val="00B860D7"/>
    <w:rsid w:val="00B86158"/>
    <w:rsid w:val="00B868DC"/>
    <w:rsid w:val="00B92342"/>
    <w:rsid w:val="00B92412"/>
    <w:rsid w:val="00B92971"/>
    <w:rsid w:val="00B92D1A"/>
    <w:rsid w:val="00B93445"/>
    <w:rsid w:val="00B93720"/>
    <w:rsid w:val="00B938AB"/>
    <w:rsid w:val="00B939A1"/>
    <w:rsid w:val="00B93B87"/>
    <w:rsid w:val="00B9431E"/>
    <w:rsid w:val="00B9465D"/>
    <w:rsid w:val="00B9473D"/>
    <w:rsid w:val="00B94881"/>
    <w:rsid w:val="00B9517B"/>
    <w:rsid w:val="00B95517"/>
    <w:rsid w:val="00B95C12"/>
    <w:rsid w:val="00B961F1"/>
    <w:rsid w:val="00B96885"/>
    <w:rsid w:val="00B96C4E"/>
    <w:rsid w:val="00B973E7"/>
    <w:rsid w:val="00B979CC"/>
    <w:rsid w:val="00B97C50"/>
    <w:rsid w:val="00BA0AC7"/>
    <w:rsid w:val="00BA1434"/>
    <w:rsid w:val="00BA3212"/>
    <w:rsid w:val="00BA3B4B"/>
    <w:rsid w:val="00BA40BE"/>
    <w:rsid w:val="00BA4333"/>
    <w:rsid w:val="00BA467B"/>
    <w:rsid w:val="00BA4D41"/>
    <w:rsid w:val="00BA57F5"/>
    <w:rsid w:val="00BA58BB"/>
    <w:rsid w:val="00BA67FC"/>
    <w:rsid w:val="00BA6B8E"/>
    <w:rsid w:val="00BA70FF"/>
    <w:rsid w:val="00BA711E"/>
    <w:rsid w:val="00BA7285"/>
    <w:rsid w:val="00BA7BE8"/>
    <w:rsid w:val="00BB08F7"/>
    <w:rsid w:val="00BB0BA7"/>
    <w:rsid w:val="00BB0CA1"/>
    <w:rsid w:val="00BB133D"/>
    <w:rsid w:val="00BB1924"/>
    <w:rsid w:val="00BB26EB"/>
    <w:rsid w:val="00BB2C15"/>
    <w:rsid w:val="00BB37AA"/>
    <w:rsid w:val="00BB3C8A"/>
    <w:rsid w:val="00BB4049"/>
    <w:rsid w:val="00BB5E0A"/>
    <w:rsid w:val="00BB7AF7"/>
    <w:rsid w:val="00BC00C1"/>
    <w:rsid w:val="00BC0230"/>
    <w:rsid w:val="00BC0688"/>
    <w:rsid w:val="00BC11B0"/>
    <w:rsid w:val="00BC1478"/>
    <w:rsid w:val="00BC1BFE"/>
    <w:rsid w:val="00BC2264"/>
    <w:rsid w:val="00BC2C3A"/>
    <w:rsid w:val="00BC3982"/>
    <w:rsid w:val="00BC3B6C"/>
    <w:rsid w:val="00BC3CE2"/>
    <w:rsid w:val="00BC3E3B"/>
    <w:rsid w:val="00BC52DE"/>
    <w:rsid w:val="00BC69C6"/>
    <w:rsid w:val="00BC7956"/>
    <w:rsid w:val="00BD0288"/>
    <w:rsid w:val="00BD02E6"/>
    <w:rsid w:val="00BD065D"/>
    <w:rsid w:val="00BD0CF8"/>
    <w:rsid w:val="00BD0DDA"/>
    <w:rsid w:val="00BD1469"/>
    <w:rsid w:val="00BD154F"/>
    <w:rsid w:val="00BD1AFC"/>
    <w:rsid w:val="00BD1E2C"/>
    <w:rsid w:val="00BD1FF6"/>
    <w:rsid w:val="00BD2256"/>
    <w:rsid w:val="00BD24B6"/>
    <w:rsid w:val="00BD3080"/>
    <w:rsid w:val="00BD3124"/>
    <w:rsid w:val="00BD316A"/>
    <w:rsid w:val="00BD33EC"/>
    <w:rsid w:val="00BD3A94"/>
    <w:rsid w:val="00BD4CF5"/>
    <w:rsid w:val="00BD5C38"/>
    <w:rsid w:val="00BD6C08"/>
    <w:rsid w:val="00BD72A6"/>
    <w:rsid w:val="00BD762F"/>
    <w:rsid w:val="00BD7A8E"/>
    <w:rsid w:val="00BD7D70"/>
    <w:rsid w:val="00BE0529"/>
    <w:rsid w:val="00BE09C7"/>
    <w:rsid w:val="00BE12EF"/>
    <w:rsid w:val="00BE1AA5"/>
    <w:rsid w:val="00BE1BBB"/>
    <w:rsid w:val="00BE2ACB"/>
    <w:rsid w:val="00BE3013"/>
    <w:rsid w:val="00BE367D"/>
    <w:rsid w:val="00BE3CB6"/>
    <w:rsid w:val="00BE4035"/>
    <w:rsid w:val="00BE4239"/>
    <w:rsid w:val="00BE4A58"/>
    <w:rsid w:val="00BE4B70"/>
    <w:rsid w:val="00BE4C67"/>
    <w:rsid w:val="00BE5120"/>
    <w:rsid w:val="00BE5756"/>
    <w:rsid w:val="00BE576D"/>
    <w:rsid w:val="00BE59E5"/>
    <w:rsid w:val="00BE64BF"/>
    <w:rsid w:val="00BE654A"/>
    <w:rsid w:val="00BE6653"/>
    <w:rsid w:val="00BE7783"/>
    <w:rsid w:val="00BE7B46"/>
    <w:rsid w:val="00BF02D4"/>
    <w:rsid w:val="00BF0724"/>
    <w:rsid w:val="00BF15B9"/>
    <w:rsid w:val="00BF1896"/>
    <w:rsid w:val="00BF324E"/>
    <w:rsid w:val="00BF329F"/>
    <w:rsid w:val="00BF3D79"/>
    <w:rsid w:val="00BF3DDC"/>
    <w:rsid w:val="00BF4674"/>
    <w:rsid w:val="00BF47B7"/>
    <w:rsid w:val="00BF5020"/>
    <w:rsid w:val="00BF55BA"/>
    <w:rsid w:val="00BF58F2"/>
    <w:rsid w:val="00BF590D"/>
    <w:rsid w:val="00BF63BD"/>
    <w:rsid w:val="00BF6637"/>
    <w:rsid w:val="00BF756C"/>
    <w:rsid w:val="00BF7870"/>
    <w:rsid w:val="00BF794A"/>
    <w:rsid w:val="00BF7E92"/>
    <w:rsid w:val="00C017D4"/>
    <w:rsid w:val="00C023E0"/>
    <w:rsid w:val="00C024DF"/>
    <w:rsid w:val="00C028F9"/>
    <w:rsid w:val="00C02F52"/>
    <w:rsid w:val="00C0308D"/>
    <w:rsid w:val="00C035A7"/>
    <w:rsid w:val="00C0387C"/>
    <w:rsid w:val="00C04A2A"/>
    <w:rsid w:val="00C04FA3"/>
    <w:rsid w:val="00C051F1"/>
    <w:rsid w:val="00C05216"/>
    <w:rsid w:val="00C05754"/>
    <w:rsid w:val="00C0586E"/>
    <w:rsid w:val="00C05C1A"/>
    <w:rsid w:val="00C05F6F"/>
    <w:rsid w:val="00C06021"/>
    <w:rsid w:val="00C06091"/>
    <w:rsid w:val="00C06AFA"/>
    <w:rsid w:val="00C077A9"/>
    <w:rsid w:val="00C10D34"/>
    <w:rsid w:val="00C11612"/>
    <w:rsid w:val="00C11B8C"/>
    <w:rsid w:val="00C12101"/>
    <w:rsid w:val="00C1230F"/>
    <w:rsid w:val="00C12EC3"/>
    <w:rsid w:val="00C13810"/>
    <w:rsid w:val="00C13934"/>
    <w:rsid w:val="00C13B21"/>
    <w:rsid w:val="00C14234"/>
    <w:rsid w:val="00C14C9F"/>
    <w:rsid w:val="00C155CC"/>
    <w:rsid w:val="00C15941"/>
    <w:rsid w:val="00C15A4A"/>
    <w:rsid w:val="00C160D1"/>
    <w:rsid w:val="00C168BD"/>
    <w:rsid w:val="00C16E20"/>
    <w:rsid w:val="00C16F02"/>
    <w:rsid w:val="00C170CD"/>
    <w:rsid w:val="00C2047B"/>
    <w:rsid w:val="00C20A4F"/>
    <w:rsid w:val="00C215BB"/>
    <w:rsid w:val="00C21801"/>
    <w:rsid w:val="00C2304D"/>
    <w:rsid w:val="00C236EB"/>
    <w:rsid w:val="00C23BE9"/>
    <w:rsid w:val="00C24016"/>
    <w:rsid w:val="00C24904"/>
    <w:rsid w:val="00C2541E"/>
    <w:rsid w:val="00C25F86"/>
    <w:rsid w:val="00C2649C"/>
    <w:rsid w:val="00C26623"/>
    <w:rsid w:val="00C26685"/>
    <w:rsid w:val="00C26D74"/>
    <w:rsid w:val="00C2701E"/>
    <w:rsid w:val="00C27850"/>
    <w:rsid w:val="00C30824"/>
    <w:rsid w:val="00C30AA8"/>
    <w:rsid w:val="00C30F87"/>
    <w:rsid w:val="00C31BF8"/>
    <w:rsid w:val="00C3273C"/>
    <w:rsid w:val="00C3307F"/>
    <w:rsid w:val="00C33F77"/>
    <w:rsid w:val="00C348FF"/>
    <w:rsid w:val="00C34CC3"/>
    <w:rsid w:val="00C34F30"/>
    <w:rsid w:val="00C363E7"/>
    <w:rsid w:val="00C3640A"/>
    <w:rsid w:val="00C36F96"/>
    <w:rsid w:val="00C37086"/>
    <w:rsid w:val="00C3796D"/>
    <w:rsid w:val="00C4057F"/>
    <w:rsid w:val="00C40753"/>
    <w:rsid w:val="00C40815"/>
    <w:rsid w:val="00C40B89"/>
    <w:rsid w:val="00C40B90"/>
    <w:rsid w:val="00C41BEB"/>
    <w:rsid w:val="00C427A2"/>
    <w:rsid w:val="00C42E64"/>
    <w:rsid w:val="00C43C61"/>
    <w:rsid w:val="00C441C2"/>
    <w:rsid w:val="00C4421D"/>
    <w:rsid w:val="00C47B24"/>
    <w:rsid w:val="00C50040"/>
    <w:rsid w:val="00C507A3"/>
    <w:rsid w:val="00C5183A"/>
    <w:rsid w:val="00C51B9C"/>
    <w:rsid w:val="00C51BEC"/>
    <w:rsid w:val="00C521AE"/>
    <w:rsid w:val="00C52B13"/>
    <w:rsid w:val="00C53591"/>
    <w:rsid w:val="00C547CC"/>
    <w:rsid w:val="00C54A87"/>
    <w:rsid w:val="00C55428"/>
    <w:rsid w:val="00C55DE1"/>
    <w:rsid w:val="00C56373"/>
    <w:rsid w:val="00C56A7A"/>
    <w:rsid w:val="00C56BC5"/>
    <w:rsid w:val="00C57185"/>
    <w:rsid w:val="00C572FF"/>
    <w:rsid w:val="00C57683"/>
    <w:rsid w:val="00C57991"/>
    <w:rsid w:val="00C60B64"/>
    <w:rsid w:val="00C60D23"/>
    <w:rsid w:val="00C615B8"/>
    <w:rsid w:val="00C61AFD"/>
    <w:rsid w:val="00C62D67"/>
    <w:rsid w:val="00C6356B"/>
    <w:rsid w:val="00C652E2"/>
    <w:rsid w:val="00C653FB"/>
    <w:rsid w:val="00C65CBF"/>
    <w:rsid w:val="00C66375"/>
    <w:rsid w:val="00C667D0"/>
    <w:rsid w:val="00C66AD7"/>
    <w:rsid w:val="00C66E3C"/>
    <w:rsid w:val="00C67EA5"/>
    <w:rsid w:val="00C70107"/>
    <w:rsid w:val="00C70E36"/>
    <w:rsid w:val="00C71279"/>
    <w:rsid w:val="00C71351"/>
    <w:rsid w:val="00C71A08"/>
    <w:rsid w:val="00C72625"/>
    <w:rsid w:val="00C7271D"/>
    <w:rsid w:val="00C72B6C"/>
    <w:rsid w:val="00C73FAB"/>
    <w:rsid w:val="00C747DA"/>
    <w:rsid w:val="00C74CF6"/>
    <w:rsid w:val="00C75A01"/>
    <w:rsid w:val="00C75BCA"/>
    <w:rsid w:val="00C75C66"/>
    <w:rsid w:val="00C75DB6"/>
    <w:rsid w:val="00C76E04"/>
    <w:rsid w:val="00C76FB0"/>
    <w:rsid w:val="00C81278"/>
    <w:rsid w:val="00C81A2C"/>
    <w:rsid w:val="00C82647"/>
    <w:rsid w:val="00C8285E"/>
    <w:rsid w:val="00C82F2D"/>
    <w:rsid w:val="00C83260"/>
    <w:rsid w:val="00C836F0"/>
    <w:rsid w:val="00C8398B"/>
    <w:rsid w:val="00C84318"/>
    <w:rsid w:val="00C856BE"/>
    <w:rsid w:val="00C85F2C"/>
    <w:rsid w:val="00C8734C"/>
    <w:rsid w:val="00C87A9E"/>
    <w:rsid w:val="00C91633"/>
    <w:rsid w:val="00C9382C"/>
    <w:rsid w:val="00C94C71"/>
    <w:rsid w:val="00C94F15"/>
    <w:rsid w:val="00C954BD"/>
    <w:rsid w:val="00C95615"/>
    <w:rsid w:val="00C97517"/>
    <w:rsid w:val="00C97CC0"/>
    <w:rsid w:val="00C97D75"/>
    <w:rsid w:val="00CA0261"/>
    <w:rsid w:val="00CA04BA"/>
    <w:rsid w:val="00CA136D"/>
    <w:rsid w:val="00CA147B"/>
    <w:rsid w:val="00CA1DF5"/>
    <w:rsid w:val="00CA2400"/>
    <w:rsid w:val="00CA24A1"/>
    <w:rsid w:val="00CA2D7A"/>
    <w:rsid w:val="00CA41B5"/>
    <w:rsid w:val="00CA47F5"/>
    <w:rsid w:val="00CA4CA2"/>
    <w:rsid w:val="00CA5103"/>
    <w:rsid w:val="00CA5368"/>
    <w:rsid w:val="00CA6310"/>
    <w:rsid w:val="00CA6FE5"/>
    <w:rsid w:val="00CB0113"/>
    <w:rsid w:val="00CB058C"/>
    <w:rsid w:val="00CB0BE4"/>
    <w:rsid w:val="00CB0DD0"/>
    <w:rsid w:val="00CB121D"/>
    <w:rsid w:val="00CB14A4"/>
    <w:rsid w:val="00CB2CCA"/>
    <w:rsid w:val="00CB30D0"/>
    <w:rsid w:val="00CB3502"/>
    <w:rsid w:val="00CB37A5"/>
    <w:rsid w:val="00CB3C01"/>
    <w:rsid w:val="00CB3EBC"/>
    <w:rsid w:val="00CB44B7"/>
    <w:rsid w:val="00CB493B"/>
    <w:rsid w:val="00CB4EC9"/>
    <w:rsid w:val="00CB5187"/>
    <w:rsid w:val="00CB5256"/>
    <w:rsid w:val="00CB570A"/>
    <w:rsid w:val="00CB679C"/>
    <w:rsid w:val="00CB6A84"/>
    <w:rsid w:val="00CB6A85"/>
    <w:rsid w:val="00CB7121"/>
    <w:rsid w:val="00CB7364"/>
    <w:rsid w:val="00CB768E"/>
    <w:rsid w:val="00CB7B4A"/>
    <w:rsid w:val="00CB7C4A"/>
    <w:rsid w:val="00CB7ECC"/>
    <w:rsid w:val="00CC0B1E"/>
    <w:rsid w:val="00CC0C76"/>
    <w:rsid w:val="00CC1475"/>
    <w:rsid w:val="00CC1DED"/>
    <w:rsid w:val="00CC319E"/>
    <w:rsid w:val="00CC340A"/>
    <w:rsid w:val="00CC36E9"/>
    <w:rsid w:val="00CC51AB"/>
    <w:rsid w:val="00CC597B"/>
    <w:rsid w:val="00CC5AA0"/>
    <w:rsid w:val="00CC669A"/>
    <w:rsid w:val="00CC75B6"/>
    <w:rsid w:val="00CC779B"/>
    <w:rsid w:val="00CD28B2"/>
    <w:rsid w:val="00CD2DD0"/>
    <w:rsid w:val="00CD33EE"/>
    <w:rsid w:val="00CD3776"/>
    <w:rsid w:val="00CD4D65"/>
    <w:rsid w:val="00CD5120"/>
    <w:rsid w:val="00CD55B1"/>
    <w:rsid w:val="00CD648D"/>
    <w:rsid w:val="00CD6B80"/>
    <w:rsid w:val="00CD7616"/>
    <w:rsid w:val="00CD775A"/>
    <w:rsid w:val="00CE01B5"/>
    <w:rsid w:val="00CE021F"/>
    <w:rsid w:val="00CE0765"/>
    <w:rsid w:val="00CE0959"/>
    <w:rsid w:val="00CE0B98"/>
    <w:rsid w:val="00CE2312"/>
    <w:rsid w:val="00CE336E"/>
    <w:rsid w:val="00CE384F"/>
    <w:rsid w:val="00CE3CDF"/>
    <w:rsid w:val="00CE3D08"/>
    <w:rsid w:val="00CE3E07"/>
    <w:rsid w:val="00CE455E"/>
    <w:rsid w:val="00CE68A3"/>
    <w:rsid w:val="00CE79A8"/>
    <w:rsid w:val="00CE7BC1"/>
    <w:rsid w:val="00CE7E34"/>
    <w:rsid w:val="00CF0639"/>
    <w:rsid w:val="00CF0AE5"/>
    <w:rsid w:val="00CF12B7"/>
    <w:rsid w:val="00CF14A0"/>
    <w:rsid w:val="00CF19DF"/>
    <w:rsid w:val="00CF1F8D"/>
    <w:rsid w:val="00CF2172"/>
    <w:rsid w:val="00CF25F6"/>
    <w:rsid w:val="00CF2BBB"/>
    <w:rsid w:val="00CF366B"/>
    <w:rsid w:val="00CF3B6C"/>
    <w:rsid w:val="00CF4810"/>
    <w:rsid w:val="00CF4D38"/>
    <w:rsid w:val="00CF4F1F"/>
    <w:rsid w:val="00CF4F47"/>
    <w:rsid w:val="00CF5030"/>
    <w:rsid w:val="00CF6A40"/>
    <w:rsid w:val="00CF6ED0"/>
    <w:rsid w:val="00CF7193"/>
    <w:rsid w:val="00D00511"/>
    <w:rsid w:val="00D005B4"/>
    <w:rsid w:val="00D00784"/>
    <w:rsid w:val="00D009A4"/>
    <w:rsid w:val="00D00BC5"/>
    <w:rsid w:val="00D00D4D"/>
    <w:rsid w:val="00D01549"/>
    <w:rsid w:val="00D019EA"/>
    <w:rsid w:val="00D01AD1"/>
    <w:rsid w:val="00D02277"/>
    <w:rsid w:val="00D022F4"/>
    <w:rsid w:val="00D02BB4"/>
    <w:rsid w:val="00D03128"/>
    <w:rsid w:val="00D033C8"/>
    <w:rsid w:val="00D03B43"/>
    <w:rsid w:val="00D03C14"/>
    <w:rsid w:val="00D046B2"/>
    <w:rsid w:val="00D04B2D"/>
    <w:rsid w:val="00D04C84"/>
    <w:rsid w:val="00D052B0"/>
    <w:rsid w:val="00D053AF"/>
    <w:rsid w:val="00D058FD"/>
    <w:rsid w:val="00D05F86"/>
    <w:rsid w:val="00D06433"/>
    <w:rsid w:val="00D070BE"/>
    <w:rsid w:val="00D07169"/>
    <w:rsid w:val="00D07583"/>
    <w:rsid w:val="00D0769F"/>
    <w:rsid w:val="00D07C40"/>
    <w:rsid w:val="00D102A5"/>
    <w:rsid w:val="00D109FA"/>
    <w:rsid w:val="00D10F4D"/>
    <w:rsid w:val="00D10F85"/>
    <w:rsid w:val="00D111EF"/>
    <w:rsid w:val="00D11712"/>
    <w:rsid w:val="00D11EC0"/>
    <w:rsid w:val="00D120D2"/>
    <w:rsid w:val="00D13294"/>
    <w:rsid w:val="00D13A91"/>
    <w:rsid w:val="00D13CB3"/>
    <w:rsid w:val="00D14D12"/>
    <w:rsid w:val="00D171C8"/>
    <w:rsid w:val="00D20137"/>
    <w:rsid w:val="00D208E6"/>
    <w:rsid w:val="00D2190E"/>
    <w:rsid w:val="00D21A55"/>
    <w:rsid w:val="00D22651"/>
    <w:rsid w:val="00D23AD0"/>
    <w:rsid w:val="00D23B0A"/>
    <w:rsid w:val="00D23E23"/>
    <w:rsid w:val="00D24239"/>
    <w:rsid w:val="00D24BAF"/>
    <w:rsid w:val="00D24C26"/>
    <w:rsid w:val="00D255C6"/>
    <w:rsid w:val="00D2620A"/>
    <w:rsid w:val="00D27091"/>
    <w:rsid w:val="00D277EE"/>
    <w:rsid w:val="00D27D59"/>
    <w:rsid w:val="00D309DD"/>
    <w:rsid w:val="00D30C66"/>
    <w:rsid w:val="00D30ECB"/>
    <w:rsid w:val="00D31163"/>
    <w:rsid w:val="00D31D60"/>
    <w:rsid w:val="00D3238A"/>
    <w:rsid w:val="00D3330C"/>
    <w:rsid w:val="00D3330E"/>
    <w:rsid w:val="00D3349D"/>
    <w:rsid w:val="00D33682"/>
    <w:rsid w:val="00D34598"/>
    <w:rsid w:val="00D3511A"/>
    <w:rsid w:val="00D35572"/>
    <w:rsid w:val="00D35F28"/>
    <w:rsid w:val="00D36458"/>
    <w:rsid w:val="00D3672A"/>
    <w:rsid w:val="00D368A2"/>
    <w:rsid w:val="00D368FF"/>
    <w:rsid w:val="00D369D2"/>
    <w:rsid w:val="00D36D8E"/>
    <w:rsid w:val="00D374D1"/>
    <w:rsid w:val="00D37596"/>
    <w:rsid w:val="00D37899"/>
    <w:rsid w:val="00D37FCE"/>
    <w:rsid w:val="00D40238"/>
    <w:rsid w:val="00D40D79"/>
    <w:rsid w:val="00D4117C"/>
    <w:rsid w:val="00D41258"/>
    <w:rsid w:val="00D43430"/>
    <w:rsid w:val="00D439C3"/>
    <w:rsid w:val="00D449C6"/>
    <w:rsid w:val="00D44A3B"/>
    <w:rsid w:val="00D451A0"/>
    <w:rsid w:val="00D451C2"/>
    <w:rsid w:val="00D45385"/>
    <w:rsid w:val="00D45C34"/>
    <w:rsid w:val="00D4777F"/>
    <w:rsid w:val="00D478D3"/>
    <w:rsid w:val="00D5062B"/>
    <w:rsid w:val="00D50B46"/>
    <w:rsid w:val="00D51867"/>
    <w:rsid w:val="00D519DD"/>
    <w:rsid w:val="00D51AD4"/>
    <w:rsid w:val="00D53414"/>
    <w:rsid w:val="00D54B76"/>
    <w:rsid w:val="00D54E08"/>
    <w:rsid w:val="00D5508A"/>
    <w:rsid w:val="00D55828"/>
    <w:rsid w:val="00D55C1D"/>
    <w:rsid w:val="00D56305"/>
    <w:rsid w:val="00D566F1"/>
    <w:rsid w:val="00D57388"/>
    <w:rsid w:val="00D61A0D"/>
    <w:rsid w:val="00D63F0E"/>
    <w:rsid w:val="00D63F45"/>
    <w:rsid w:val="00D64048"/>
    <w:rsid w:val="00D645A6"/>
    <w:rsid w:val="00D64E9D"/>
    <w:rsid w:val="00D65A11"/>
    <w:rsid w:val="00D65B91"/>
    <w:rsid w:val="00D662C7"/>
    <w:rsid w:val="00D6688A"/>
    <w:rsid w:val="00D66CD5"/>
    <w:rsid w:val="00D67145"/>
    <w:rsid w:val="00D70FF2"/>
    <w:rsid w:val="00D7160F"/>
    <w:rsid w:val="00D7197E"/>
    <w:rsid w:val="00D726FD"/>
    <w:rsid w:val="00D72C26"/>
    <w:rsid w:val="00D73288"/>
    <w:rsid w:val="00D73686"/>
    <w:rsid w:val="00D7371E"/>
    <w:rsid w:val="00D741DB"/>
    <w:rsid w:val="00D742A0"/>
    <w:rsid w:val="00D74E88"/>
    <w:rsid w:val="00D75216"/>
    <w:rsid w:val="00D756A7"/>
    <w:rsid w:val="00D75D33"/>
    <w:rsid w:val="00D75E56"/>
    <w:rsid w:val="00D763AE"/>
    <w:rsid w:val="00D76CD8"/>
    <w:rsid w:val="00D76F2E"/>
    <w:rsid w:val="00D77919"/>
    <w:rsid w:val="00D779D4"/>
    <w:rsid w:val="00D8158C"/>
    <w:rsid w:val="00D8359E"/>
    <w:rsid w:val="00D85096"/>
    <w:rsid w:val="00D857FE"/>
    <w:rsid w:val="00D86F69"/>
    <w:rsid w:val="00D86F82"/>
    <w:rsid w:val="00D87458"/>
    <w:rsid w:val="00D901F7"/>
    <w:rsid w:val="00D90311"/>
    <w:rsid w:val="00D907F2"/>
    <w:rsid w:val="00D913F3"/>
    <w:rsid w:val="00D915FF"/>
    <w:rsid w:val="00D91CC6"/>
    <w:rsid w:val="00D92BBF"/>
    <w:rsid w:val="00D933F6"/>
    <w:rsid w:val="00D93F68"/>
    <w:rsid w:val="00D94010"/>
    <w:rsid w:val="00D948C4"/>
    <w:rsid w:val="00D94E85"/>
    <w:rsid w:val="00D962CF"/>
    <w:rsid w:val="00D9652E"/>
    <w:rsid w:val="00D96531"/>
    <w:rsid w:val="00D96E0B"/>
    <w:rsid w:val="00D97CEB"/>
    <w:rsid w:val="00DA0A11"/>
    <w:rsid w:val="00DA0F56"/>
    <w:rsid w:val="00DA26B3"/>
    <w:rsid w:val="00DA2FCF"/>
    <w:rsid w:val="00DA3113"/>
    <w:rsid w:val="00DA3199"/>
    <w:rsid w:val="00DA38EC"/>
    <w:rsid w:val="00DA3AAC"/>
    <w:rsid w:val="00DA3F40"/>
    <w:rsid w:val="00DA435A"/>
    <w:rsid w:val="00DA43EB"/>
    <w:rsid w:val="00DA465F"/>
    <w:rsid w:val="00DA4823"/>
    <w:rsid w:val="00DA4E2E"/>
    <w:rsid w:val="00DA518C"/>
    <w:rsid w:val="00DA5B16"/>
    <w:rsid w:val="00DA654C"/>
    <w:rsid w:val="00DA77DE"/>
    <w:rsid w:val="00DA7C18"/>
    <w:rsid w:val="00DB0A0F"/>
    <w:rsid w:val="00DB2AEF"/>
    <w:rsid w:val="00DB2B51"/>
    <w:rsid w:val="00DB341C"/>
    <w:rsid w:val="00DB4525"/>
    <w:rsid w:val="00DB47A5"/>
    <w:rsid w:val="00DB4D17"/>
    <w:rsid w:val="00DB55E1"/>
    <w:rsid w:val="00DB5EDA"/>
    <w:rsid w:val="00DB7CED"/>
    <w:rsid w:val="00DC09FC"/>
    <w:rsid w:val="00DC102C"/>
    <w:rsid w:val="00DC1EC8"/>
    <w:rsid w:val="00DC2E18"/>
    <w:rsid w:val="00DC2FA0"/>
    <w:rsid w:val="00DC30FE"/>
    <w:rsid w:val="00DC3512"/>
    <w:rsid w:val="00DC385E"/>
    <w:rsid w:val="00DC3EC8"/>
    <w:rsid w:val="00DC4068"/>
    <w:rsid w:val="00DC4145"/>
    <w:rsid w:val="00DC493B"/>
    <w:rsid w:val="00DC759F"/>
    <w:rsid w:val="00DD0B51"/>
    <w:rsid w:val="00DD0BE6"/>
    <w:rsid w:val="00DD1707"/>
    <w:rsid w:val="00DD1C59"/>
    <w:rsid w:val="00DD23B0"/>
    <w:rsid w:val="00DD2FD9"/>
    <w:rsid w:val="00DD3272"/>
    <w:rsid w:val="00DD3467"/>
    <w:rsid w:val="00DD45B5"/>
    <w:rsid w:val="00DD474F"/>
    <w:rsid w:val="00DD4A1A"/>
    <w:rsid w:val="00DD52FC"/>
    <w:rsid w:val="00DD5516"/>
    <w:rsid w:val="00DD5C3A"/>
    <w:rsid w:val="00DD64C8"/>
    <w:rsid w:val="00DD674D"/>
    <w:rsid w:val="00DD701C"/>
    <w:rsid w:val="00DD7DA4"/>
    <w:rsid w:val="00DE017D"/>
    <w:rsid w:val="00DE0CC3"/>
    <w:rsid w:val="00DE0F83"/>
    <w:rsid w:val="00DE2C73"/>
    <w:rsid w:val="00DE3136"/>
    <w:rsid w:val="00DE39F4"/>
    <w:rsid w:val="00DE39F8"/>
    <w:rsid w:val="00DE3A27"/>
    <w:rsid w:val="00DE3A6B"/>
    <w:rsid w:val="00DE3C7D"/>
    <w:rsid w:val="00DE4965"/>
    <w:rsid w:val="00DE4EA8"/>
    <w:rsid w:val="00DE50FD"/>
    <w:rsid w:val="00DE5854"/>
    <w:rsid w:val="00DE587D"/>
    <w:rsid w:val="00DE6805"/>
    <w:rsid w:val="00DE7807"/>
    <w:rsid w:val="00DE7C25"/>
    <w:rsid w:val="00DF0D0A"/>
    <w:rsid w:val="00DF1211"/>
    <w:rsid w:val="00DF1385"/>
    <w:rsid w:val="00DF1FB9"/>
    <w:rsid w:val="00DF2469"/>
    <w:rsid w:val="00DF2EB3"/>
    <w:rsid w:val="00DF316E"/>
    <w:rsid w:val="00DF3626"/>
    <w:rsid w:val="00DF3FC2"/>
    <w:rsid w:val="00DF58E5"/>
    <w:rsid w:val="00DF7634"/>
    <w:rsid w:val="00DF79E1"/>
    <w:rsid w:val="00E000D0"/>
    <w:rsid w:val="00E00F2E"/>
    <w:rsid w:val="00E01525"/>
    <w:rsid w:val="00E0160E"/>
    <w:rsid w:val="00E0186E"/>
    <w:rsid w:val="00E01FE1"/>
    <w:rsid w:val="00E024B2"/>
    <w:rsid w:val="00E025CC"/>
    <w:rsid w:val="00E02FCC"/>
    <w:rsid w:val="00E03063"/>
    <w:rsid w:val="00E036B3"/>
    <w:rsid w:val="00E03797"/>
    <w:rsid w:val="00E057EA"/>
    <w:rsid w:val="00E05BBB"/>
    <w:rsid w:val="00E06FAA"/>
    <w:rsid w:val="00E07AA2"/>
    <w:rsid w:val="00E1015B"/>
    <w:rsid w:val="00E106AE"/>
    <w:rsid w:val="00E10723"/>
    <w:rsid w:val="00E10E5A"/>
    <w:rsid w:val="00E11A5C"/>
    <w:rsid w:val="00E1223A"/>
    <w:rsid w:val="00E122A9"/>
    <w:rsid w:val="00E12ABE"/>
    <w:rsid w:val="00E1415F"/>
    <w:rsid w:val="00E15683"/>
    <w:rsid w:val="00E1603D"/>
    <w:rsid w:val="00E171AC"/>
    <w:rsid w:val="00E1784D"/>
    <w:rsid w:val="00E20A95"/>
    <w:rsid w:val="00E20E02"/>
    <w:rsid w:val="00E21BD1"/>
    <w:rsid w:val="00E2282E"/>
    <w:rsid w:val="00E2294D"/>
    <w:rsid w:val="00E2297A"/>
    <w:rsid w:val="00E229C1"/>
    <w:rsid w:val="00E22C09"/>
    <w:rsid w:val="00E2339C"/>
    <w:rsid w:val="00E238C8"/>
    <w:rsid w:val="00E239E9"/>
    <w:rsid w:val="00E23FAE"/>
    <w:rsid w:val="00E26416"/>
    <w:rsid w:val="00E2796A"/>
    <w:rsid w:val="00E30003"/>
    <w:rsid w:val="00E31053"/>
    <w:rsid w:val="00E313CE"/>
    <w:rsid w:val="00E31F09"/>
    <w:rsid w:val="00E320DB"/>
    <w:rsid w:val="00E32733"/>
    <w:rsid w:val="00E32DB0"/>
    <w:rsid w:val="00E331D5"/>
    <w:rsid w:val="00E33AB2"/>
    <w:rsid w:val="00E33E69"/>
    <w:rsid w:val="00E3465D"/>
    <w:rsid w:val="00E3493A"/>
    <w:rsid w:val="00E3497F"/>
    <w:rsid w:val="00E34E6A"/>
    <w:rsid w:val="00E34F1E"/>
    <w:rsid w:val="00E35F0A"/>
    <w:rsid w:val="00E36245"/>
    <w:rsid w:val="00E363CF"/>
    <w:rsid w:val="00E36D49"/>
    <w:rsid w:val="00E36E14"/>
    <w:rsid w:val="00E408E9"/>
    <w:rsid w:val="00E418F1"/>
    <w:rsid w:val="00E41C29"/>
    <w:rsid w:val="00E4238A"/>
    <w:rsid w:val="00E423EE"/>
    <w:rsid w:val="00E4324D"/>
    <w:rsid w:val="00E43812"/>
    <w:rsid w:val="00E4443F"/>
    <w:rsid w:val="00E44935"/>
    <w:rsid w:val="00E4579A"/>
    <w:rsid w:val="00E46771"/>
    <w:rsid w:val="00E46E0B"/>
    <w:rsid w:val="00E471ED"/>
    <w:rsid w:val="00E478DA"/>
    <w:rsid w:val="00E479FF"/>
    <w:rsid w:val="00E5076A"/>
    <w:rsid w:val="00E50E1F"/>
    <w:rsid w:val="00E52538"/>
    <w:rsid w:val="00E528AD"/>
    <w:rsid w:val="00E52A22"/>
    <w:rsid w:val="00E53041"/>
    <w:rsid w:val="00E535C2"/>
    <w:rsid w:val="00E53728"/>
    <w:rsid w:val="00E53914"/>
    <w:rsid w:val="00E540D5"/>
    <w:rsid w:val="00E54A4F"/>
    <w:rsid w:val="00E564BC"/>
    <w:rsid w:val="00E5696B"/>
    <w:rsid w:val="00E60221"/>
    <w:rsid w:val="00E6098E"/>
    <w:rsid w:val="00E60A5A"/>
    <w:rsid w:val="00E61389"/>
    <w:rsid w:val="00E61780"/>
    <w:rsid w:val="00E6301A"/>
    <w:rsid w:val="00E649E1"/>
    <w:rsid w:val="00E65663"/>
    <w:rsid w:val="00E661DB"/>
    <w:rsid w:val="00E66781"/>
    <w:rsid w:val="00E66C88"/>
    <w:rsid w:val="00E67BA3"/>
    <w:rsid w:val="00E67D73"/>
    <w:rsid w:val="00E67D7A"/>
    <w:rsid w:val="00E71086"/>
    <w:rsid w:val="00E71B32"/>
    <w:rsid w:val="00E72079"/>
    <w:rsid w:val="00E72E8F"/>
    <w:rsid w:val="00E72F98"/>
    <w:rsid w:val="00E736AA"/>
    <w:rsid w:val="00E7391F"/>
    <w:rsid w:val="00E745BB"/>
    <w:rsid w:val="00E75BEC"/>
    <w:rsid w:val="00E7632F"/>
    <w:rsid w:val="00E767E3"/>
    <w:rsid w:val="00E777A5"/>
    <w:rsid w:val="00E77BF3"/>
    <w:rsid w:val="00E77E32"/>
    <w:rsid w:val="00E800B4"/>
    <w:rsid w:val="00E809C8"/>
    <w:rsid w:val="00E80EE9"/>
    <w:rsid w:val="00E8173D"/>
    <w:rsid w:val="00E81907"/>
    <w:rsid w:val="00E81B11"/>
    <w:rsid w:val="00E825D5"/>
    <w:rsid w:val="00E82FC8"/>
    <w:rsid w:val="00E8339E"/>
    <w:rsid w:val="00E834BF"/>
    <w:rsid w:val="00E83987"/>
    <w:rsid w:val="00E84CC4"/>
    <w:rsid w:val="00E87BD5"/>
    <w:rsid w:val="00E87C5D"/>
    <w:rsid w:val="00E90B12"/>
    <w:rsid w:val="00E91E57"/>
    <w:rsid w:val="00E921EF"/>
    <w:rsid w:val="00E92BF5"/>
    <w:rsid w:val="00E95897"/>
    <w:rsid w:val="00E95C12"/>
    <w:rsid w:val="00E95DDA"/>
    <w:rsid w:val="00E972A2"/>
    <w:rsid w:val="00EA021F"/>
    <w:rsid w:val="00EA0243"/>
    <w:rsid w:val="00EA03AA"/>
    <w:rsid w:val="00EA0837"/>
    <w:rsid w:val="00EA12EA"/>
    <w:rsid w:val="00EA141E"/>
    <w:rsid w:val="00EA1B41"/>
    <w:rsid w:val="00EA1DF6"/>
    <w:rsid w:val="00EA2134"/>
    <w:rsid w:val="00EA23AC"/>
    <w:rsid w:val="00EA2B29"/>
    <w:rsid w:val="00EA2BF9"/>
    <w:rsid w:val="00EA2C90"/>
    <w:rsid w:val="00EA35FC"/>
    <w:rsid w:val="00EA3942"/>
    <w:rsid w:val="00EA3F5C"/>
    <w:rsid w:val="00EA5A78"/>
    <w:rsid w:val="00EA5DE5"/>
    <w:rsid w:val="00EA71D3"/>
    <w:rsid w:val="00EA7791"/>
    <w:rsid w:val="00EB051D"/>
    <w:rsid w:val="00EB1072"/>
    <w:rsid w:val="00EB1A14"/>
    <w:rsid w:val="00EB2610"/>
    <w:rsid w:val="00EB2A87"/>
    <w:rsid w:val="00EB2D92"/>
    <w:rsid w:val="00EB3229"/>
    <w:rsid w:val="00EB341F"/>
    <w:rsid w:val="00EB43C4"/>
    <w:rsid w:val="00EB465B"/>
    <w:rsid w:val="00EB5C2A"/>
    <w:rsid w:val="00EB686E"/>
    <w:rsid w:val="00EB6974"/>
    <w:rsid w:val="00EB6D6E"/>
    <w:rsid w:val="00EB7570"/>
    <w:rsid w:val="00EB76BD"/>
    <w:rsid w:val="00EC05A9"/>
    <w:rsid w:val="00EC07EF"/>
    <w:rsid w:val="00EC0CBC"/>
    <w:rsid w:val="00EC2103"/>
    <w:rsid w:val="00EC27C8"/>
    <w:rsid w:val="00EC2BE5"/>
    <w:rsid w:val="00EC2CCA"/>
    <w:rsid w:val="00EC2E57"/>
    <w:rsid w:val="00EC2E71"/>
    <w:rsid w:val="00EC4BC3"/>
    <w:rsid w:val="00EC4D53"/>
    <w:rsid w:val="00EC5347"/>
    <w:rsid w:val="00EC5FAC"/>
    <w:rsid w:val="00EC6B91"/>
    <w:rsid w:val="00EC7652"/>
    <w:rsid w:val="00EC766D"/>
    <w:rsid w:val="00EC7835"/>
    <w:rsid w:val="00ED05EB"/>
    <w:rsid w:val="00ED0D53"/>
    <w:rsid w:val="00ED0ED2"/>
    <w:rsid w:val="00ED25BD"/>
    <w:rsid w:val="00ED3605"/>
    <w:rsid w:val="00ED3CE8"/>
    <w:rsid w:val="00ED47E4"/>
    <w:rsid w:val="00ED4B01"/>
    <w:rsid w:val="00ED5511"/>
    <w:rsid w:val="00ED58AD"/>
    <w:rsid w:val="00ED5E13"/>
    <w:rsid w:val="00ED6524"/>
    <w:rsid w:val="00ED6A91"/>
    <w:rsid w:val="00ED6C71"/>
    <w:rsid w:val="00ED71AE"/>
    <w:rsid w:val="00ED73A4"/>
    <w:rsid w:val="00ED7D8F"/>
    <w:rsid w:val="00EE1A53"/>
    <w:rsid w:val="00EE1BEE"/>
    <w:rsid w:val="00EE22A7"/>
    <w:rsid w:val="00EE3627"/>
    <w:rsid w:val="00EE4D2B"/>
    <w:rsid w:val="00EE559E"/>
    <w:rsid w:val="00EE5D97"/>
    <w:rsid w:val="00EE5DE3"/>
    <w:rsid w:val="00EE6288"/>
    <w:rsid w:val="00EE66AD"/>
    <w:rsid w:val="00EE66D4"/>
    <w:rsid w:val="00EE6B64"/>
    <w:rsid w:val="00EE6C36"/>
    <w:rsid w:val="00EE6F5D"/>
    <w:rsid w:val="00EE725D"/>
    <w:rsid w:val="00EF00D3"/>
    <w:rsid w:val="00EF0280"/>
    <w:rsid w:val="00EF12CC"/>
    <w:rsid w:val="00EF1613"/>
    <w:rsid w:val="00EF2355"/>
    <w:rsid w:val="00EF3011"/>
    <w:rsid w:val="00EF3786"/>
    <w:rsid w:val="00EF3793"/>
    <w:rsid w:val="00EF3BE1"/>
    <w:rsid w:val="00EF41A1"/>
    <w:rsid w:val="00EF4351"/>
    <w:rsid w:val="00EF4927"/>
    <w:rsid w:val="00EF4B23"/>
    <w:rsid w:val="00EF5363"/>
    <w:rsid w:val="00EF5387"/>
    <w:rsid w:val="00EF59F2"/>
    <w:rsid w:val="00EF622F"/>
    <w:rsid w:val="00EF6E4E"/>
    <w:rsid w:val="00EF713B"/>
    <w:rsid w:val="00EF780A"/>
    <w:rsid w:val="00EF7B3E"/>
    <w:rsid w:val="00F0026E"/>
    <w:rsid w:val="00F0069B"/>
    <w:rsid w:val="00F01D44"/>
    <w:rsid w:val="00F01F24"/>
    <w:rsid w:val="00F02BF0"/>
    <w:rsid w:val="00F03C49"/>
    <w:rsid w:val="00F03F33"/>
    <w:rsid w:val="00F0432C"/>
    <w:rsid w:val="00F04516"/>
    <w:rsid w:val="00F07A6D"/>
    <w:rsid w:val="00F1097C"/>
    <w:rsid w:val="00F121F0"/>
    <w:rsid w:val="00F123F4"/>
    <w:rsid w:val="00F12F63"/>
    <w:rsid w:val="00F1310D"/>
    <w:rsid w:val="00F13971"/>
    <w:rsid w:val="00F14133"/>
    <w:rsid w:val="00F144D6"/>
    <w:rsid w:val="00F14C5F"/>
    <w:rsid w:val="00F14FC4"/>
    <w:rsid w:val="00F1511E"/>
    <w:rsid w:val="00F15860"/>
    <w:rsid w:val="00F15A42"/>
    <w:rsid w:val="00F15DA5"/>
    <w:rsid w:val="00F16108"/>
    <w:rsid w:val="00F16136"/>
    <w:rsid w:val="00F16D91"/>
    <w:rsid w:val="00F1705F"/>
    <w:rsid w:val="00F173F4"/>
    <w:rsid w:val="00F201FD"/>
    <w:rsid w:val="00F2085A"/>
    <w:rsid w:val="00F2166C"/>
    <w:rsid w:val="00F2199B"/>
    <w:rsid w:val="00F2227C"/>
    <w:rsid w:val="00F23548"/>
    <w:rsid w:val="00F2359A"/>
    <w:rsid w:val="00F2404C"/>
    <w:rsid w:val="00F2429E"/>
    <w:rsid w:val="00F25371"/>
    <w:rsid w:val="00F25545"/>
    <w:rsid w:val="00F26340"/>
    <w:rsid w:val="00F265B9"/>
    <w:rsid w:val="00F265FB"/>
    <w:rsid w:val="00F266AA"/>
    <w:rsid w:val="00F2685A"/>
    <w:rsid w:val="00F2701E"/>
    <w:rsid w:val="00F27557"/>
    <w:rsid w:val="00F27661"/>
    <w:rsid w:val="00F27FFD"/>
    <w:rsid w:val="00F3079C"/>
    <w:rsid w:val="00F3223F"/>
    <w:rsid w:val="00F3267F"/>
    <w:rsid w:val="00F33779"/>
    <w:rsid w:val="00F33B9C"/>
    <w:rsid w:val="00F340F6"/>
    <w:rsid w:val="00F34129"/>
    <w:rsid w:val="00F3424C"/>
    <w:rsid w:val="00F354AA"/>
    <w:rsid w:val="00F3604D"/>
    <w:rsid w:val="00F3659C"/>
    <w:rsid w:val="00F37037"/>
    <w:rsid w:val="00F373AE"/>
    <w:rsid w:val="00F3771F"/>
    <w:rsid w:val="00F37869"/>
    <w:rsid w:val="00F37A08"/>
    <w:rsid w:val="00F37BB9"/>
    <w:rsid w:val="00F406EC"/>
    <w:rsid w:val="00F40B80"/>
    <w:rsid w:val="00F41B49"/>
    <w:rsid w:val="00F423F0"/>
    <w:rsid w:val="00F42726"/>
    <w:rsid w:val="00F42C78"/>
    <w:rsid w:val="00F43C32"/>
    <w:rsid w:val="00F44601"/>
    <w:rsid w:val="00F453B6"/>
    <w:rsid w:val="00F4568C"/>
    <w:rsid w:val="00F45854"/>
    <w:rsid w:val="00F45D0C"/>
    <w:rsid w:val="00F468F2"/>
    <w:rsid w:val="00F4697F"/>
    <w:rsid w:val="00F46B56"/>
    <w:rsid w:val="00F46D54"/>
    <w:rsid w:val="00F50DC4"/>
    <w:rsid w:val="00F524C0"/>
    <w:rsid w:val="00F52A72"/>
    <w:rsid w:val="00F53548"/>
    <w:rsid w:val="00F548BE"/>
    <w:rsid w:val="00F5528F"/>
    <w:rsid w:val="00F567D9"/>
    <w:rsid w:val="00F568B3"/>
    <w:rsid w:val="00F568CD"/>
    <w:rsid w:val="00F569C2"/>
    <w:rsid w:val="00F56AE4"/>
    <w:rsid w:val="00F57C62"/>
    <w:rsid w:val="00F57FC5"/>
    <w:rsid w:val="00F6000C"/>
    <w:rsid w:val="00F61269"/>
    <w:rsid w:val="00F61EFA"/>
    <w:rsid w:val="00F62DFC"/>
    <w:rsid w:val="00F62F58"/>
    <w:rsid w:val="00F6362F"/>
    <w:rsid w:val="00F6381A"/>
    <w:rsid w:val="00F64983"/>
    <w:rsid w:val="00F65403"/>
    <w:rsid w:val="00F658BB"/>
    <w:rsid w:val="00F6598F"/>
    <w:rsid w:val="00F65FF3"/>
    <w:rsid w:val="00F66292"/>
    <w:rsid w:val="00F6694F"/>
    <w:rsid w:val="00F67026"/>
    <w:rsid w:val="00F70012"/>
    <w:rsid w:val="00F702ED"/>
    <w:rsid w:val="00F7048F"/>
    <w:rsid w:val="00F70A5D"/>
    <w:rsid w:val="00F70D04"/>
    <w:rsid w:val="00F71756"/>
    <w:rsid w:val="00F717ED"/>
    <w:rsid w:val="00F722AD"/>
    <w:rsid w:val="00F72E37"/>
    <w:rsid w:val="00F72ED6"/>
    <w:rsid w:val="00F72EDE"/>
    <w:rsid w:val="00F73F4D"/>
    <w:rsid w:val="00F748DB"/>
    <w:rsid w:val="00F7494B"/>
    <w:rsid w:val="00F74B62"/>
    <w:rsid w:val="00F74E67"/>
    <w:rsid w:val="00F75BD6"/>
    <w:rsid w:val="00F76257"/>
    <w:rsid w:val="00F765FF"/>
    <w:rsid w:val="00F76B38"/>
    <w:rsid w:val="00F76DA5"/>
    <w:rsid w:val="00F76F1C"/>
    <w:rsid w:val="00F76FC2"/>
    <w:rsid w:val="00F770EF"/>
    <w:rsid w:val="00F775E1"/>
    <w:rsid w:val="00F77672"/>
    <w:rsid w:val="00F7791F"/>
    <w:rsid w:val="00F77BDA"/>
    <w:rsid w:val="00F77EC2"/>
    <w:rsid w:val="00F808A8"/>
    <w:rsid w:val="00F80E09"/>
    <w:rsid w:val="00F812FC"/>
    <w:rsid w:val="00F81687"/>
    <w:rsid w:val="00F81CE3"/>
    <w:rsid w:val="00F81D23"/>
    <w:rsid w:val="00F82060"/>
    <w:rsid w:val="00F820BF"/>
    <w:rsid w:val="00F83B27"/>
    <w:rsid w:val="00F83E60"/>
    <w:rsid w:val="00F83FD9"/>
    <w:rsid w:val="00F84289"/>
    <w:rsid w:val="00F84293"/>
    <w:rsid w:val="00F857D6"/>
    <w:rsid w:val="00F87193"/>
    <w:rsid w:val="00F8722D"/>
    <w:rsid w:val="00F87F99"/>
    <w:rsid w:val="00F87FCA"/>
    <w:rsid w:val="00F902E6"/>
    <w:rsid w:val="00F9196A"/>
    <w:rsid w:val="00F92621"/>
    <w:rsid w:val="00F92790"/>
    <w:rsid w:val="00F92920"/>
    <w:rsid w:val="00F92ACA"/>
    <w:rsid w:val="00F92E7C"/>
    <w:rsid w:val="00F92EAB"/>
    <w:rsid w:val="00F93083"/>
    <w:rsid w:val="00F930D9"/>
    <w:rsid w:val="00F93EEE"/>
    <w:rsid w:val="00F954CA"/>
    <w:rsid w:val="00F96280"/>
    <w:rsid w:val="00F96E84"/>
    <w:rsid w:val="00F97914"/>
    <w:rsid w:val="00FA01D4"/>
    <w:rsid w:val="00FA084F"/>
    <w:rsid w:val="00FA2BD7"/>
    <w:rsid w:val="00FA30F5"/>
    <w:rsid w:val="00FA3BAD"/>
    <w:rsid w:val="00FA3F06"/>
    <w:rsid w:val="00FA416A"/>
    <w:rsid w:val="00FA4744"/>
    <w:rsid w:val="00FA62E0"/>
    <w:rsid w:val="00FA63D3"/>
    <w:rsid w:val="00FA6741"/>
    <w:rsid w:val="00FA6DE6"/>
    <w:rsid w:val="00FA6F37"/>
    <w:rsid w:val="00FA6FA7"/>
    <w:rsid w:val="00FB0862"/>
    <w:rsid w:val="00FB119A"/>
    <w:rsid w:val="00FB1431"/>
    <w:rsid w:val="00FB181F"/>
    <w:rsid w:val="00FB1918"/>
    <w:rsid w:val="00FB1AE8"/>
    <w:rsid w:val="00FB1D7A"/>
    <w:rsid w:val="00FB24C0"/>
    <w:rsid w:val="00FB286E"/>
    <w:rsid w:val="00FB2A18"/>
    <w:rsid w:val="00FB3F9C"/>
    <w:rsid w:val="00FB4206"/>
    <w:rsid w:val="00FB4D9A"/>
    <w:rsid w:val="00FB526E"/>
    <w:rsid w:val="00FB5CF6"/>
    <w:rsid w:val="00FB6C8D"/>
    <w:rsid w:val="00FB6D76"/>
    <w:rsid w:val="00FB6F8F"/>
    <w:rsid w:val="00FB7430"/>
    <w:rsid w:val="00FB7450"/>
    <w:rsid w:val="00FB7968"/>
    <w:rsid w:val="00FC0562"/>
    <w:rsid w:val="00FC0EFA"/>
    <w:rsid w:val="00FC1079"/>
    <w:rsid w:val="00FC1327"/>
    <w:rsid w:val="00FC1533"/>
    <w:rsid w:val="00FC1B8F"/>
    <w:rsid w:val="00FC1BE4"/>
    <w:rsid w:val="00FC1D4B"/>
    <w:rsid w:val="00FC201C"/>
    <w:rsid w:val="00FC242A"/>
    <w:rsid w:val="00FC2580"/>
    <w:rsid w:val="00FC314B"/>
    <w:rsid w:val="00FC39CA"/>
    <w:rsid w:val="00FC3AE8"/>
    <w:rsid w:val="00FC3C18"/>
    <w:rsid w:val="00FC4A41"/>
    <w:rsid w:val="00FC5E6F"/>
    <w:rsid w:val="00FC7615"/>
    <w:rsid w:val="00FC7785"/>
    <w:rsid w:val="00FC7F4D"/>
    <w:rsid w:val="00FD058E"/>
    <w:rsid w:val="00FD05BC"/>
    <w:rsid w:val="00FD0E60"/>
    <w:rsid w:val="00FD2102"/>
    <w:rsid w:val="00FD2718"/>
    <w:rsid w:val="00FD3889"/>
    <w:rsid w:val="00FD45D6"/>
    <w:rsid w:val="00FD465C"/>
    <w:rsid w:val="00FD4D73"/>
    <w:rsid w:val="00FD562A"/>
    <w:rsid w:val="00FD6411"/>
    <w:rsid w:val="00FD64EF"/>
    <w:rsid w:val="00FD7771"/>
    <w:rsid w:val="00FE0294"/>
    <w:rsid w:val="00FE14D4"/>
    <w:rsid w:val="00FE18B4"/>
    <w:rsid w:val="00FE2F0E"/>
    <w:rsid w:val="00FE2F48"/>
    <w:rsid w:val="00FE357B"/>
    <w:rsid w:val="00FE37C2"/>
    <w:rsid w:val="00FE4F46"/>
    <w:rsid w:val="00FE5276"/>
    <w:rsid w:val="00FE563B"/>
    <w:rsid w:val="00FE5DA3"/>
    <w:rsid w:val="00FE66FB"/>
    <w:rsid w:val="00FE6997"/>
    <w:rsid w:val="00FE6FAA"/>
    <w:rsid w:val="00FE7053"/>
    <w:rsid w:val="00FE7884"/>
    <w:rsid w:val="00FE7D12"/>
    <w:rsid w:val="00FF3DBD"/>
    <w:rsid w:val="00FF4204"/>
    <w:rsid w:val="00FF4314"/>
    <w:rsid w:val="00FF456E"/>
    <w:rsid w:val="00FF4A19"/>
    <w:rsid w:val="00FF4CE2"/>
    <w:rsid w:val="00FF520E"/>
    <w:rsid w:val="00FF7533"/>
    <w:rsid w:val="00FF7BA6"/>
    <w:rsid w:val="00FF7C38"/>
    <w:rsid w:val="01F0299B"/>
    <w:rsid w:val="026E4F91"/>
    <w:rsid w:val="041D095D"/>
    <w:rsid w:val="05C87DB9"/>
    <w:rsid w:val="0961739E"/>
    <w:rsid w:val="098E6083"/>
    <w:rsid w:val="0B205B2B"/>
    <w:rsid w:val="0B782559"/>
    <w:rsid w:val="0D566BC9"/>
    <w:rsid w:val="0E180322"/>
    <w:rsid w:val="0E8C4995"/>
    <w:rsid w:val="0EF27BFB"/>
    <w:rsid w:val="0FBC50EF"/>
    <w:rsid w:val="115F3FD7"/>
    <w:rsid w:val="11A259DD"/>
    <w:rsid w:val="120474A0"/>
    <w:rsid w:val="13102ABE"/>
    <w:rsid w:val="167D280D"/>
    <w:rsid w:val="17047766"/>
    <w:rsid w:val="17935895"/>
    <w:rsid w:val="17F52C18"/>
    <w:rsid w:val="184530EF"/>
    <w:rsid w:val="19227A4B"/>
    <w:rsid w:val="1B3E182A"/>
    <w:rsid w:val="1B4B5195"/>
    <w:rsid w:val="1C174C6F"/>
    <w:rsid w:val="1C7C020D"/>
    <w:rsid w:val="1C8F78BA"/>
    <w:rsid w:val="1C9B0D84"/>
    <w:rsid w:val="1CDD3F3B"/>
    <w:rsid w:val="1D4D6869"/>
    <w:rsid w:val="21760101"/>
    <w:rsid w:val="22B25284"/>
    <w:rsid w:val="22C07D9F"/>
    <w:rsid w:val="23056CBA"/>
    <w:rsid w:val="234C1E42"/>
    <w:rsid w:val="23C6059E"/>
    <w:rsid w:val="23C95079"/>
    <w:rsid w:val="24031A53"/>
    <w:rsid w:val="24307C26"/>
    <w:rsid w:val="248E5D4C"/>
    <w:rsid w:val="24C47897"/>
    <w:rsid w:val="24E337F8"/>
    <w:rsid w:val="258D3B57"/>
    <w:rsid w:val="262336EE"/>
    <w:rsid w:val="269E4C0C"/>
    <w:rsid w:val="27024D1A"/>
    <w:rsid w:val="2AD85037"/>
    <w:rsid w:val="2BD0253B"/>
    <w:rsid w:val="2C444480"/>
    <w:rsid w:val="2C564DC3"/>
    <w:rsid w:val="2D6C141D"/>
    <w:rsid w:val="2EB64B4B"/>
    <w:rsid w:val="2EDB590A"/>
    <w:rsid w:val="2F0A29E3"/>
    <w:rsid w:val="30817D6A"/>
    <w:rsid w:val="3157114E"/>
    <w:rsid w:val="31F2037F"/>
    <w:rsid w:val="329B11F6"/>
    <w:rsid w:val="336E087E"/>
    <w:rsid w:val="33C3087D"/>
    <w:rsid w:val="348E6F1A"/>
    <w:rsid w:val="35961B12"/>
    <w:rsid w:val="364523AD"/>
    <w:rsid w:val="36700D38"/>
    <w:rsid w:val="36C4673D"/>
    <w:rsid w:val="37B10B63"/>
    <w:rsid w:val="37D17C49"/>
    <w:rsid w:val="390721D7"/>
    <w:rsid w:val="393B510C"/>
    <w:rsid w:val="393F4767"/>
    <w:rsid w:val="39A97E97"/>
    <w:rsid w:val="3A260C29"/>
    <w:rsid w:val="3B57268D"/>
    <w:rsid w:val="3B6176CE"/>
    <w:rsid w:val="3BF9504C"/>
    <w:rsid w:val="3CF11603"/>
    <w:rsid w:val="3D7507FB"/>
    <w:rsid w:val="3EB5127A"/>
    <w:rsid w:val="3F503E5E"/>
    <w:rsid w:val="3FC16214"/>
    <w:rsid w:val="41576FF8"/>
    <w:rsid w:val="41D9164E"/>
    <w:rsid w:val="41DD521D"/>
    <w:rsid w:val="423B7022"/>
    <w:rsid w:val="4389060E"/>
    <w:rsid w:val="43C8028A"/>
    <w:rsid w:val="43D51667"/>
    <w:rsid w:val="443B2C25"/>
    <w:rsid w:val="448421F1"/>
    <w:rsid w:val="45D37D9B"/>
    <w:rsid w:val="48194FD5"/>
    <w:rsid w:val="484514CB"/>
    <w:rsid w:val="48C86EE1"/>
    <w:rsid w:val="49FA6EF8"/>
    <w:rsid w:val="4A784961"/>
    <w:rsid w:val="4ACF3A3C"/>
    <w:rsid w:val="4B1700DF"/>
    <w:rsid w:val="4F0F6A19"/>
    <w:rsid w:val="51D10A66"/>
    <w:rsid w:val="528A390F"/>
    <w:rsid w:val="528C6991"/>
    <w:rsid w:val="54054633"/>
    <w:rsid w:val="540605E4"/>
    <w:rsid w:val="547F0032"/>
    <w:rsid w:val="54A02A20"/>
    <w:rsid w:val="55C87B3E"/>
    <w:rsid w:val="58D67D8C"/>
    <w:rsid w:val="58E10577"/>
    <w:rsid w:val="59165EF7"/>
    <w:rsid w:val="59702A12"/>
    <w:rsid w:val="5AED2A9C"/>
    <w:rsid w:val="5BC746C9"/>
    <w:rsid w:val="5CC61F72"/>
    <w:rsid w:val="5CF206F7"/>
    <w:rsid w:val="5EA0340D"/>
    <w:rsid w:val="5ED66C3C"/>
    <w:rsid w:val="5FDD643B"/>
    <w:rsid w:val="60BA3E42"/>
    <w:rsid w:val="6194383B"/>
    <w:rsid w:val="61A14A39"/>
    <w:rsid w:val="61CB5375"/>
    <w:rsid w:val="623348CA"/>
    <w:rsid w:val="65CA685B"/>
    <w:rsid w:val="65CF34A7"/>
    <w:rsid w:val="65F660EF"/>
    <w:rsid w:val="6673798C"/>
    <w:rsid w:val="673905B6"/>
    <w:rsid w:val="681C3942"/>
    <w:rsid w:val="68460AAC"/>
    <w:rsid w:val="68AC1CFE"/>
    <w:rsid w:val="6BCD1DE6"/>
    <w:rsid w:val="6C505023"/>
    <w:rsid w:val="6D14299F"/>
    <w:rsid w:val="6D672A1E"/>
    <w:rsid w:val="6DC237D1"/>
    <w:rsid w:val="6F40725E"/>
    <w:rsid w:val="711172CF"/>
    <w:rsid w:val="71FD54DD"/>
    <w:rsid w:val="7410294D"/>
    <w:rsid w:val="76D71644"/>
    <w:rsid w:val="776C2FB6"/>
    <w:rsid w:val="79982284"/>
    <w:rsid w:val="7998662D"/>
    <w:rsid w:val="7A8C5878"/>
    <w:rsid w:val="7B471854"/>
    <w:rsid w:val="7C552333"/>
    <w:rsid w:val="7CA86C55"/>
    <w:rsid w:val="7CF019C1"/>
    <w:rsid w:val="7D461CAD"/>
    <w:rsid w:val="7E28286A"/>
    <w:rsid w:val="7E4515FE"/>
    <w:rsid w:val="7EAD59B2"/>
    <w:rsid w:val="7F9127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qFormat="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unhideWhenUsed="1"/>
    <w:lsdException w:name="Body Text Indent 2" w:qFormat="1"/>
    <w:lsdException w:name="Body Text Indent 3" w:qFormat="1"/>
    <w:lsdException w:name="Block Text"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C51AB"/>
    <w:pPr>
      <w:widowControl w:val="0"/>
      <w:jc w:val="both"/>
    </w:pPr>
    <w:rPr>
      <w:kern w:val="2"/>
      <w:sz w:val="21"/>
      <w:szCs w:val="24"/>
    </w:rPr>
  </w:style>
  <w:style w:type="paragraph" w:styleId="1">
    <w:name w:val="heading 1"/>
    <w:basedOn w:val="3"/>
    <w:next w:val="a0"/>
    <w:link w:val="1Char"/>
    <w:qFormat/>
    <w:rsid w:val="00CC51AB"/>
    <w:pPr>
      <w:spacing w:before="460" w:after="450" w:line="360" w:lineRule="auto"/>
      <w:jc w:val="center"/>
      <w:outlineLvl w:val="0"/>
    </w:pPr>
    <w:rPr>
      <w:rFonts w:eastAsiaTheme="minorEastAsia"/>
      <w:bCs w:val="0"/>
      <w:kern w:val="44"/>
      <w:sz w:val="44"/>
      <w:szCs w:val="28"/>
    </w:rPr>
  </w:style>
  <w:style w:type="paragraph" w:styleId="20">
    <w:name w:val="heading 2"/>
    <w:basedOn w:val="a0"/>
    <w:next w:val="a0"/>
    <w:link w:val="2Char"/>
    <w:qFormat/>
    <w:rsid w:val="00CC51AB"/>
    <w:pPr>
      <w:keepNext/>
      <w:keepLines/>
      <w:spacing w:before="260" w:after="260" w:line="416" w:lineRule="auto"/>
      <w:jc w:val="center"/>
      <w:outlineLvl w:val="1"/>
    </w:pPr>
    <w:rPr>
      <w:rFonts w:ascii="Arial" w:eastAsiaTheme="minorEastAsia" w:hAnsi="Arial"/>
      <w:b/>
      <w:bCs/>
      <w:sz w:val="28"/>
      <w:szCs w:val="32"/>
    </w:rPr>
  </w:style>
  <w:style w:type="paragraph" w:styleId="3">
    <w:name w:val="heading 3"/>
    <w:basedOn w:val="a0"/>
    <w:next w:val="a0"/>
    <w:link w:val="3Char"/>
    <w:qFormat/>
    <w:rsid w:val="00CC51AB"/>
    <w:pPr>
      <w:keepNext/>
      <w:keepLines/>
      <w:spacing w:before="260" w:after="260" w:line="416" w:lineRule="auto"/>
      <w:jc w:val="left"/>
      <w:outlineLvl w:val="2"/>
    </w:pPr>
    <w:rPr>
      <w:b/>
      <w:bCs/>
      <w:sz w:val="24"/>
      <w:szCs w:val="32"/>
    </w:rPr>
  </w:style>
  <w:style w:type="paragraph" w:styleId="4">
    <w:name w:val="heading 4"/>
    <w:basedOn w:val="a0"/>
    <w:next w:val="a0"/>
    <w:link w:val="4Char1"/>
    <w:qFormat/>
    <w:rsid w:val="00CC51AB"/>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1"/>
    <w:qFormat/>
    <w:rsid w:val="00CC51AB"/>
    <w:pPr>
      <w:keepNext/>
      <w:keepLines/>
      <w:numPr>
        <w:ilvl w:val="4"/>
        <w:numId w:val="1"/>
      </w:numPr>
      <w:tabs>
        <w:tab w:val="left" w:pos="371"/>
      </w:tabs>
      <w:spacing w:before="280" w:after="290" w:line="374" w:lineRule="auto"/>
      <w:outlineLvl w:val="4"/>
    </w:pPr>
    <w:rPr>
      <w:b/>
      <w:sz w:val="28"/>
    </w:rPr>
  </w:style>
  <w:style w:type="paragraph" w:styleId="6">
    <w:name w:val="heading 6"/>
    <w:basedOn w:val="a0"/>
    <w:next w:val="a1"/>
    <w:link w:val="6Char1"/>
    <w:uiPriority w:val="9"/>
    <w:qFormat/>
    <w:rsid w:val="00CC51AB"/>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0"/>
    <w:next w:val="a1"/>
    <w:link w:val="7Char1"/>
    <w:uiPriority w:val="9"/>
    <w:qFormat/>
    <w:rsid w:val="00CC51AB"/>
    <w:pPr>
      <w:keepNext/>
      <w:keepLines/>
      <w:numPr>
        <w:ilvl w:val="6"/>
        <w:numId w:val="1"/>
      </w:numPr>
      <w:spacing w:before="240" w:after="64" w:line="319" w:lineRule="auto"/>
      <w:outlineLvl w:val="6"/>
    </w:pPr>
    <w:rPr>
      <w:b/>
      <w:sz w:val="24"/>
    </w:rPr>
  </w:style>
  <w:style w:type="paragraph" w:styleId="8">
    <w:name w:val="heading 8"/>
    <w:basedOn w:val="a0"/>
    <w:next w:val="a1"/>
    <w:link w:val="8Char1"/>
    <w:uiPriority w:val="9"/>
    <w:qFormat/>
    <w:rsid w:val="00CC51AB"/>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0"/>
    <w:next w:val="a1"/>
    <w:link w:val="9Char1"/>
    <w:qFormat/>
    <w:rsid w:val="00CC51AB"/>
    <w:pPr>
      <w:keepNext/>
      <w:keepLines/>
      <w:numPr>
        <w:ilvl w:val="8"/>
        <w:numId w:val="1"/>
      </w:numPr>
      <w:spacing w:before="240" w:after="64" w:line="319"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rsid w:val="00CC51AB"/>
    <w:pPr>
      <w:ind w:firstLineChars="200" w:firstLine="420"/>
    </w:pPr>
  </w:style>
  <w:style w:type="paragraph" w:styleId="70">
    <w:name w:val="toc 7"/>
    <w:basedOn w:val="a0"/>
    <w:next w:val="a0"/>
    <w:qFormat/>
    <w:rsid w:val="00CC51AB"/>
    <w:pPr>
      <w:ind w:left="1260"/>
      <w:jc w:val="left"/>
    </w:pPr>
    <w:rPr>
      <w:szCs w:val="21"/>
    </w:rPr>
  </w:style>
  <w:style w:type="paragraph" w:styleId="21">
    <w:name w:val="List Number 2"/>
    <w:basedOn w:val="a0"/>
    <w:qFormat/>
    <w:rsid w:val="00CC51AB"/>
    <w:pPr>
      <w:tabs>
        <w:tab w:val="left" w:pos="780"/>
      </w:tabs>
      <w:ind w:left="780" w:hanging="360"/>
    </w:pPr>
    <w:rPr>
      <w:szCs w:val="20"/>
    </w:rPr>
  </w:style>
  <w:style w:type="paragraph" w:styleId="40">
    <w:name w:val="List Bullet 4"/>
    <w:basedOn w:val="a0"/>
    <w:qFormat/>
    <w:rsid w:val="00CC51AB"/>
    <w:pPr>
      <w:tabs>
        <w:tab w:val="left" w:pos="425"/>
        <w:tab w:val="left" w:pos="1620"/>
      </w:tabs>
      <w:ind w:left="425" w:hanging="425"/>
    </w:pPr>
    <w:rPr>
      <w:szCs w:val="20"/>
    </w:rPr>
  </w:style>
  <w:style w:type="paragraph" w:styleId="a5">
    <w:name w:val="caption"/>
    <w:basedOn w:val="a0"/>
    <w:next w:val="a0"/>
    <w:link w:val="Char1"/>
    <w:qFormat/>
    <w:rsid w:val="00CC51AB"/>
    <w:rPr>
      <w:rFonts w:ascii="Cambria" w:eastAsia="黑体" w:hAnsi="Cambria"/>
    </w:rPr>
  </w:style>
  <w:style w:type="paragraph" w:styleId="a">
    <w:name w:val="List Bullet"/>
    <w:basedOn w:val="a0"/>
    <w:rsid w:val="00CC51AB"/>
    <w:pPr>
      <w:numPr>
        <w:numId w:val="1"/>
      </w:numPr>
      <w:tabs>
        <w:tab w:val="clear" w:pos="371"/>
        <w:tab w:val="left" w:pos="360"/>
      </w:tabs>
    </w:pPr>
    <w:rPr>
      <w:szCs w:val="20"/>
    </w:rPr>
  </w:style>
  <w:style w:type="paragraph" w:styleId="a6">
    <w:name w:val="Document Map"/>
    <w:basedOn w:val="a0"/>
    <w:link w:val="Char0"/>
    <w:qFormat/>
    <w:rsid w:val="00CC51AB"/>
    <w:pPr>
      <w:shd w:val="clear" w:color="auto" w:fill="000080"/>
    </w:pPr>
  </w:style>
  <w:style w:type="paragraph" w:styleId="a7">
    <w:name w:val="annotation text"/>
    <w:basedOn w:val="a0"/>
    <w:link w:val="Char2"/>
    <w:qFormat/>
    <w:rsid w:val="00CC51AB"/>
    <w:pPr>
      <w:jc w:val="left"/>
    </w:pPr>
  </w:style>
  <w:style w:type="paragraph" w:styleId="30">
    <w:name w:val="Body Text 3"/>
    <w:basedOn w:val="a0"/>
    <w:link w:val="3Char0"/>
    <w:unhideWhenUsed/>
    <w:rsid w:val="00CC51AB"/>
    <w:pPr>
      <w:spacing w:after="120"/>
    </w:pPr>
    <w:rPr>
      <w:sz w:val="16"/>
      <w:szCs w:val="16"/>
    </w:rPr>
  </w:style>
  <w:style w:type="paragraph" w:styleId="a8">
    <w:name w:val="Body Text"/>
    <w:basedOn w:val="a0"/>
    <w:link w:val="Char3"/>
    <w:qFormat/>
    <w:rsid w:val="00CC51AB"/>
    <w:pPr>
      <w:spacing w:after="120"/>
    </w:pPr>
  </w:style>
  <w:style w:type="paragraph" w:styleId="a9">
    <w:name w:val="Body Text Indent"/>
    <w:basedOn w:val="a0"/>
    <w:link w:val="Char10"/>
    <w:qFormat/>
    <w:rsid w:val="00CC51AB"/>
    <w:pPr>
      <w:spacing w:after="120"/>
      <w:ind w:leftChars="200" w:left="420"/>
    </w:pPr>
  </w:style>
  <w:style w:type="paragraph" w:styleId="aa">
    <w:name w:val="Block Text"/>
    <w:basedOn w:val="a0"/>
    <w:qFormat/>
    <w:rsid w:val="00CC51AB"/>
    <w:pPr>
      <w:spacing w:after="120"/>
      <w:ind w:leftChars="700" w:left="1440" w:rightChars="700" w:right="1440"/>
    </w:pPr>
  </w:style>
  <w:style w:type="paragraph" w:styleId="2">
    <w:name w:val="List Bullet 2"/>
    <w:basedOn w:val="a0"/>
    <w:rsid w:val="00CC51AB"/>
    <w:pPr>
      <w:numPr>
        <w:numId w:val="2"/>
      </w:numPr>
      <w:tabs>
        <w:tab w:val="left" w:pos="780"/>
      </w:tabs>
    </w:pPr>
    <w:rPr>
      <w:szCs w:val="20"/>
    </w:rPr>
  </w:style>
  <w:style w:type="paragraph" w:styleId="50">
    <w:name w:val="toc 5"/>
    <w:basedOn w:val="a0"/>
    <w:next w:val="a0"/>
    <w:qFormat/>
    <w:rsid w:val="00CC51AB"/>
    <w:pPr>
      <w:ind w:left="840"/>
      <w:jc w:val="left"/>
    </w:pPr>
    <w:rPr>
      <w:szCs w:val="21"/>
    </w:rPr>
  </w:style>
  <w:style w:type="paragraph" w:styleId="31">
    <w:name w:val="toc 3"/>
    <w:basedOn w:val="a0"/>
    <w:next w:val="a0"/>
    <w:uiPriority w:val="39"/>
    <w:qFormat/>
    <w:rsid w:val="00CC51AB"/>
    <w:pPr>
      <w:ind w:left="420"/>
      <w:jc w:val="left"/>
    </w:pPr>
    <w:rPr>
      <w:iCs/>
    </w:rPr>
  </w:style>
  <w:style w:type="paragraph" w:styleId="ab">
    <w:name w:val="Plain Text"/>
    <w:basedOn w:val="a0"/>
    <w:link w:val="Char4"/>
    <w:qFormat/>
    <w:rsid w:val="00CC51AB"/>
    <w:rPr>
      <w:rFonts w:ascii="宋体" w:hAnsi="Courier New"/>
      <w:szCs w:val="20"/>
    </w:rPr>
  </w:style>
  <w:style w:type="paragraph" w:styleId="80">
    <w:name w:val="toc 8"/>
    <w:basedOn w:val="a0"/>
    <w:next w:val="a0"/>
    <w:qFormat/>
    <w:rsid w:val="00CC51AB"/>
    <w:pPr>
      <w:ind w:left="1470"/>
      <w:jc w:val="left"/>
    </w:pPr>
    <w:rPr>
      <w:szCs w:val="21"/>
    </w:rPr>
  </w:style>
  <w:style w:type="paragraph" w:styleId="ac">
    <w:name w:val="Date"/>
    <w:basedOn w:val="a0"/>
    <w:next w:val="a0"/>
    <w:link w:val="Char11"/>
    <w:qFormat/>
    <w:rsid w:val="00CC51AB"/>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22">
    <w:name w:val="Body Text Indent 2"/>
    <w:basedOn w:val="a0"/>
    <w:link w:val="2Char1"/>
    <w:qFormat/>
    <w:rsid w:val="00CC51AB"/>
    <w:pPr>
      <w:spacing w:after="120" w:line="480" w:lineRule="auto"/>
      <w:ind w:leftChars="200" w:left="420"/>
    </w:pPr>
  </w:style>
  <w:style w:type="paragraph" w:styleId="ad">
    <w:name w:val="Balloon Text"/>
    <w:basedOn w:val="a0"/>
    <w:link w:val="Char5"/>
    <w:qFormat/>
    <w:rsid w:val="00CC51AB"/>
    <w:rPr>
      <w:sz w:val="18"/>
      <w:szCs w:val="18"/>
    </w:rPr>
  </w:style>
  <w:style w:type="paragraph" w:styleId="ae">
    <w:name w:val="footer"/>
    <w:basedOn w:val="a0"/>
    <w:link w:val="Char6"/>
    <w:uiPriority w:val="99"/>
    <w:qFormat/>
    <w:rsid w:val="00CC51AB"/>
    <w:pPr>
      <w:tabs>
        <w:tab w:val="center" w:pos="4153"/>
        <w:tab w:val="right" w:pos="8306"/>
      </w:tabs>
      <w:snapToGrid w:val="0"/>
      <w:jc w:val="left"/>
    </w:pPr>
    <w:rPr>
      <w:sz w:val="18"/>
      <w:szCs w:val="18"/>
    </w:rPr>
  </w:style>
  <w:style w:type="paragraph" w:styleId="af">
    <w:name w:val="header"/>
    <w:basedOn w:val="a0"/>
    <w:link w:val="Char7"/>
    <w:uiPriority w:val="99"/>
    <w:qFormat/>
    <w:rsid w:val="00CC51AB"/>
    <w:pPr>
      <w:pBdr>
        <w:bottom w:val="single" w:sz="6" w:space="1" w:color="auto"/>
      </w:pBdr>
      <w:tabs>
        <w:tab w:val="center" w:pos="4153"/>
        <w:tab w:val="right" w:pos="8306"/>
      </w:tabs>
      <w:snapToGrid w:val="0"/>
      <w:jc w:val="center"/>
    </w:pPr>
    <w:rPr>
      <w:sz w:val="18"/>
      <w:szCs w:val="18"/>
    </w:rPr>
  </w:style>
  <w:style w:type="paragraph" w:styleId="af0">
    <w:name w:val="Signature"/>
    <w:basedOn w:val="a0"/>
    <w:link w:val="Char12"/>
    <w:qFormat/>
    <w:rsid w:val="00CC51AB"/>
    <w:pPr>
      <w:ind w:left="4320"/>
    </w:pPr>
    <w:rPr>
      <w:rFonts w:eastAsia="楷体_GB2312"/>
      <w:szCs w:val="20"/>
    </w:rPr>
  </w:style>
  <w:style w:type="paragraph" w:styleId="10">
    <w:name w:val="toc 1"/>
    <w:basedOn w:val="a0"/>
    <w:next w:val="a0"/>
    <w:uiPriority w:val="39"/>
    <w:qFormat/>
    <w:rsid w:val="00CC51AB"/>
    <w:pPr>
      <w:spacing w:before="120" w:after="120"/>
      <w:jc w:val="left"/>
    </w:pPr>
    <w:rPr>
      <w:b/>
      <w:bCs/>
      <w:caps/>
    </w:rPr>
  </w:style>
  <w:style w:type="paragraph" w:styleId="41">
    <w:name w:val="toc 4"/>
    <w:basedOn w:val="a0"/>
    <w:next w:val="a0"/>
    <w:qFormat/>
    <w:rsid w:val="00CC51AB"/>
    <w:pPr>
      <w:ind w:left="630"/>
      <w:jc w:val="left"/>
    </w:pPr>
    <w:rPr>
      <w:szCs w:val="21"/>
    </w:rPr>
  </w:style>
  <w:style w:type="paragraph" w:styleId="af1">
    <w:name w:val="index heading"/>
    <w:basedOn w:val="a0"/>
    <w:next w:val="11"/>
    <w:qFormat/>
    <w:rsid w:val="00CC51AB"/>
    <w:rPr>
      <w:szCs w:val="20"/>
    </w:rPr>
  </w:style>
  <w:style w:type="paragraph" w:styleId="11">
    <w:name w:val="index 1"/>
    <w:basedOn w:val="a0"/>
    <w:next w:val="a0"/>
    <w:qFormat/>
    <w:rsid w:val="00CC51AB"/>
  </w:style>
  <w:style w:type="paragraph" w:styleId="af2">
    <w:name w:val="footnote text"/>
    <w:basedOn w:val="a0"/>
    <w:link w:val="Char8"/>
    <w:rsid w:val="00CC51AB"/>
    <w:pPr>
      <w:snapToGrid w:val="0"/>
      <w:jc w:val="left"/>
    </w:pPr>
    <w:rPr>
      <w:sz w:val="18"/>
      <w:szCs w:val="18"/>
    </w:rPr>
  </w:style>
  <w:style w:type="paragraph" w:styleId="60">
    <w:name w:val="toc 6"/>
    <w:basedOn w:val="a0"/>
    <w:next w:val="a0"/>
    <w:qFormat/>
    <w:rsid w:val="00CC51AB"/>
    <w:pPr>
      <w:ind w:left="1050"/>
      <w:jc w:val="left"/>
    </w:pPr>
    <w:rPr>
      <w:szCs w:val="21"/>
    </w:rPr>
  </w:style>
  <w:style w:type="paragraph" w:styleId="32">
    <w:name w:val="Body Text Indent 3"/>
    <w:basedOn w:val="a0"/>
    <w:link w:val="3Char1"/>
    <w:qFormat/>
    <w:rsid w:val="00CC51AB"/>
    <w:pPr>
      <w:ind w:firstLine="426"/>
    </w:pPr>
    <w:rPr>
      <w:szCs w:val="20"/>
    </w:rPr>
  </w:style>
  <w:style w:type="paragraph" w:styleId="23">
    <w:name w:val="toc 2"/>
    <w:basedOn w:val="a0"/>
    <w:next w:val="a0"/>
    <w:uiPriority w:val="39"/>
    <w:qFormat/>
    <w:rsid w:val="00CC51AB"/>
    <w:pPr>
      <w:ind w:left="210"/>
      <w:jc w:val="left"/>
    </w:pPr>
    <w:rPr>
      <w:smallCaps/>
    </w:rPr>
  </w:style>
  <w:style w:type="paragraph" w:styleId="90">
    <w:name w:val="toc 9"/>
    <w:basedOn w:val="a0"/>
    <w:next w:val="a0"/>
    <w:qFormat/>
    <w:rsid w:val="00CC51AB"/>
    <w:pPr>
      <w:ind w:left="1680"/>
      <w:jc w:val="left"/>
    </w:pPr>
    <w:rPr>
      <w:szCs w:val="21"/>
    </w:rPr>
  </w:style>
  <w:style w:type="paragraph" w:styleId="24">
    <w:name w:val="Body Text 2"/>
    <w:basedOn w:val="a0"/>
    <w:link w:val="2Char10"/>
    <w:qFormat/>
    <w:rsid w:val="00CC51AB"/>
    <w:rPr>
      <w:sz w:val="28"/>
      <w:szCs w:val="20"/>
    </w:rPr>
  </w:style>
  <w:style w:type="paragraph" w:styleId="HTML">
    <w:name w:val="HTML Preformatted"/>
    <w:basedOn w:val="a0"/>
    <w:link w:val="HTMLChar1"/>
    <w:qFormat/>
    <w:rsid w:val="00CC5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0"/>
    <w:uiPriority w:val="99"/>
    <w:qFormat/>
    <w:rsid w:val="00CC51AB"/>
    <w:pPr>
      <w:widowControl/>
      <w:spacing w:before="100" w:beforeAutospacing="1" w:after="100" w:afterAutospacing="1"/>
      <w:jc w:val="left"/>
    </w:pPr>
    <w:rPr>
      <w:kern w:val="0"/>
      <w:sz w:val="24"/>
    </w:rPr>
  </w:style>
  <w:style w:type="paragraph" w:styleId="af4">
    <w:name w:val="Title"/>
    <w:basedOn w:val="a0"/>
    <w:link w:val="Char9"/>
    <w:qFormat/>
    <w:rsid w:val="00CC51AB"/>
    <w:pPr>
      <w:spacing w:before="240" w:after="60"/>
      <w:jc w:val="center"/>
      <w:outlineLvl w:val="0"/>
    </w:pPr>
    <w:rPr>
      <w:rFonts w:ascii="Arial" w:eastAsia="隶书" w:hAnsi="Arial"/>
      <w:b/>
      <w:bCs/>
      <w:sz w:val="32"/>
      <w:szCs w:val="32"/>
    </w:rPr>
  </w:style>
  <w:style w:type="paragraph" w:styleId="af5">
    <w:name w:val="annotation subject"/>
    <w:basedOn w:val="a7"/>
    <w:next w:val="a7"/>
    <w:link w:val="Chara"/>
    <w:qFormat/>
    <w:rsid w:val="00CC51AB"/>
    <w:rPr>
      <w:b/>
      <w:bCs/>
    </w:rPr>
  </w:style>
  <w:style w:type="paragraph" w:styleId="af6">
    <w:name w:val="Body Text First Indent"/>
    <w:basedOn w:val="a8"/>
    <w:link w:val="Charb"/>
    <w:qFormat/>
    <w:rsid w:val="00CC51AB"/>
    <w:pPr>
      <w:ind w:firstLineChars="100" w:firstLine="420"/>
    </w:pPr>
  </w:style>
  <w:style w:type="paragraph" w:styleId="25">
    <w:name w:val="Body Text First Indent 2"/>
    <w:basedOn w:val="a9"/>
    <w:link w:val="2Char0"/>
    <w:qFormat/>
    <w:rsid w:val="00CC51AB"/>
    <w:pPr>
      <w:spacing w:after="160" w:line="360" w:lineRule="auto"/>
      <w:ind w:firstLineChars="200" w:firstLine="480"/>
    </w:pPr>
    <w:rPr>
      <w:kern w:val="0"/>
      <w:sz w:val="24"/>
    </w:rPr>
  </w:style>
  <w:style w:type="table" w:styleId="af7">
    <w:name w:val="Table Grid"/>
    <w:basedOn w:val="a3"/>
    <w:uiPriority w:val="59"/>
    <w:qFormat/>
    <w:rsid w:val="00CC51A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22"/>
    <w:qFormat/>
    <w:rsid w:val="00CC51AB"/>
    <w:rPr>
      <w:b/>
      <w:bCs/>
    </w:rPr>
  </w:style>
  <w:style w:type="character" w:styleId="af9">
    <w:name w:val="page number"/>
    <w:basedOn w:val="a2"/>
    <w:qFormat/>
    <w:rsid w:val="00CC51AB"/>
  </w:style>
  <w:style w:type="character" w:styleId="afa">
    <w:name w:val="FollowedHyperlink"/>
    <w:basedOn w:val="a2"/>
    <w:unhideWhenUsed/>
    <w:qFormat/>
    <w:rsid w:val="00CC51AB"/>
    <w:rPr>
      <w:color w:val="800080"/>
      <w:u w:val="single"/>
    </w:rPr>
  </w:style>
  <w:style w:type="character" w:styleId="afb">
    <w:name w:val="Emphasis"/>
    <w:uiPriority w:val="20"/>
    <w:qFormat/>
    <w:rsid w:val="00CC51AB"/>
    <w:rPr>
      <w:i/>
      <w:iCs/>
    </w:rPr>
  </w:style>
  <w:style w:type="character" w:styleId="afc">
    <w:name w:val="Hyperlink"/>
    <w:uiPriority w:val="99"/>
    <w:qFormat/>
    <w:rsid w:val="00CC51AB"/>
    <w:rPr>
      <w:color w:val="0000FF"/>
      <w:u w:val="single"/>
    </w:rPr>
  </w:style>
  <w:style w:type="character" w:styleId="afd">
    <w:name w:val="annotation reference"/>
    <w:qFormat/>
    <w:rsid w:val="00CC51AB"/>
    <w:rPr>
      <w:sz w:val="21"/>
      <w:szCs w:val="21"/>
    </w:rPr>
  </w:style>
  <w:style w:type="character" w:customStyle="1" w:styleId="3Char">
    <w:name w:val="标题 3 Char"/>
    <w:basedOn w:val="a2"/>
    <w:link w:val="3"/>
    <w:qFormat/>
    <w:rsid w:val="00CC51AB"/>
    <w:rPr>
      <w:b/>
      <w:bCs/>
      <w:kern w:val="2"/>
      <w:sz w:val="24"/>
      <w:szCs w:val="32"/>
    </w:rPr>
  </w:style>
  <w:style w:type="character" w:customStyle="1" w:styleId="1Char">
    <w:name w:val="标题 1 Char"/>
    <w:basedOn w:val="a2"/>
    <w:link w:val="1"/>
    <w:qFormat/>
    <w:rsid w:val="00CC51AB"/>
    <w:rPr>
      <w:rFonts w:eastAsiaTheme="minorEastAsia"/>
      <w:b/>
      <w:kern w:val="44"/>
      <w:sz w:val="44"/>
      <w:szCs w:val="28"/>
    </w:rPr>
  </w:style>
  <w:style w:type="character" w:customStyle="1" w:styleId="2Char">
    <w:name w:val="标题 2 Char"/>
    <w:basedOn w:val="a2"/>
    <w:link w:val="20"/>
    <w:qFormat/>
    <w:rsid w:val="00CC51AB"/>
    <w:rPr>
      <w:rFonts w:ascii="Arial" w:eastAsiaTheme="minorEastAsia" w:hAnsi="Arial"/>
      <w:b/>
      <w:bCs/>
      <w:kern w:val="2"/>
      <w:sz w:val="28"/>
      <w:szCs w:val="32"/>
    </w:rPr>
  </w:style>
  <w:style w:type="character" w:customStyle="1" w:styleId="4Char1">
    <w:name w:val="标题 4 Char1"/>
    <w:basedOn w:val="a2"/>
    <w:link w:val="4"/>
    <w:uiPriority w:val="99"/>
    <w:qFormat/>
    <w:rsid w:val="00CC51AB"/>
    <w:rPr>
      <w:rFonts w:ascii="Arial" w:eastAsia="黑体" w:hAnsi="Arial"/>
      <w:b/>
      <w:bCs/>
      <w:kern w:val="2"/>
      <w:sz w:val="28"/>
      <w:szCs w:val="28"/>
    </w:rPr>
  </w:style>
  <w:style w:type="character" w:customStyle="1" w:styleId="Char">
    <w:name w:val="正文缩进 Char"/>
    <w:link w:val="a1"/>
    <w:qFormat/>
    <w:rsid w:val="00CC51AB"/>
    <w:rPr>
      <w:rFonts w:eastAsia="宋体"/>
      <w:kern w:val="2"/>
      <w:sz w:val="21"/>
      <w:szCs w:val="24"/>
      <w:lang w:val="en-US" w:eastAsia="zh-CN" w:bidi="ar-SA"/>
    </w:rPr>
  </w:style>
  <w:style w:type="character" w:customStyle="1" w:styleId="5Char1">
    <w:name w:val="标题 5 Char1"/>
    <w:basedOn w:val="a2"/>
    <w:link w:val="5"/>
    <w:qFormat/>
    <w:rsid w:val="00CC51AB"/>
    <w:rPr>
      <w:b/>
      <w:kern w:val="2"/>
      <w:sz w:val="28"/>
      <w:szCs w:val="24"/>
    </w:rPr>
  </w:style>
  <w:style w:type="character" w:customStyle="1" w:styleId="6Char1">
    <w:name w:val="标题 6 Char1"/>
    <w:basedOn w:val="a2"/>
    <w:link w:val="6"/>
    <w:uiPriority w:val="9"/>
    <w:qFormat/>
    <w:rsid w:val="00CC51AB"/>
    <w:rPr>
      <w:rFonts w:ascii="Arial" w:eastAsia="黑体" w:hAnsi="Arial"/>
      <w:b/>
      <w:kern w:val="2"/>
      <w:sz w:val="24"/>
      <w:szCs w:val="24"/>
    </w:rPr>
  </w:style>
  <w:style w:type="character" w:customStyle="1" w:styleId="7Char1">
    <w:name w:val="标题 7 Char1"/>
    <w:basedOn w:val="a2"/>
    <w:link w:val="7"/>
    <w:uiPriority w:val="9"/>
    <w:qFormat/>
    <w:rsid w:val="00CC51AB"/>
    <w:rPr>
      <w:b/>
      <w:kern w:val="2"/>
      <w:sz w:val="24"/>
      <w:szCs w:val="24"/>
    </w:rPr>
  </w:style>
  <w:style w:type="character" w:customStyle="1" w:styleId="8Char1">
    <w:name w:val="标题 8 Char1"/>
    <w:basedOn w:val="a2"/>
    <w:link w:val="8"/>
    <w:uiPriority w:val="9"/>
    <w:qFormat/>
    <w:rsid w:val="00CC51AB"/>
    <w:rPr>
      <w:rFonts w:ascii="Arial" w:eastAsia="黑体" w:hAnsi="Arial"/>
      <w:kern w:val="2"/>
      <w:sz w:val="24"/>
      <w:szCs w:val="24"/>
    </w:rPr>
  </w:style>
  <w:style w:type="character" w:customStyle="1" w:styleId="9Char1">
    <w:name w:val="标题 9 Char1"/>
    <w:basedOn w:val="a2"/>
    <w:link w:val="9"/>
    <w:qFormat/>
    <w:rsid w:val="00CC51AB"/>
    <w:rPr>
      <w:rFonts w:ascii="Arial" w:eastAsia="黑体" w:hAnsi="Arial"/>
      <w:kern w:val="2"/>
      <w:sz w:val="21"/>
      <w:szCs w:val="24"/>
    </w:rPr>
  </w:style>
  <w:style w:type="character" w:customStyle="1" w:styleId="Char2">
    <w:name w:val="批注文字 Char"/>
    <w:link w:val="a7"/>
    <w:qFormat/>
    <w:rsid w:val="00CC51AB"/>
    <w:rPr>
      <w:kern w:val="2"/>
      <w:sz w:val="21"/>
      <w:szCs w:val="24"/>
    </w:rPr>
  </w:style>
  <w:style w:type="character" w:customStyle="1" w:styleId="Chara">
    <w:name w:val="批注主题 Char"/>
    <w:basedOn w:val="Char2"/>
    <w:link w:val="af5"/>
    <w:qFormat/>
    <w:rsid w:val="00CC51AB"/>
    <w:rPr>
      <w:b/>
      <w:bCs/>
      <w:kern w:val="2"/>
      <w:sz w:val="21"/>
      <w:szCs w:val="24"/>
    </w:rPr>
  </w:style>
  <w:style w:type="character" w:customStyle="1" w:styleId="Char3">
    <w:name w:val="正文文本 Char"/>
    <w:basedOn w:val="a2"/>
    <w:link w:val="a8"/>
    <w:qFormat/>
    <w:rsid w:val="00CC51AB"/>
    <w:rPr>
      <w:kern w:val="2"/>
      <w:sz w:val="21"/>
      <w:szCs w:val="24"/>
    </w:rPr>
  </w:style>
  <w:style w:type="character" w:customStyle="1" w:styleId="Charb">
    <w:name w:val="正文首行缩进 Char"/>
    <w:link w:val="af6"/>
    <w:qFormat/>
    <w:rsid w:val="00CC51AB"/>
    <w:rPr>
      <w:rFonts w:eastAsia="宋体"/>
      <w:kern w:val="2"/>
      <w:sz w:val="21"/>
      <w:szCs w:val="24"/>
      <w:lang w:val="en-US" w:eastAsia="zh-CN" w:bidi="ar-SA"/>
    </w:rPr>
  </w:style>
  <w:style w:type="character" w:customStyle="1" w:styleId="Char0">
    <w:name w:val="文档结构图 Char"/>
    <w:basedOn w:val="a2"/>
    <w:link w:val="a6"/>
    <w:qFormat/>
    <w:rsid w:val="00CC51AB"/>
    <w:rPr>
      <w:kern w:val="2"/>
      <w:sz w:val="21"/>
      <w:szCs w:val="24"/>
      <w:shd w:val="clear" w:color="auto" w:fill="000080"/>
    </w:rPr>
  </w:style>
  <w:style w:type="character" w:customStyle="1" w:styleId="Char10">
    <w:name w:val="正文文本缩进 Char1"/>
    <w:basedOn w:val="a2"/>
    <w:link w:val="a9"/>
    <w:qFormat/>
    <w:rsid w:val="00CC51AB"/>
    <w:rPr>
      <w:kern w:val="2"/>
      <w:sz w:val="21"/>
      <w:szCs w:val="24"/>
    </w:rPr>
  </w:style>
  <w:style w:type="character" w:customStyle="1" w:styleId="Char4">
    <w:name w:val="纯文本 Char"/>
    <w:link w:val="ab"/>
    <w:qFormat/>
    <w:rsid w:val="00CC51AB"/>
    <w:rPr>
      <w:rFonts w:ascii="宋体" w:eastAsia="宋体" w:hAnsi="Courier New"/>
      <w:kern w:val="2"/>
      <w:sz w:val="21"/>
      <w:lang w:val="en-US" w:eastAsia="zh-CN" w:bidi="ar-SA"/>
    </w:rPr>
  </w:style>
  <w:style w:type="character" w:customStyle="1" w:styleId="2Char1">
    <w:name w:val="正文文本缩进 2 Char1"/>
    <w:link w:val="22"/>
    <w:qFormat/>
    <w:rsid w:val="00CC51AB"/>
    <w:rPr>
      <w:kern w:val="2"/>
      <w:sz w:val="21"/>
      <w:szCs w:val="24"/>
    </w:rPr>
  </w:style>
  <w:style w:type="character" w:customStyle="1" w:styleId="Char5">
    <w:name w:val="批注框文本 Char"/>
    <w:basedOn w:val="a2"/>
    <w:link w:val="ad"/>
    <w:uiPriority w:val="99"/>
    <w:qFormat/>
    <w:rsid w:val="00CC51AB"/>
    <w:rPr>
      <w:kern w:val="2"/>
      <w:sz w:val="18"/>
      <w:szCs w:val="18"/>
    </w:rPr>
  </w:style>
  <w:style w:type="character" w:customStyle="1" w:styleId="Char6">
    <w:name w:val="页脚 Char"/>
    <w:basedOn w:val="a2"/>
    <w:link w:val="ae"/>
    <w:uiPriority w:val="99"/>
    <w:qFormat/>
    <w:rsid w:val="00CC51AB"/>
    <w:rPr>
      <w:kern w:val="2"/>
      <w:sz w:val="18"/>
      <w:szCs w:val="18"/>
    </w:rPr>
  </w:style>
  <w:style w:type="character" w:customStyle="1" w:styleId="Char7">
    <w:name w:val="页眉 Char"/>
    <w:link w:val="af"/>
    <w:uiPriority w:val="99"/>
    <w:qFormat/>
    <w:rsid w:val="00CC51AB"/>
    <w:rPr>
      <w:kern w:val="2"/>
      <w:sz w:val="18"/>
      <w:szCs w:val="18"/>
    </w:rPr>
  </w:style>
  <w:style w:type="character" w:customStyle="1" w:styleId="HTMLChar1">
    <w:name w:val="HTML 预设格式 Char1"/>
    <w:link w:val="HTML"/>
    <w:qFormat/>
    <w:rsid w:val="00CC51AB"/>
    <w:rPr>
      <w:rFonts w:ascii="宋体" w:hAnsi="宋体" w:cs="宋体"/>
      <w:sz w:val="24"/>
      <w:szCs w:val="24"/>
    </w:rPr>
  </w:style>
  <w:style w:type="character" w:customStyle="1" w:styleId="Char9">
    <w:name w:val="标题 Char"/>
    <w:link w:val="af4"/>
    <w:qFormat/>
    <w:rsid w:val="00CC51AB"/>
    <w:rPr>
      <w:rFonts w:ascii="Arial" w:eastAsia="隶书" w:hAnsi="Arial" w:cs="Arial"/>
      <w:b/>
      <w:bCs/>
      <w:kern w:val="2"/>
      <w:sz w:val="32"/>
      <w:szCs w:val="32"/>
    </w:rPr>
  </w:style>
  <w:style w:type="paragraph" w:customStyle="1" w:styleId="CharCharCharChar">
    <w:name w:val="Char Char Char Char"/>
    <w:basedOn w:val="a0"/>
    <w:qFormat/>
    <w:rsid w:val="00CC51AB"/>
    <w:pPr>
      <w:widowControl/>
      <w:spacing w:after="160" w:line="240" w:lineRule="exact"/>
      <w:jc w:val="left"/>
    </w:pPr>
    <w:rPr>
      <w:rFonts w:ascii="Verdana" w:eastAsia="仿宋_GB2312" w:hAnsi="Verdana"/>
      <w:kern w:val="0"/>
      <w:sz w:val="24"/>
      <w:szCs w:val="20"/>
      <w:lang w:eastAsia="en-US"/>
    </w:rPr>
  </w:style>
  <w:style w:type="paragraph" w:customStyle="1" w:styleId="1CharChar">
    <w:name w:val="样式1 Char Char"/>
    <w:basedOn w:val="a0"/>
    <w:next w:val="a0"/>
    <w:link w:val="1CharCharChar"/>
    <w:qFormat/>
    <w:rsid w:val="00CC51AB"/>
    <w:pPr>
      <w:spacing w:line="360" w:lineRule="auto"/>
      <w:ind w:firstLineChars="215" w:firstLine="516"/>
    </w:pPr>
    <w:rPr>
      <w:sz w:val="24"/>
      <w:szCs w:val="20"/>
    </w:rPr>
  </w:style>
  <w:style w:type="character" w:customStyle="1" w:styleId="1CharCharChar">
    <w:name w:val="样式1 Char Char Char"/>
    <w:link w:val="1CharChar"/>
    <w:qFormat/>
    <w:rsid w:val="00CC51AB"/>
    <w:rPr>
      <w:rFonts w:eastAsia="宋体"/>
      <w:kern w:val="2"/>
      <w:sz w:val="24"/>
      <w:lang w:val="en-US" w:eastAsia="zh-CN" w:bidi="ar-SA"/>
    </w:rPr>
  </w:style>
  <w:style w:type="paragraph" w:customStyle="1" w:styleId="12">
    <w:name w:val="样式1"/>
    <w:basedOn w:val="af4"/>
    <w:link w:val="1Char0"/>
    <w:qFormat/>
    <w:rsid w:val="00CC51AB"/>
    <w:pPr>
      <w:spacing w:before="120" w:after="120"/>
    </w:pPr>
    <w:rPr>
      <w:rFonts w:eastAsia="黑体" w:cs="Arial"/>
      <w:b w:val="0"/>
      <w:sz w:val="30"/>
      <w:szCs w:val="21"/>
    </w:rPr>
  </w:style>
  <w:style w:type="character" w:customStyle="1" w:styleId="1Char0">
    <w:name w:val="样式1 Char"/>
    <w:link w:val="12"/>
    <w:qFormat/>
    <w:rsid w:val="00CC51AB"/>
    <w:rPr>
      <w:rFonts w:ascii="Arial" w:eastAsia="黑体" w:hAnsi="Arial" w:cs="Arial"/>
      <w:bCs/>
      <w:kern w:val="2"/>
      <w:sz w:val="30"/>
      <w:szCs w:val="21"/>
      <w:lang w:val="en-US" w:eastAsia="zh-CN" w:bidi="ar-SA"/>
    </w:rPr>
  </w:style>
  <w:style w:type="paragraph" w:customStyle="1" w:styleId="CharCharCharChar1">
    <w:name w:val="Char Char Char Char1"/>
    <w:basedOn w:val="a0"/>
    <w:qFormat/>
    <w:rsid w:val="00CC51AB"/>
    <w:pPr>
      <w:widowControl/>
      <w:spacing w:after="160" w:line="240" w:lineRule="exact"/>
      <w:jc w:val="left"/>
    </w:pPr>
    <w:rPr>
      <w:rFonts w:ascii="Verdana" w:eastAsia="仿宋_GB2312" w:hAnsi="Verdana"/>
      <w:kern w:val="0"/>
      <w:sz w:val="24"/>
      <w:szCs w:val="20"/>
      <w:lang w:eastAsia="en-US"/>
    </w:rPr>
  </w:style>
  <w:style w:type="paragraph" w:customStyle="1" w:styleId="Charc">
    <w:name w:val="Char"/>
    <w:basedOn w:val="a0"/>
    <w:qFormat/>
    <w:rsid w:val="00CC51AB"/>
    <w:pPr>
      <w:widowControl/>
      <w:spacing w:after="160" w:line="240" w:lineRule="exact"/>
      <w:jc w:val="left"/>
    </w:pPr>
    <w:rPr>
      <w:rFonts w:ascii="Verdana" w:eastAsia="仿宋_GB2312" w:hAnsi="Verdana"/>
      <w:kern w:val="0"/>
      <w:sz w:val="24"/>
      <w:szCs w:val="20"/>
      <w:lang w:eastAsia="en-US"/>
    </w:rPr>
  </w:style>
  <w:style w:type="paragraph" w:customStyle="1" w:styleId="inf">
    <w:name w:val="inf"/>
    <w:basedOn w:val="a0"/>
    <w:qFormat/>
    <w:rsid w:val="00CC51AB"/>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3">
    <w:name w:val="Char1"/>
    <w:basedOn w:val="a0"/>
    <w:qFormat/>
    <w:rsid w:val="00CC51AB"/>
    <w:rPr>
      <w:rFonts w:ascii="仿宋_GB2312" w:eastAsia="仿宋_GB2312"/>
      <w:b/>
      <w:sz w:val="32"/>
      <w:szCs w:val="32"/>
    </w:rPr>
  </w:style>
  <w:style w:type="character" w:customStyle="1" w:styleId="tpctitle1">
    <w:name w:val="tpc_title1"/>
    <w:qFormat/>
    <w:rsid w:val="00CC51AB"/>
    <w:rPr>
      <w:b/>
      <w:bCs/>
      <w:sz w:val="18"/>
      <w:szCs w:val="18"/>
    </w:rPr>
  </w:style>
  <w:style w:type="character" w:customStyle="1" w:styleId="tpccontent1">
    <w:name w:val="tpc_content1"/>
    <w:qFormat/>
    <w:rsid w:val="00CC51AB"/>
    <w:rPr>
      <w:sz w:val="20"/>
      <w:szCs w:val="20"/>
    </w:rPr>
  </w:style>
  <w:style w:type="paragraph" w:customStyle="1" w:styleId="26">
    <w:name w:val="正文缩进2格"/>
    <w:basedOn w:val="a0"/>
    <w:qFormat/>
    <w:rsid w:val="00CC51AB"/>
    <w:pPr>
      <w:spacing w:line="600" w:lineRule="exact"/>
      <w:ind w:firstLineChars="206" w:firstLine="639"/>
    </w:pPr>
    <w:rPr>
      <w:rFonts w:ascii="仿宋_GB2312" w:eastAsia="仿宋_GB2312" w:hAnsi="宋体"/>
      <w:sz w:val="31"/>
      <w:szCs w:val="28"/>
    </w:rPr>
  </w:style>
  <w:style w:type="paragraph" w:customStyle="1" w:styleId="13">
    <w:name w:val="列出段落1"/>
    <w:basedOn w:val="a0"/>
    <w:link w:val="afe"/>
    <w:qFormat/>
    <w:rsid w:val="00CC51AB"/>
    <w:pPr>
      <w:ind w:firstLineChars="200" w:firstLine="420"/>
    </w:pPr>
  </w:style>
  <w:style w:type="character" w:customStyle="1" w:styleId="afe">
    <w:name w:val="列表段落 字符"/>
    <w:link w:val="13"/>
    <w:uiPriority w:val="34"/>
    <w:qFormat/>
    <w:rsid w:val="00CC51AB"/>
    <w:rPr>
      <w:kern w:val="2"/>
      <w:sz w:val="21"/>
      <w:szCs w:val="24"/>
    </w:rPr>
  </w:style>
  <w:style w:type="paragraph" w:customStyle="1" w:styleId="14">
    <w:name w:val="正文1"/>
    <w:basedOn w:val="a0"/>
    <w:qFormat/>
    <w:rsid w:val="00CC51AB"/>
    <w:pPr>
      <w:tabs>
        <w:tab w:val="left" w:pos="4"/>
      </w:tabs>
      <w:spacing w:line="360" w:lineRule="auto"/>
      <w:ind w:left="-2" w:firstLine="482"/>
    </w:pPr>
    <w:rPr>
      <w:rFonts w:ascii="宋体" w:hAnsi="宋体"/>
      <w:sz w:val="24"/>
    </w:rPr>
  </w:style>
  <w:style w:type="paragraph" w:customStyle="1" w:styleId="Char2CharCharCharCharCharCharCharCharCharCharCharChar">
    <w:name w:val="Char2 Char Char Char Char Char Char Char Char Char Char Char Char"/>
    <w:basedOn w:val="a0"/>
    <w:qFormat/>
    <w:rsid w:val="00CC51AB"/>
    <w:pPr>
      <w:spacing w:line="360" w:lineRule="auto"/>
      <w:ind w:firstLineChars="200" w:firstLine="200"/>
    </w:pPr>
    <w:rPr>
      <w:rFonts w:ascii="Tahoma" w:hAnsi="Tahoma"/>
      <w:sz w:val="24"/>
    </w:rPr>
  </w:style>
  <w:style w:type="paragraph" w:customStyle="1" w:styleId="aff">
    <w:name w:val="缩进正文"/>
    <w:basedOn w:val="a0"/>
    <w:link w:val="Chard"/>
    <w:qFormat/>
    <w:rsid w:val="00CC51AB"/>
    <w:pPr>
      <w:ind w:firstLineChars="200" w:firstLine="560"/>
    </w:pPr>
    <w:rPr>
      <w:rFonts w:eastAsia="仿宋_GB2312" w:cs="宋体"/>
      <w:sz w:val="28"/>
      <w:szCs w:val="20"/>
    </w:rPr>
  </w:style>
  <w:style w:type="character" w:customStyle="1" w:styleId="Chard">
    <w:name w:val="缩进正文 Char"/>
    <w:link w:val="aff"/>
    <w:qFormat/>
    <w:rsid w:val="00CC51AB"/>
    <w:rPr>
      <w:rFonts w:eastAsia="仿宋_GB2312" w:cs="宋体"/>
      <w:kern w:val="2"/>
      <w:sz w:val="28"/>
      <w:lang w:val="en-US" w:eastAsia="zh-CN" w:bidi="ar-SA"/>
    </w:rPr>
  </w:style>
  <w:style w:type="character" w:customStyle="1" w:styleId="15">
    <w:name w:val="访问过的超链接1"/>
    <w:qFormat/>
    <w:rsid w:val="00CC51AB"/>
    <w:rPr>
      <w:color w:val="800080"/>
      <w:u w:val="single"/>
    </w:rPr>
  </w:style>
  <w:style w:type="paragraph" w:customStyle="1" w:styleId="CharCharCharCharCharCharChar">
    <w:name w:val="Char Char Char Char Char Char Char"/>
    <w:basedOn w:val="a0"/>
    <w:qFormat/>
    <w:rsid w:val="00CC51AB"/>
    <w:pPr>
      <w:widowControl/>
      <w:adjustRightInd w:val="0"/>
      <w:spacing w:after="160" w:line="240" w:lineRule="exact"/>
      <w:jc w:val="left"/>
      <w:textAlignment w:val="baseline"/>
    </w:pPr>
  </w:style>
  <w:style w:type="character" w:customStyle="1" w:styleId="Char14">
    <w:name w:val="正文缩进 Char1"/>
    <w:qFormat/>
    <w:rsid w:val="00CC51AB"/>
    <w:rPr>
      <w:rFonts w:eastAsia="宋体"/>
      <w:kern w:val="2"/>
      <w:sz w:val="21"/>
      <w:lang w:val="en-US" w:eastAsia="zh-CN" w:bidi="ar-SA"/>
    </w:rPr>
  </w:style>
  <w:style w:type="paragraph" w:customStyle="1" w:styleId="Default">
    <w:name w:val="Default"/>
    <w:qFormat/>
    <w:rsid w:val="00CC51AB"/>
    <w:pPr>
      <w:widowControl w:val="0"/>
      <w:autoSpaceDE w:val="0"/>
      <w:autoSpaceDN w:val="0"/>
      <w:adjustRightInd w:val="0"/>
    </w:pPr>
    <w:rPr>
      <w:rFonts w:ascii="H Yb 2gj" w:eastAsia="H Yb 2gj" w:cs="H Yb 2gj"/>
      <w:color w:val="000000"/>
      <w:sz w:val="24"/>
      <w:szCs w:val="24"/>
    </w:rPr>
  </w:style>
  <w:style w:type="paragraph" w:customStyle="1" w:styleId="110">
    <w:name w:val="列出段落11"/>
    <w:basedOn w:val="a0"/>
    <w:uiPriority w:val="34"/>
    <w:unhideWhenUsed/>
    <w:qFormat/>
    <w:rsid w:val="00CC51AB"/>
    <w:pPr>
      <w:ind w:firstLineChars="200" w:firstLine="420"/>
    </w:pPr>
  </w:style>
  <w:style w:type="paragraph" w:customStyle="1" w:styleId="TableParagraph">
    <w:name w:val="Table Paragraph"/>
    <w:basedOn w:val="a0"/>
    <w:qFormat/>
    <w:rsid w:val="00CC51AB"/>
    <w:pPr>
      <w:autoSpaceDE w:val="0"/>
      <w:autoSpaceDN w:val="0"/>
      <w:adjustRightInd w:val="0"/>
      <w:jc w:val="left"/>
    </w:pPr>
    <w:rPr>
      <w:rFonts w:ascii="宋体" w:hAnsi="宋体" w:cs="宋体"/>
      <w:kern w:val="0"/>
      <w:sz w:val="24"/>
    </w:rPr>
  </w:style>
  <w:style w:type="character" w:customStyle="1" w:styleId="font11">
    <w:name w:val="font11"/>
    <w:basedOn w:val="a2"/>
    <w:qFormat/>
    <w:rsid w:val="00CC51AB"/>
    <w:rPr>
      <w:rFonts w:ascii="宋体" w:eastAsia="宋体" w:hAnsi="宋体" w:cs="宋体" w:hint="eastAsia"/>
      <w:b/>
      <w:color w:val="000000"/>
      <w:sz w:val="21"/>
      <w:szCs w:val="21"/>
      <w:u w:val="none"/>
    </w:rPr>
  </w:style>
  <w:style w:type="character" w:customStyle="1" w:styleId="Char15">
    <w:name w:val="批注文字 Char1"/>
    <w:qFormat/>
    <w:locked/>
    <w:rsid w:val="00CC51AB"/>
    <w:rPr>
      <w:rFonts w:ascii="Calibri" w:eastAsia="宋体" w:hAnsi="Calibri" w:cs="Calibri"/>
      <w:szCs w:val="21"/>
    </w:rPr>
  </w:style>
  <w:style w:type="character" w:customStyle="1" w:styleId="title1">
    <w:name w:val="title1"/>
    <w:qFormat/>
    <w:rsid w:val="00CC51AB"/>
    <w:rPr>
      <w:rFonts w:ascii="微软雅黑" w:eastAsia="微软雅黑" w:hAnsi="微软雅黑" w:hint="eastAsia"/>
      <w:sz w:val="21"/>
      <w:szCs w:val="21"/>
    </w:rPr>
  </w:style>
  <w:style w:type="character" w:customStyle="1" w:styleId="sect2title1">
    <w:name w:val="sect2title1"/>
    <w:qFormat/>
    <w:rsid w:val="00CC51AB"/>
    <w:rPr>
      <w:rFonts w:ascii="微软雅黑" w:eastAsia="微软雅黑" w:hAnsi="微软雅黑" w:hint="eastAsia"/>
      <w:b/>
      <w:bCs/>
      <w:sz w:val="21"/>
      <w:szCs w:val="21"/>
    </w:rPr>
  </w:style>
  <w:style w:type="paragraph" w:customStyle="1" w:styleId="16">
    <w:name w:val="标题1"/>
    <w:basedOn w:val="a0"/>
    <w:qFormat/>
    <w:rsid w:val="00CC51AB"/>
    <w:pPr>
      <w:widowControl/>
      <w:spacing w:before="100" w:beforeAutospacing="1" w:after="100" w:afterAutospacing="1"/>
      <w:ind w:firstLine="480"/>
      <w:jc w:val="left"/>
    </w:pPr>
    <w:rPr>
      <w:rFonts w:ascii="微软雅黑" w:eastAsia="微软雅黑" w:hAnsi="微软雅黑" w:cs="宋体"/>
      <w:kern w:val="0"/>
      <w:szCs w:val="21"/>
    </w:rPr>
  </w:style>
  <w:style w:type="character" w:customStyle="1" w:styleId="font01">
    <w:name w:val="font01"/>
    <w:basedOn w:val="a2"/>
    <w:qFormat/>
    <w:rsid w:val="00CC51AB"/>
    <w:rPr>
      <w:rFonts w:ascii="Tahoma" w:eastAsia="Tahoma" w:hAnsi="Tahoma" w:cs="Tahoma"/>
      <w:color w:val="000000"/>
      <w:sz w:val="20"/>
      <w:szCs w:val="20"/>
      <w:u w:val="none"/>
    </w:rPr>
  </w:style>
  <w:style w:type="paragraph" w:customStyle="1" w:styleId="font5">
    <w:name w:val="font5"/>
    <w:basedOn w:val="a0"/>
    <w:qFormat/>
    <w:rsid w:val="00CC51AB"/>
    <w:pPr>
      <w:widowControl/>
      <w:spacing w:before="100" w:beforeAutospacing="1" w:after="100" w:afterAutospacing="1"/>
      <w:jc w:val="left"/>
    </w:pPr>
    <w:rPr>
      <w:rFonts w:ascii="宋体" w:hAnsi="宋体" w:cs="宋体"/>
      <w:kern w:val="0"/>
      <w:sz w:val="32"/>
      <w:szCs w:val="32"/>
    </w:rPr>
  </w:style>
  <w:style w:type="paragraph" w:customStyle="1" w:styleId="font6">
    <w:name w:val="font6"/>
    <w:basedOn w:val="a0"/>
    <w:qFormat/>
    <w:rsid w:val="00CC51AB"/>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qFormat/>
    <w:rsid w:val="00CC51AB"/>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0"/>
    <w:qFormat/>
    <w:rsid w:val="00CC51AB"/>
    <w:pPr>
      <w:widowControl/>
      <w:spacing w:before="100" w:beforeAutospacing="1" w:after="100" w:afterAutospacing="1"/>
      <w:jc w:val="left"/>
    </w:pPr>
    <w:rPr>
      <w:rFonts w:ascii="宋体" w:hAnsi="宋体" w:cs="宋体"/>
      <w:kern w:val="0"/>
      <w:sz w:val="32"/>
      <w:szCs w:val="32"/>
    </w:rPr>
  </w:style>
  <w:style w:type="paragraph" w:customStyle="1" w:styleId="font9">
    <w:name w:val="font9"/>
    <w:basedOn w:val="a0"/>
    <w:qFormat/>
    <w:rsid w:val="00CC51AB"/>
    <w:pPr>
      <w:widowControl/>
      <w:spacing w:before="100" w:beforeAutospacing="1" w:after="100" w:afterAutospacing="1"/>
      <w:jc w:val="left"/>
    </w:pPr>
    <w:rPr>
      <w:rFonts w:ascii="宋体" w:hAnsi="宋体" w:cs="宋体"/>
      <w:kern w:val="0"/>
      <w:sz w:val="32"/>
      <w:szCs w:val="32"/>
    </w:rPr>
  </w:style>
  <w:style w:type="paragraph" w:customStyle="1" w:styleId="xl72">
    <w:name w:val="xl72"/>
    <w:basedOn w:val="a0"/>
    <w:qFormat/>
    <w:rsid w:val="00CC51AB"/>
    <w:pPr>
      <w:widowControl/>
      <w:spacing w:before="100" w:beforeAutospacing="1" w:after="100" w:afterAutospacing="1"/>
      <w:jc w:val="left"/>
    </w:pPr>
    <w:rPr>
      <w:rFonts w:ascii="新宋体" w:eastAsia="新宋体" w:hAnsi="新宋体" w:cs="宋体"/>
      <w:kern w:val="0"/>
      <w:sz w:val="28"/>
      <w:szCs w:val="28"/>
    </w:rPr>
  </w:style>
  <w:style w:type="paragraph" w:customStyle="1" w:styleId="xl73">
    <w:name w:val="xl73"/>
    <w:basedOn w:val="a0"/>
    <w:qFormat/>
    <w:rsid w:val="00CC51AB"/>
    <w:pPr>
      <w:widowControl/>
      <w:spacing w:before="100" w:beforeAutospacing="1" w:after="100" w:afterAutospacing="1"/>
      <w:jc w:val="center"/>
      <w:textAlignment w:val="center"/>
    </w:pPr>
    <w:rPr>
      <w:rFonts w:ascii="新宋体" w:eastAsia="新宋体" w:hAnsi="新宋体" w:cs="宋体"/>
      <w:kern w:val="0"/>
      <w:sz w:val="30"/>
      <w:szCs w:val="30"/>
    </w:rPr>
  </w:style>
  <w:style w:type="paragraph" w:customStyle="1" w:styleId="xl74">
    <w:name w:val="xl74"/>
    <w:basedOn w:val="a0"/>
    <w:qFormat/>
    <w:rsid w:val="00CC51AB"/>
    <w:pPr>
      <w:widowControl/>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5">
    <w:name w:val="xl75"/>
    <w:basedOn w:val="a0"/>
    <w:qFormat/>
    <w:rsid w:val="00CC51AB"/>
    <w:pPr>
      <w:widowControl/>
      <w:spacing w:before="100" w:beforeAutospacing="1" w:after="100" w:afterAutospacing="1"/>
      <w:jc w:val="center"/>
      <w:textAlignment w:val="center"/>
    </w:pPr>
    <w:rPr>
      <w:rFonts w:ascii="新宋体" w:eastAsia="新宋体" w:hAnsi="新宋体" w:cs="宋体"/>
      <w:kern w:val="0"/>
      <w:sz w:val="24"/>
    </w:rPr>
  </w:style>
  <w:style w:type="paragraph" w:customStyle="1" w:styleId="xl76">
    <w:name w:val="xl76"/>
    <w:basedOn w:val="a0"/>
    <w:qFormat/>
    <w:rsid w:val="00CC51AB"/>
    <w:pPr>
      <w:widowControl/>
      <w:spacing w:before="100" w:beforeAutospacing="1" w:after="100" w:afterAutospacing="1"/>
      <w:jc w:val="center"/>
    </w:pPr>
    <w:rPr>
      <w:rFonts w:ascii="新宋体" w:eastAsia="新宋体" w:hAnsi="新宋体" w:cs="宋体"/>
      <w:kern w:val="0"/>
      <w:sz w:val="24"/>
    </w:rPr>
  </w:style>
  <w:style w:type="paragraph" w:customStyle="1" w:styleId="xl77">
    <w:name w:val="xl77"/>
    <w:basedOn w:val="a0"/>
    <w:qFormat/>
    <w:rsid w:val="00CC51AB"/>
    <w:pPr>
      <w:widowControl/>
      <w:spacing w:before="100" w:beforeAutospacing="1" w:after="100" w:afterAutospacing="1"/>
      <w:jc w:val="left"/>
    </w:pPr>
    <w:rPr>
      <w:rFonts w:ascii="新宋体" w:eastAsia="新宋体" w:hAnsi="新宋体" w:cs="宋体"/>
      <w:kern w:val="0"/>
      <w:sz w:val="24"/>
    </w:rPr>
  </w:style>
  <w:style w:type="paragraph" w:customStyle="1" w:styleId="xl78">
    <w:name w:val="xl78"/>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79">
    <w:name w:val="xl79"/>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32"/>
      <w:szCs w:val="32"/>
    </w:rPr>
  </w:style>
  <w:style w:type="paragraph" w:customStyle="1" w:styleId="xl80">
    <w:name w:val="xl80"/>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32"/>
      <w:szCs w:val="32"/>
    </w:rPr>
  </w:style>
  <w:style w:type="paragraph" w:customStyle="1" w:styleId="xl81">
    <w:name w:val="xl81"/>
    <w:basedOn w:val="a0"/>
    <w:qFormat/>
    <w:rsid w:val="00CC51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82">
    <w:name w:val="xl82"/>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83">
    <w:name w:val="xl83"/>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4">
    <w:name w:val="xl84"/>
    <w:basedOn w:val="a0"/>
    <w:qFormat/>
    <w:rsid w:val="00CC51A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85">
    <w:name w:val="xl85"/>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32"/>
      <w:szCs w:val="32"/>
    </w:rPr>
  </w:style>
  <w:style w:type="paragraph" w:customStyle="1" w:styleId="xl86">
    <w:name w:val="xl86"/>
    <w:basedOn w:val="a0"/>
    <w:qFormat/>
    <w:rsid w:val="00CC51AB"/>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87">
    <w:name w:val="xl87"/>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88">
    <w:name w:val="xl88"/>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color w:val="000000"/>
      <w:kern w:val="0"/>
      <w:sz w:val="32"/>
      <w:szCs w:val="32"/>
    </w:rPr>
  </w:style>
  <w:style w:type="paragraph" w:customStyle="1" w:styleId="xl89">
    <w:name w:val="xl89"/>
    <w:basedOn w:val="a0"/>
    <w:qFormat/>
    <w:rsid w:val="00CC51AB"/>
    <w:pPr>
      <w:widowControl/>
      <w:spacing w:before="100" w:beforeAutospacing="1" w:after="100" w:afterAutospacing="1"/>
      <w:jc w:val="center"/>
      <w:textAlignment w:val="center"/>
    </w:pPr>
    <w:rPr>
      <w:rFonts w:ascii="新宋体" w:eastAsia="新宋体" w:hAnsi="新宋体" w:cs="宋体"/>
      <w:color w:val="000000"/>
      <w:kern w:val="0"/>
      <w:sz w:val="32"/>
      <w:szCs w:val="32"/>
    </w:rPr>
  </w:style>
  <w:style w:type="paragraph" w:customStyle="1" w:styleId="xl90">
    <w:name w:val="xl90"/>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32"/>
      <w:szCs w:val="32"/>
    </w:rPr>
  </w:style>
  <w:style w:type="paragraph" w:customStyle="1" w:styleId="xl91">
    <w:name w:val="xl91"/>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92">
    <w:name w:val="xl92"/>
    <w:basedOn w:val="a0"/>
    <w:qFormat/>
    <w:rsid w:val="00CC51A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3">
    <w:name w:val="xl93"/>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24"/>
    </w:rPr>
  </w:style>
  <w:style w:type="paragraph" w:customStyle="1" w:styleId="xl94">
    <w:name w:val="xl94"/>
    <w:basedOn w:val="a0"/>
    <w:qFormat/>
    <w:rsid w:val="00CC51A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95">
    <w:name w:val="xl95"/>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96">
    <w:name w:val="xl96"/>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97">
    <w:name w:val="xl97"/>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98">
    <w:name w:val="xl98"/>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99">
    <w:name w:val="xl99"/>
    <w:basedOn w:val="a0"/>
    <w:qFormat/>
    <w:rsid w:val="00CC51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00">
    <w:name w:val="xl100"/>
    <w:basedOn w:val="a0"/>
    <w:qFormat/>
    <w:rsid w:val="00CC51A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1">
    <w:name w:val="xl101"/>
    <w:basedOn w:val="a0"/>
    <w:qFormat/>
    <w:rsid w:val="00CC51AB"/>
    <w:pPr>
      <w:widowControl/>
      <w:pBdr>
        <w:top w:val="single" w:sz="4" w:space="0" w:color="auto"/>
        <w:bottom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2">
    <w:name w:val="xl102"/>
    <w:basedOn w:val="a0"/>
    <w:qFormat/>
    <w:rsid w:val="00CC51A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03">
    <w:name w:val="xl103"/>
    <w:basedOn w:val="a0"/>
    <w:qFormat/>
    <w:rsid w:val="00CC51A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04">
    <w:name w:val="xl104"/>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5">
    <w:name w:val="xl105"/>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新宋体" w:eastAsia="新宋体" w:hAnsi="新宋体" w:cs="宋体"/>
      <w:b/>
      <w:bCs/>
      <w:color w:val="000000"/>
      <w:kern w:val="0"/>
      <w:sz w:val="36"/>
      <w:szCs w:val="36"/>
    </w:rPr>
  </w:style>
  <w:style w:type="paragraph" w:customStyle="1" w:styleId="xl106">
    <w:name w:val="xl106"/>
    <w:basedOn w:val="a0"/>
    <w:qFormat/>
    <w:rsid w:val="00CC51A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7">
    <w:name w:val="xl107"/>
    <w:basedOn w:val="a0"/>
    <w:qFormat/>
    <w:rsid w:val="00CC51AB"/>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8">
    <w:name w:val="xl108"/>
    <w:basedOn w:val="a0"/>
    <w:qFormat/>
    <w:rsid w:val="00CC51A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4"/>
      <w:szCs w:val="44"/>
    </w:rPr>
  </w:style>
  <w:style w:type="paragraph" w:customStyle="1" w:styleId="xl109">
    <w:name w:val="xl109"/>
    <w:basedOn w:val="a0"/>
    <w:qFormat/>
    <w:rsid w:val="00CC51A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0">
    <w:name w:val="xl110"/>
    <w:basedOn w:val="a0"/>
    <w:qFormat/>
    <w:rsid w:val="00CC51AB"/>
    <w:pPr>
      <w:widowControl/>
      <w:pBdr>
        <w:top w:val="single" w:sz="4" w:space="0" w:color="auto"/>
        <w:bottom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1">
    <w:name w:val="xl111"/>
    <w:basedOn w:val="a0"/>
    <w:qFormat/>
    <w:rsid w:val="00CC51A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新宋体" w:eastAsia="新宋体" w:hAnsi="新宋体" w:cs="宋体"/>
      <w:b/>
      <w:bCs/>
      <w:color w:val="000000"/>
      <w:kern w:val="0"/>
      <w:sz w:val="48"/>
      <w:szCs w:val="48"/>
    </w:rPr>
  </w:style>
  <w:style w:type="paragraph" w:customStyle="1" w:styleId="xl112">
    <w:name w:val="xl112"/>
    <w:basedOn w:val="a0"/>
    <w:qFormat/>
    <w:rsid w:val="00CC51AB"/>
    <w:pPr>
      <w:widowControl/>
      <w:pBdr>
        <w:left w:val="single" w:sz="4" w:space="0" w:color="auto"/>
        <w:right w:val="single" w:sz="4" w:space="0" w:color="auto"/>
      </w:pBdr>
      <w:spacing w:before="100" w:beforeAutospacing="1" w:after="100" w:afterAutospacing="1"/>
      <w:jc w:val="center"/>
      <w:textAlignment w:val="center"/>
    </w:pPr>
    <w:rPr>
      <w:rFonts w:ascii="新宋体" w:eastAsia="新宋体" w:hAnsi="新宋体" w:cs="宋体"/>
      <w:kern w:val="0"/>
      <w:sz w:val="32"/>
      <w:szCs w:val="32"/>
    </w:rPr>
  </w:style>
  <w:style w:type="paragraph" w:customStyle="1" w:styleId="xl113">
    <w:name w:val="xl113"/>
    <w:basedOn w:val="a0"/>
    <w:qFormat/>
    <w:rsid w:val="00CC51A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4">
    <w:name w:val="xl114"/>
    <w:basedOn w:val="a0"/>
    <w:qFormat/>
    <w:rsid w:val="00CC51AB"/>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5">
    <w:name w:val="xl115"/>
    <w:basedOn w:val="a0"/>
    <w:qFormat/>
    <w:rsid w:val="00CC51A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32"/>
      <w:szCs w:val="32"/>
    </w:rPr>
  </w:style>
  <w:style w:type="paragraph" w:customStyle="1" w:styleId="xl116">
    <w:name w:val="xl116"/>
    <w:basedOn w:val="a0"/>
    <w:qFormat/>
    <w:rsid w:val="00CC51AB"/>
    <w:pPr>
      <w:widowControl/>
      <w:pBdr>
        <w:left w:val="single" w:sz="4" w:space="0" w:color="auto"/>
        <w:right w:val="single" w:sz="4" w:space="0" w:color="auto"/>
      </w:pBdr>
      <w:spacing w:before="100" w:beforeAutospacing="1" w:after="100" w:afterAutospacing="1"/>
      <w:jc w:val="left"/>
      <w:textAlignment w:val="center"/>
    </w:pPr>
    <w:rPr>
      <w:rFonts w:ascii="新宋体" w:eastAsia="新宋体" w:hAnsi="新宋体" w:cs="宋体"/>
      <w:kern w:val="0"/>
      <w:sz w:val="32"/>
      <w:szCs w:val="32"/>
    </w:rPr>
  </w:style>
  <w:style w:type="paragraph" w:customStyle="1" w:styleId="xl117">
    <w:name w:val="xl117"/>
    <w:basedOn w:val="a0"/>
    <w:qFormat/>
    <w:rsid w:val="00CC51AB"/>
    <w:pPr>
      <w:widowControl/>
      <w:pBdr>
        <w:left w:val="single" w:sz="4" w:space="0" w:color="auto"/>
        <w:right w:val="single" w:sz="4" w:space="0" w:color="auto"/>
      </w:pBdr>
      <w:spacing w:before="100" w:beforeAutospacing="1" w:after="100" w:afterAutospacing="1"/>
      <w:jc w:val="center"/>
    </w:pPr>
    <w:rPr>
      <w:rFonts w:ascii="宋体" w:hAnsi="宋体" w:cs="宋体"/>
      <w:kern w:val="0"/>
      <w:sz w:val="32"/>
      <w:szCs w:val="32"/>
    </w:rPr>
  </w:style>
  <w:style w:type="paragraph" w:customStyle="1" w:styleId="xl118">
    <w:name w:val="xl118"/>
    <w:basedOn w:val="a0"/>
    <w:qFormat/>
    <w:rsid w:val="00CC51AB"/>
    <w:pPr>
      <w:widowControl/>
      <w:pBdr>
        <w:left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19">
    <w:name w:val="xl119"/>
    <w:basedOn w:val="a0"/>
    <w:qFormat/>
    <w:rsid w:val="00CC51AB"/>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32"/>
      <w:szCs w:val="32"/>
    </w:rPr>
  </w:style>
  <w:style w:type="paragraph" w:customStyle="1" w:styleId="xl120">
    <w:name w:val="xl120"/>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36"/>
      <w:szCs w:val="36"/>
    </w:rPr>
  </w:style>
  <w:style w:type="character" w:customStyle="1" w:styleId="font41">
    <w:name w:val="font41"/>
    <w:basedOn w:val="a2"/>
    <w:qFormat/>
    <w:rsid w:val="00CC51AB"/>
    <w:rPr>
      <w:rFonts w:ascii="仿宋_GB2312" w:eastAsia="仿宋_GB2312" w:cs="仿宋_GB2312" w:hint="eastAsia"/>
      <w:color w:val="000000"/>
      <w:sz w:val="20"/>
      <w:szCs w:val="20"/>
      <w:u w:val="none"/>
    </w:rPr>
  </w:style>
  <w:style w:type="character" w:customStyle="1" w:styleId="font31">
    <w:name w:val="font31"/>
    <w:basedOn w:val="a2"/>
    <w:qFormat/>
    <w:rsid w:val="00CC51AB"/>
    <w:rPr>
      <w:rFonts w:ascii="Symbol" w:hAnsi="Symbol" w:cs="Symbol" w:hint="default"/>
      <w:color w:val="000000"/>
      <w:sz w:val="20"/>
      <w:szCs w:val="20"/>
      <w:u w:val="none"/>
    </w:rPr>
  </w:style>
  <w:style w:type="character" w:customStyle="1" w:styleId="font71">
    <w:name w:val="font71"/>
    <w:basedOn w:val="a2"/>
    <w:qFormat/>
    <w:rsid w:val="00CC51AB"/>
    <w:rPr>
      <w:rFonts w:ascii="Arial" w:hAnsi="Arial" w:cs="Arial"/>
      <w:color w:val="000000"/>
      <w:sz w:val="20"/>
      <w:szCs w:val="20"/>
      <w:u w:val="none"/>
    </w:rPr>
  </w:style>
  <w:style w:type="character" w:customStyle="1" w:styleId="font21">
    <w:name w:val="font21"/>
    <w:basedOn w:val="a2"/>
    <w:qFormat/>
    <w:rsid w:val="00CC51AB"/>
    <w:rPr>
      <w:rFonts w:ascii="Symbol" w:hAnsi="Symbol" w:cs="Symbol" w:hint="default"/>
      <w:color w:val="000000"/>
      <w:sz w:val="20"/>
      <w:szCs w:val="20"/>
      <w:u w:val="none"/>
    </w:rPr>
  </w:style>
  <w:style w:type="character" w:customStyle="1" w:styleId="font91">
    <w:name w:val="font91"/>
    <w:basedOn w:val="a2"/>
    <w:qFormat/>
    <w:rsid w:val="00CC51AB"/>
    <w:rPr>
      <w:rFonts w:ascii="Arial" w:hAnsi="Arial" w:cs="Arial"/>
      <w:color w:val="000000"/>
      <w:sz w:val="20"/>
      <w:szCs w:val="20"/>
      <w:u w:val="none"/>
    </w:rPr>
  </w:style>
  <w:style w:type="character" w:customStyle="1" w:styleId="font51">
    <w:name w:val="font51"/>
    <w:basedOn w:val="a2"/>
    <w:qFormat/>
    <w:rsid w:val="00CC51AB"/>
    <w:rPr>
      <w:rFonts w:ascii="仿宋" w:eastAsia="仿宋" w:hAnsi="仿宋" w:cs="仿宋"/>
      <w:color w:val="000000"/>
      <w:sz w:val="21"/>
      <w:szCs w:val="21"/>
      <w:u w:val="none"/>
    </w:rPr>
  </w:style>
  <w:style w:type="character" w:customStyle="1" w:styleId="font101">
    <w:name w:val="font101"/>
    <w:basedOn w:val="a2"/>
    <w:qFormat/>
    <w:rsid w:val="00CC51AB"/>
    <w:rPr>
      <w:rFonts w:ascii="仿宋_GB2312" w:eastAsia="仿宋_GB2312" w:cs="仿宋_GB2312" w:hint="eastAsia"/>
      <w:color w:val="000000"/>
      <w:sz w:val="20"/>
      <w:szCs w:val="20"/>
      <w:u w:val="none"/>
    </w:rPr>
  </w:style>
  <w:style w:type="character" w:customStyle="1" w:styleId="font61">
    <w:name w:val="font61"/>
    <w:basedOn w:val="a2"/>
    <w:qFormat/>
    <w:rsid w:val="00CC51AB"/>
    <w:rPr>
      <w:rFonts w:ascii="宋体" w:eastAsia="宋体" w:hAnsi="宋体" w:cs="宋体" w:hint="eastAsia"/>
      <w:color w:val="000000"/>
      <w:sz w:val="20"/>
      <w:szCs w:val="20"/>
      <w:u w:val="none"/>
    </w:rPr>
  </w:style>
  <w:style w:type="character" w:customStyle="1" w:styleId="font81">
    <w:name w:val="font81"/>
    <w:basedOn w:val="a2"/>
    <w:qFormat/>
    <w:rsid w:val="00CC51AB"/>
    <w:rPr>
      <w:rFonts w:ascii="仿宋" w:eastAsia="仿宋" w:hAnsi="仿宋" w:cs="仿宋" w:hint="eastAsia"/>
      <w:color w:val="000000"/>
      <w:sz w:val="21"/>
      <w:szCs w:val="21"/>
      <w:u w:val="none"/>
    </w:rPr>
  </w:style>
  <w:style w:type="character" w:customStyle="1" w:styleId="font111">
    <w:name w:val="font111"/>
    <w:basedOn w:val="a2"/>
    <w:qFormat/>
    <w:rsid w:val="00CC51AB"/>
    <w:rPr>
      <w:rFonts w:ascii="仿宋_GB2312" w:eastAsia="仿宋_GB2312" w:cs="仿宋_GB2312" w:hint="eastAsia"/>
      <w:color w:val="000000"/>
      <w:sz w:val="21"/>
      <w:szCs w:val="21"/>
      <w:u w:val="none"/>
    </w:rPr>
  </w:style>
  <w:style w:type="character" w:customStyle="1" w:styleId="font121">
    <w:name w:val="font121"/>
    <w:basedOn w:val="a2"/>
    <w:qFormat/>
    <w:rsid w:val="00CC51AB"/>
    <w:rPr>
      <w:rFonts w:ascii="Arial" w:hAnsi="Arial" w:cs="Arial"/>
      <w:color w:val="000000"/>
      <w:sz w:val="20"/>
      <w:szCs w:val="20"/>
      <w:u w:val="none"/>
    </w:rPr>
  </w:style>
  <w:style w:type="character" w:customStyle="1" w:styleId="font112">
    <w:name w:val="font112"/>
    <w:basedOn w:val="a2"/>
    <w:qFormat/>
    <w:rsid w:val="00CC51AB"/>
    <w:rPr>
      <w:rFonts w:ascii="仿宋_GB2312" w:eastAsia="仿宋_GB2312" w:cs="仿宋_GB2312" w:hint="eastAsia"/>
      <w:color w:val="000000"/>
      <w:sz w:val="21"/>
      <w:szCs w:val="21"/>
      <w:u w:val="none"/>
    </w:rPr>
  </w:style>
  <w:style w:type="paragraph" w:customStyle="1" w:styleId="xl29164">
    <w:name w:val="xl29164"/>
    <w:basedOn w:val="a0"/>
    <w:qFormat/>
    <w:rsid w:val="00CC51AB"/>
    <w:pPr>
      <w:widowControl/>
      <w:spacing w:before="100" w:beforeAutospacing="1" w:after="100" w:afterAutospacing="1"/>
      <w:jc w:val="center"/>
    </w:pPr>
    <w:rPr>
      <w:rFonts w:ascii="宋体" w:hAnsi="宋体" w:cs="宋体"/>
      <w:color w:val="000000"/>
      <w:kern w:val="0"/>
      <w:sz w:val="22"/>
      <w:szCs w:val="22"/>
    </w:rPr>
  </w:style>
  <w:style w:type="paragraph" w:customStyle="1" w:styleId="xl29165">
    <w:name w:val="xl29165"/>
    <w:basedOn w:val="a0"/>
    <w:qFormat/>
    <w:rsid w:val="00CC51AB"/>
    <w:pPr>
      <w:widowControl/>
      <w:spacing w:before="100" w:beforeAutospacing="1" w:after="100" w:afterAutospacing="1"/>
      <w:jc w:val="center"/>
    </w:pPr>
    <w:rPr>
      <w:rFonts w:ascii="宋体" w:hAnsi="宋体" w:cs="宋体"/>
      <w:kern w:val="0"/>
      <w:sz w:val="24"/>
    </w:rPr>
  </w:style>
  <w:style w:type="paragraph" w:customStyle="1" w:styleId="xl29166">
    <w:name w:val="xl29166"/>
    <w:basedOn w:val="a0"/>
    <w:qFormat/>
    <w:rsid w:val="00CC51AB"/>
    <w:pPr>
      <w:widowControl/>
      <w:spacing w:before="100" w:beforeAutospacing="1" w:after="100" w:afterAutospacing="1"/>
      <w:jc w:val="left"/>
    </w:pPr>
    <w:rPr>
      <w:rFonts w:ascii="宋体" w:hAnsi="宋体" w:cs="宋体"/>
      <w:kern w:val="0"/>
      <w:sz w:val="24"/>
    </w:rPr>
  </w:style>
  <w:style w:type="paragraph" w:customStyle="1" w:styleId="xl29167">
    <w:name w:val="xl29167"/>
    <w:basedOn w:val="a0"/>
    <w:qFormat/>
    <w:rsid w:val="00CC51AB"/>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xl29168">
    <w:name w:val="xl29168"/>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9169">
    <w:name w:val="xl29169"/>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0">
    <w:name w:val="xl29170"/>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29171">
    <w:name w:val="xl29171"/>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2">
    <w:name w:val="xl29172"/>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173">
    <w:name w:val="xl29173"/>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4">
    <w:name w:val="xl29174"/>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5">
    <w:name w:val="xl29175"/>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6">
    <w:name w:val="xl29176"/>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77">
    <w:name w:val="xl29177"/>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8">
    <w:name w:val="xl29178"/>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79">
    <w:name w:val="xl29179"/>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0">
    <w:name w:val="xl29180"/>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1">
    <w:name w:val="xl29181"/>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82">
    <w:name w:val="xl29182"/>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183">
    <w:name w:val="xl29183"/>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2"/>
      <w:szCs w:val="22"/>
    </w:rPr>
  </w:style>
  <w:style w:type="paragraph" w:customStyle="1" w:styleId="xl29184">
    <w:name w:val="xl29184"/>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85">
    <w:name w:val="xl29185"/>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29186">
    <w:name w:val="xl29186"/>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87">
    <w:name w:val="xl29187"/>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29188">
    <w:name w:val="xl29188"/>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89">
    <w:name w:val="xl29189"/>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0">
    <w:name w:val="xl29190"/>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szCs w:val="20"/>
    </w:rPr>
  </w:style>
  <w:style w:type="paragraph" w:customStyle="1" w:styleId="xl29191">
    <w:name w:val="xl29191"/>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2">
    <w:name w:val="xl29192"/>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3">
    <w:name w:val="xl29193"/>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194">
    <w:name w:val="xl29194"/>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29195">
    <w:name w:val="xl29195"/>
    <w:basedOn w:val="a0"/>
    <w:qFormat/>
    <w:rsid w:val="00CC51A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6">
    <w:name w:val="xl29196"/>
    <w:basedOn w:val="a0"/>
    <w:qFormat/>
    <w:rsid w:val="00CC51AB"/>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7">
    <w:name w:val="xl29197"/>
    <w:basedOn w:val="a0"/>
    <w:qFormat/>
    <w:rsid w:val="00CC51A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8">
    <w:name w:val="xl29198"/>
    <w:basedOn w:val="a0"/>
    <w:qFormat/>
    <w:rsid w:val="00CC51A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199">
    <w:name w:val="xl29199"/>
    <w:basedOn w:val="a0"/>
    <w:qFormat/>
    <w:rsid w:val="00CC51AB"/>
    <w:pPr>
      <w:widowControl/>
      <w:pBdr>
        <w:top w:val="single" w:sz="4" w:space="0" w:color="auto"/>
        <w:bottom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0">
    <w:name w:val="xl29200"/>
    <w:basedOn w:val="a0"/>
    <w:qFormat/>
    <w:rsid w:val="00CC51AB"/>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29201">
    <w:name w:val="xl29201"/>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29202">
    <w:name w:val="xl29202"/>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29203">
    <w:name w:val="xl29203"/>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4">
    <w:name w:val="xl30304"/>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30305">
    <w:name w:val="xl30305"/>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6">
    <w:name w:val="xl30306"/>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07">
    <w:name w:val="xl30307"/>
    <w:basedOn w:val="a0"/>
    <w:qFormat/>
    <w:rsid w:val="00CC51AB"/>
    <w:pPr>
      <w:widowControl/>
      <w:shd w:val="clear" w:color="000000" w:fill="FFFFFF"/>
      <w:spacing w:before="100" w:beforeAutospacing="1" w:after="100" w:afterAutospacing="1"/>
      <w:jc w:val="left"/>
    </w:pPr>
    <w:rPr>
      <w:rFonts w:ascii="宋体" w:hAnsi="宋体" w:cs="宋体"/>
      <w:kern w:val="0"/>
      <w:sz w:val="24"/>
    </w:rPr>
  </w:style>
  <w:style w:type="paragraph" w:customStyle="1" w:styleId="xl30308">
    <w:name w:val="xl30308"/>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09">
    <w:name w:val="xl30309"/>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xl30310">
    <w:name w:val="xl30310"/>
    <w:basedOn w:val="a0"/>
    <w:qFormat/>
    <w:rsid w:val="00CC51A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1">
    <w:name w:val="xl30311"/>
    <w:basedOn w:val="a0"/>
    <w:qFormat/>
    <w:rsid w:val="00CC51AB"/>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2">
    <w:name w:val="xl30312"/>
    <w:basedOn w:val="a0"/>
    <w:qFormat/>
    <w:rsid w:val="00CC51A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13">
    <w:name w:val="xl30313"/>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4">
    <w:name w:val="xl30314"/>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5">
    <w:name w:val="xl30315"/>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16">
    <w:name w:val="xl30316"/>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17">
    <w:name w:val="xl30317"/>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18">
    <w:name w:val="xl30318"/>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30319">
    <w:name w:val="xl30319"/>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0">
    <w:name w:val="xl30320"/>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1">
    <w:name w:val="xl30321"/>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xl30322">
    <w:name w:val="xl30322"/>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23">
    <w:name w:val="xl30323"/>
    <w:basedOn w:val="a0"/>
    <w:qFormat/>
    <w:rsid w:val="00CC51AB"/>
    <w:pPr>
      <w:widowControl/>
      <w:pBdr>
        <w:top w:val="single" w:sz="4" w:space="0" w:color="auto"/>
        <w:left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4">
    <w:name w:val="xl30324"/>
    <w:basedOn w:val="a0"/>
    <w:qFormat/>
    <w:rsid w:val="00CC51AB"/>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5">
    <w:name w:val="xl30325"/>
    <w:basedOn w:val="a0"/>
    <w:qFormat/>
    <w:rsid w:val="00CC51AB"/>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xl30326">
    <w:name w:val="xl30326"/>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7">
    <w:name w:val="xl30327"/>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30328">
    <w:name w:val="xl30328"/>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29">
    <w:name w:val="xl30329"/>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xl30330">
    <w:name w:val="xl30330"/>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xl30331">
    <w:name w:val="xl30331"/>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xl30332">
    <w:name w:val="xl30332"/>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xl65">
    <w:name w:val="xl65"/>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66">
    <w:name w:val="xl66"/>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7">
    <w:name w:val="xl67"/>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68">
    <w:name w:val="xl68"/>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69">
    <w:name w:val="xl69"/>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70">
    <w:name w:val="xl70"/>
    <w:basedOn w:val="a0"/>
    <w:qFormat/>
    <w:rsid w:val="00CC51A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Cs w:val="21"/>
    </w:rPr>
  </w:style>
  <w:style w:type="paragraph" w:customStyle="1" w:styleId="xl71">
    <w:name w:val="xl71"/>
    <w:basedOn w:val="a0"/>
    <w:qFormat/>
    <w:rsid w:val="00CC51AB"/>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0"/>
    <w:qFormat/>
    <w:rsid w:val="00CC51AB"/>
    <w:pPr>
      <w:widowControl/>
      <w:spacing w:before="100" w:beforeAutospacing="1" w:after="100" w:afterAutospacing="1"/>
      <w:jc w:val="left"/>
    </w:pPr>
    <w:rPr>
      <w:rFonts w:ascii="宋体" w:hAnsi="宋体" w:cs="宋体"/>
      <w:kern w:val="0"/>
      <w:sz w:val="24"/>
    </w:rPr>
  </w:style>
  <w:style w:type="paragraph" w:customStyle="1" w:styleId="aff0">
    <w:name w:val=".正文"/>
    <w:basedOn w:val="a0"/>
    <w:qFormat/>
    <w:rsid w:val="00CC51AB"/>
    <w:pPr>
      <w:spacing w:beforeLines="50"/>
      <w:ind w:firstLineChars="200" w:firstLine="200"/>
    </w:pPr>
    <w:rPr>
      <w:rFonts w:ascii="Calibri" w:eastAsia="华文仿宋" w:hAnsi="Calibri"/>
      <w:szCs w:val="22"/>
    </w:rPr>
  </w:style>
  <w:style w:type="paragraph" w:customStyle="1" w:styleId="Aff1">
    <w:name w:val="正文A缩进"/>
    <w:basedOn w:val="a0"/>
    <w:qFormat/>
    <w:rsid w:val="00CC51AB"/>
    <w:pPr>
      <w:spacing w:line="360" w:lineRule="auto"/>
      <w:ind w:firstLineChars="200" w:firstLine="200"/>
    </w:pPr>
    <w:rPr>
      <w:kern w:val="0"/>
      <w:sz w:val="28"/>
      <w:szCs w:val="20"/>
    </w:rPr>
  </w:style>
  <w:style w:type="paragraph" w:customStyle="1" w:styleId="Style1">
    <w:name w:val="_Style 1"/>
    <w:qFormat/>
    <w:rsid w:val="00CC51AB"/>
    <w:pPr>
      <w:adjustRightInd w:val="0"/>
      <w:snapToGrid w:val="0"/>
      <w:jc w:val="center"/>
    </w:pPr>
    <w:rPr>
      <w:rFonts w:ascii="Tahoma" w:hAnsi="Tahoma"/>
      <w:b/>
      <w:sz w:val="52"/>
      <w:szCs w:val="22"/>
    </w:rPr>
  </w:style>
  <w:style w:type="character" w:customStyle="1" w:styleId="5Char">
    <w:name w:val="标题 5 Char"/>
    <w:basedOn w:val="a2"/>
    <w:qFormat/>
    <w:rsid w:val="00CC51AB"/>
    <w:rPr>
      <w:b/>
      <w:bCs/>
      <w:kern w:val="2"/>
      <w:sz w:val="28"/>
      <w:szCs w:val="28"/>
    </w:rPr>
  </w:style>
  <w:style w:type="character" w:customStyle="1" w:styleId="6Char">
    <w:name w:val="标题 6 Char"/>
    <w:basedOn w:val="a2"/>
    <w:uiPriority w:val="9"/>
    <w:qFormat/>
    <w:rsid w:val="00CC51AB"/>
    <w:rPr>
      <w:rFonts w:asciiTheme="majorHAnsi" w:eastAsiaTheme="majorEastAsia" w:hAnsiTheme="majorHAnsi" w:cstheme="majorBidi"/>
      <w:b/>
      <w:bCs/>
      <w:kern w:val="2"/>
      <w:sz w:val="24"/>
      <w:szCs w:val="24"/>
    </w:rPr>
  </w:style>
  <w:style w:type="character" w:customStyle="1" w:styleId="7Char">
    <w:name w:val="标题 7 Char"/>
    <w:basedOn w:val="a2"/>
    <w:uiPriority w:val="9"/>
    <w:qFormat/>
    <w:rsid w:val="00CC51AB"/>
    <w:rPr>
      <w:b/>
      <w:bCs/>
      <w:kern w:val="2"/>
      <w:sz w:val="24"/>
      <w:szCs w:val="24"/>
    </w:rPr>
  </w:style>
  <w:style w:type="character" w:customStyle="1" w:styleId="8Char">
    <w:name w:val="标题 8 Char"/>
    <w:basedOn w:val="a2"/>
    <w:uiPriority w:val="9"/>
    <w:qFormat/>
    <w:rsid w:val="00CC51AB"/>
    <w:rPr>
      <w:rFonts w:asciiTheme="majorHAnsi" w:eastAsiaTheme="majorEastAsia" w:hAnsiTheme="majorHAnsi" w:cstheme="majorBidi"/>
      <w:kern w:val="2"/>
      <w:sz w:val="24"/>
      <w:szCs w:val="24"/>
    </w:rPr>
  </w:style>
  <w:style w:type="character" w:customStyle="1" w:styleId="9Char">
    <w:name w:val="标题 9 Char"/>
    <w:basedOn w:val="a2"/>
    <w:qFormat/>
    <w:rsid w:val="00CC51AB"/>
    <w:rPr>
      <w:rFonts w:asciiTheme="majorHAnsi" w:eastAsiaTheme="majorEastAsia" w:hAnsiTheme="majorHAnsi" w:cstheme="majorBidi"/>
      <w:kern w:val="2"/>
      <w:sz w:val="21"/>
      <w:szCs w:val="21"/>
    </w:rPr>
  </w:style>
  <w:style w:type="paragraph" w:customStyle="1" w:styleId="aff2">
    <w:name w:val="！表格内容"/>
    <w:basedOn w:val="a0"/>
    <w:qFormat/>
    <w:rsid w:val="00CC51AB"/>
    <w:pPr>
      <w:spacing w:line="320" w:lineRule="atLeast"/>
    </w:pPr>
  </w:style>
  <w:style w:type="character" w:customStyle="1" w:styleId="Char20">
    <w:name w:val="页眉 Char2"/>
    <w:basedOn w:val="a2"/>
    <w:uiPriority w:val="99"/>
    <w:qFormat/>
    <w:rsid w:val="00CC51AB"/>
    <w:rPr>
      <w:rFonts w:ascii="Times New Roman" w:eastAsia="宋体" w:hAnsi="Times New Roman" w:cs="Times New Roman"/>
      <w:sz w:val="18"/>
      <w:szCs w:val="18"/>
    </w:rPr>
  </w:style>
  <w:style w:type="character" w:customStyle="1" w:styleId="Char16">
    <w:name w:val="页脚 Char1"/>
    <w:basedOn w:val="a2"/>
    <w:uiPriority w:val="99"/>
    <w:qFormat/>
    <w:rsid w:val="00CC51AB"/>
    <w:rPr>
      <w:rFonts w:ascii="Times New Roman" w:eastAsia="宋体" w:hAnsi="Times New Roman" w:cs="Times New Roman"/>
      <w:sz w:val="18"/>
      <w:szCs w:val="18"/>
    </w:rPr>
  </w:style>
  <w:style w:type="paragraph" w:customStyle="1" w:styleId="03xoL">
    <w:name w:val="Ｒ03－xoL"/>
    <w:next w:val="a0"/>
    <w:qFormat/>
    <w:rsid w:val="00CC51AB"/>
    <w:pPr>
      <w:spacing w:line="360" w:lineRule="auto"/>
      <w:ind w:firstLineChars="200" w:firstLine="560"/>
      <w:outlineLvl w:val="2"/>
    </w:pPr>
    <w:rPr>
      <w:rFonts w:ascii="黑体" w:eastAsia="黑体" w:hAnsi="华文细黑" w:cs="Arial"/>
      <w:bCs/>
      <w:snapToGrid w:val="0"/>
      <w:sz w:val="28"/>
      <w:szCs w:val="28"/>
    </w:rPr>
  </w:style>
  <w:style w:type="character" w:customStyle="1" w:styleId="aff3">
    <w:name w:val="批注文字 字符"/>
    <w:basedOn w:val="a2"/>
    <w:uiPriority w:val="99"/>
    <w:qFormat/>
    <w:rsid w:val="00CC51AB"/>
    <w:rPr>
      <w:rFonts w:ascii="Times New Roman" w:eastAsia="宋体" w:hAnsi="Times New Roman" w:cs="Times New Roman"/>
      <w:szCs w:val="24"/>
    </w:rPr>
  </w:style>
  <w:style w:type="character" w:customStyle="1" w:styleId="Char17">
    <w:name w:val="文档结构图 Char1"/>
    <w:basedOn w:val="a2"/>
    <w:qFormat/>
    <w:rsid w:val="00CC51AB"/>
    <w:rPr>
      <w:rFonts w:ascii="宋体" w:eastAsia="宋体" w:hAnsi="Times New Roman" w:cs="Times New Roman"/>
      <w:sz w:val="18"/>
      <w:szCs w:val="18"/>
    </w:rPr>
  </w:style>
  <w:style w:type="character" w:customStyle="1" w:styleId="Char18">
    <w:name w:val="批注主题 Char1"/>
    <w:basedOn w:val="Char15"/>
    <w:qFormat/>
    <w:rsid w:val="00CC51AB"/>
    <w:rPr>
      <w:rFonts w:ascii="Times New Roman" w:eastAsia="宋体" w:hAnsi="Times New Roman" w:cs="Times New Roman"/>
      <w:b/>
      <w:bCs/>
      <w:szCs w:val="24"/>
    </w:rPr>
  </w:style>
  <w:style w:type="character" w:customStyle="1" w:styleId="Char19">
    <w:name w:val="批注框文本 Char1"/>
    <w:basedOn w:val="a2"/>
    <w:qFormat/>
    <w:rsid w:val="00CC51AB"/>
    <w:rPr>
      <w:rFonts w:ascii="Times New Roman" w:eastAsia="宋体" w:hAnsi="Times New Roman" w:cs="Times New Roman"/>
      <w:sz w:val="18"/>
      <w:szCs w:val="18"/>
    </w:rPr>
  </w:style>
  <w:style w:type="character" w:customStyle="1" w:styleId="1Char1">
    <w:name w:val="标题 1 Char1"/>
    <w:basedOn w:val="a2"/>
    <w:qFormat/>
    <w:rsid w:val="00CC51AB"/>
    <w:rPr>
      <w:b/>
      <w:bCs/>
      <w:kern w:val="44"/>
      <w:sz w:val="44"/>
      <w:szCs w:val="44"/>
    </w:rPr>
  </w:style>
  <w:style w:type="character" w:customStyle="1" w:styleId="2Char11">
    <w:name w:val="标题 2 Char1"/>
    <w:basedOn w:val="a2"/>
    <w:qFormat/>
    <w:rsid w:val="00CC51AB"/>
    <w:rPr>
      <w:rFonts w:asciiTheme="majorHAnsi" w:eastAsiaTheme="majorEastAsia" w:hAnsiTheme="majorHAnsi" w:cstheme="majorBidi"/>
      <w:b/>
      <w:bCs/>
      <w:kern w:val="2"/>
      <w:sz w:val="32"/>
      <w:szCs w:val="32"/>
    </w:rPr>
  </w:style>
  <w:style w:type="character" w:customStyle="1" w:styleId="3Char10">
    <w:name w:val="标题 3 Char1"/>
    <w:basedOn w:val="a2"/>
    <w:uiPriority w:val="99"/>
    <w:qFormat/>
    <w:rsid w:val="00CC51AB"/>
    <w:rPr>
      <w:rFonts w:ascii="宋体" w:hAnsi="Arial"/>
      <w:b/>
      <w:kern w:val="2"/>
      <w:sz w:val="28"/>
    </w:rPr>
  </w:style>
  <w:style w:type="character" w:customStyle="1" w:styleId="CharChar3">
    <w:name w:val="Char Char3"/>
    <w:qFormat/>
    <w:rsid w:val="00CC51AB"/>
    <w:rPr>
      <w:rFonts w:ascii="宋体" w:eastAsia="宋体" w:hAnsi="宋体" w:hint="eastAsia"/>
      <w:kern w:val="2"/>
      <w:sz w:val="21"/>
      <w:szCs w:val="24"/>
      <w:lang w:val="en-US" w:eastAsia="zh-CN" w:bidi="ar-SA"/>
    </w:rPr>
  </w:style>
  <w:style w:type="character" w:customStyle="1" w:styleId="CharChar">
    <w:name w:val="正文－段落 Char Char"/>
    <w:link w:val="aff4"/>
    <w:qFormat/>
    <w:rsid w:val="00CC51AB"/>
    <w:rPr>
      <w:rFonts w:eastAsia="Times New Roman"/>
      <w:sz w:val="24"/>
      <w:szCs w:val="24"/>
    </w:rPr>
  </w:style>
  <w:style w:type="paragraph" w:customStyle="1" w:styleId="aff4">
    <w:name w:val="正文－段落"/>
    <w:link w:val="CharChar"/>
    <w:qFormat/>
    <w:rsid w:val="00CC51AB"/>
    <w:pPr>
      <w:spacing w:line="360" w:lineRule="auto"/>
      <w:ind w:firstLineChars="200" w:firstLine="480"/>
    </w:pPr>
    <w:rPr>
      <w:rFonts w:eastAsia="Times New Roman"/>
      <w:sz w:val="24"/>
      <w:szCs w:val="24"/>
    </w:rPr>
  </w:style>
  <w:style w:type="character" w:customStyle="1" w:styleId="Char1a">
    <w:name w:val="纯文本 Char1"/>
    <w:qFormat/>
    <w:rsid w:val="00CC51AB"/>
    <w:rPr>
      <w:rFonts w:ascii="宋体" w:hAnsi="Courier New"/>
      <w:spacing w:val="-8"/>
      <w:kern w:val="2"/>
      <w:sz w:val="24"/>
    </w:rPr>
  </w:style>
  <w:style w:type="character" w:customStyle="1" w:styleId="Chare">
    <w:name w:val="日期 Char"/>
    <w:qFormat/>
    <w:rsid w:val="00CC51AB"/>
    <w:rPr>
      <w:rFonts w:ascii="宋体" w:hAnsi="宋体"/>
      <w:sz w:val="24"/>
    </w:rPr>
  </w:style>
  <w:style w:type="character" w:customStyle="1" w:styleId="CharChar9">
    <w:name w:val="Char Char9"/>
    <w:qFormat/>
    <w:rsid w:val="00CC51AB"/>
    <w:rPr>
      <w:rFonts w:ascii="Calibri" w:eastAsia="宋体" w:hAnsi="Calibri" w:hint="default"/>
      <w:sz w:val="18"/>
      <w:szCs w:val="18"/>
      <w:lang w:bidi="ar-SA"/>
    </w:rPr>
  </w:style>
  <w:style w:type="character" w:customStyle="1" w:styleId="CharChar17">
    <w:name w:val="Char Char17"/>
    <w:qFormat/>
    <w:rsid w:val="00CC51AB"/>
    <w:rPr>
      <w:rFonts w:ascii="仿宋_GB2312" w:eastAsia="仿宋_GB2312" w:hAnsi="Calibri" w:hint="eastAsia"/>
      <w:b/>
      <w:bCs/>
      <w:color w:val="000000"/>
      <w:kern w:val="2"/>
      <w:sz w:val="32"/>
      <w:szCs w:val="32"/>
      <w:lang w:bidi="ar-SA"/>
    </w:rPr>
  </w:style>
  <w:style w:type="character" w:customStyle="1" w:styleId="HTMLChar">
    <w:name w:val="HTML 预设格式 Char"/>
    <w:qFormat/>
    <w:rsid w:val="00CC51AB"/>
    <w:rPr>
      <w:rFonts w:ascii="黑体" w:eastAsia="黑体" w:hAnsi="Courier New" w:cs="Courier New"/>
    </w:rPr>
  </w:style>
  <w:style w:type="character" w:customStyle="1" w:styleId="15CharChar">
    <w:name w:val="1.5倍行距 Char Char"/>
    <w:link w:val="150"/>
    <w:qFormat/>
    <w:rsid w:val="00CC51AB"/>
    <w:rPr>
      <w:kern w:val="2"/>
      <w:sz w:val="21"/>
      <w:szCs w:val="24"/>
    </w:rPr>
  </w:style>
  <w:style w:type="paragraph" w:customStyle="1" w:styleId="150">
    <w:name w:val="1.5倍行距"/>
    <w:basedOn w:val="a0"/>
    <w:link w:val="15CharChar"/>
    <w:qFormat/>
    <w:rsid w:val="00CC51AB"/>
    <w:pPr>
      <w:spacing w:line="360" w:lineRule="auto"/>
      <w:ind w:firstLine="420"/>
    </w:pPr>
  </w:style>
  <w:style w:type="character" w:customStyle="1" w:styleId="H2Char1">
    <w:name w:val="H2 Char1"/>
    <w:qFormat/>
    <w:rsid w:val="00CC51AB"/>
    <w:rPr>
      <w:rFonts w:ascii="Cambria" w:hAnsi="Cambria"/>
      <w:b/>
      <w:bCs/>
      <w:sz w:val="32"/>
      <w:szCs w:val="32"/>
    </w:rPr>
  </w:style>
  <w:style w:type="character" w:customStyle="1" w:styleId="CharChar4">
    <w:name w:val="Char Char4"/>
    <w:qFormat/>
    <w:rsid w:val="00CC51AB"/>
    <w:rPr>
      <w:rFonts w:ascii="Calibri" w:eastAsia="宋体" w:hAnsi="Calibri" w:hint="default"/>
      <w:kern w:val="2"/>
      <w:sz w:val="21"/>
      <w:szCs w:val="22"/>
      <w:lang w:val="en-US" w:eastAsia="zh-CN" w:bidi="ar-SA"/>
    </w:rPr>
  </w:style>
  <w:style w:type="character" w:customStyle="1" w:styleId="2Char2">
    <w:name w:val="正文文本缩进 2 Char"/>
    <w:qFormat/>
    <w:rsid w:val="00CC51AB"/>
    <w:rPr>
      <w:kern w:val="2"/>
      <w:sz w:val="21"/>
    </w:rPr>
  </w:style>
  <w:style w:type="character" w:customStyle="1" w:styleId="Char12">
    <w:name w:val="签名 Char1"/>
    <w:link w:val="af0"/>
    <w:qFormat/>
    <w:rsid w:val="00CC51AB"/>
    <w:rPr>
      <w:rFonts w:eastAsia="楷体_GB2312"/>
      <w:kern w:val="2"/>
      <w:sz w:val="21"/>
    </w:rPr>
  </w:style>
  <w:style w:type="character" w:customStyle="1" w:styleId="2Char3">
    <w:name w:val="标题2 Char"/>
    <w:link w:val="27"/>
    <w:qFormat/>
    <w:rsid w:val="00CC51AB"/>
    <w:rPr>
      <w:rFonts w:ascii="仿宋" w:eastAsia="仿宋" w:hAnsi="仿宋"/>
      <w:b/>
      <w:bCs/>
      <w:color w:val="000000"/>
      <w:kern w:val="2"/>
      <w:sz w:val="24"/>
      <w:szCs w:val="24"/>
    </w:rPr>
  </w:style>
  <w:style w:type="paragraph" w:customStyle="1" w:styleId="27">
    <w:name w:val="标题2"/>
    <w:basedOn w:val="aff5"/>
    <w:link w:val="2Char3"/>
    <w:qFormat/>
    <w:rsid w:val="00CC51AB"/>
    <w:pPr>
      <w:tabs>
        <w:tab w:val="left" w:pos="1419"/>
      </w:tabs>
    </w:pPr>
    <w:rPr>
      <w:szCs w:val="24"/>
    </w:rPr>
  </w:style>
  <w:style w:type="paragraph" w:customStyle="1" w:styleId="aff5">
    <w:name w:val="三级"/>
    <w:basedOn w:val="3"/>
    <w:link w:val="Charf"/>
    <w:qFormat/>
    <w:rsid w:val="00CC51AB"/>
    <w:pPr>
      <w:tabs>
        <w:tab w:val="left" w:pos="425"/>
        <w:tab w:val="left" w:pos="709"/>
        <w:tab w:val="left" w:pos="851"/>
      </w:tabs>
      <w:spacing w:before="240" w:after="240" w:line="360" w:lineRule="auto"/>
      <w:ind w:left="425" w:hanging="425"/>
    </w:pPr>
    <w:rPr>
      <w:rFonts w:ascii="仿宋" w:eastAsia="仿宋" w:hAnsi="仿宋"/>
      <w:color w:val="000000"/>
    </w:rPr>
  </w:style>
  <w:style w:type="character" w:customStyle="1" w:styleId="Charf">
    <w:name w:val="三级 Char"/>
    <w:link w:val="aff5"/>
    <w:qFormat/>
    <w:rsid w:val="00CC51AB"/>
    <w:rPr>
      <w:rFonts w:ascii="仿宋" w:eastAsia="仿宋" w:hAnsi="仿宋"/>
      <w:b/>
      <w:bCs/>
      <w:color w:val="000000"/>
      <w:kern w:val="2"/>
      <w:sz w:val="32"/>
      <w:szCs w:val="32"/>
    </w:rPr>
  </w:style>
  <w:style w:type="character" w:customStyle="1" w:styleId="2Char0">
    <w:name w:val="正文首行缩进 2 Char"/>
    <w:link w:val="25"/>
    <w:qFormat/>
    <w:rsid w:val="00CC51AB"/>
    <w:rPr>
      <w:sz w:val="24"/>
      <w:szCs w:val="24"/>
    </w:rPr>
  </w:style>
  <w:style w:type="character" w:customStyle="1" w:styleId="CharCharChar1">
    <w:name w:val="正文首行缩进 Char Char Char1"/>
    <w:qFormat/>
    <w:rsid w:val="00CC51AB"/>
    <w:rPr>
      <w:rFonts w:ascii="Times New Roman" w:hAnsi="Times New Roman"/>
      <w:kern w:val="2"/>
      <w:sz w:val="24"/>
      <w:szCs w:val="24"/>
    </w:rPr>
  </w:style>
  <w:style w:type="character" w:customStyle="1" w:styleId="Char1b">
    <w:name w:val="标题 Char1"/>
    <w:qFormat/>
    <w:rsid w:val="00CC51AB"/>
    <w:rPr>
      <w:rFonts w:ascii="Arial" w:hAnsi="Arial"/>
      <w:b/>
      <w:kern w:val="2"/>
      <w:sz w:val="36"/>
      <w:szCs w:val="24"/>
    </w:rPr>
  </w:style>
  <w:style w:type="character" w:customStyle="1" w:styleId="aff6">
    <w:name w:val="正文文本 字符"/>
    <w:qFormat/>
    <w:rsid w:val="00CC51AB"/>
    <w:rPr>
      <w:rFonts w:eastAsia="宋体"/>
      <w:kern w:val="2"/>
      <w:sz w:val="21"/>
      <w:szCs w:val="24"/>
      <w:lang w:bidi="ar-SA"/>
    </w:rPr>
  </w:style>
  <w:style w:type="character" w:customStyle="1" w:styleId="Charf0">
    <w:name w:val="正文文本缩进 Char"/>
    <w:qFormat/>
    <w:rsid w:val="00CC51AB"/>
    <w:rPr>
      <w:kern w:val="2"/>
      <w:sz w:val="24"/>
    </w:rPr>
  </w:style>
  <w:style w:type="character" w:customStyle="1" w:styleId="Char1">
    <w:name w:val="题注 Char1"/>
    <w:link w:val="a5"/>
    <w:qFormat/>
    <w:rsid w:val="00CC51AB"/>
    <w:rPr>
      <w:rFonts w:ascii="Cambria" w:eastAsia="黑体" w:hAnsi="Cambria"/>
      <w:kern w:val="2"/>
      <w:sz w:val="21"/>
      <w:szCs w:val="24"/>
    </w:rPr>
  </w:style>
  <w:style w:type="character" w:customStyle="1" w:styleId="btChar1">
    <w:name w:val="bt Char1"/>
    <w:qFormat/>
    <w:rsid w:val="00CC51AB"/>
    <w:rPr>
      <w:rFonts w:ascii="Times New Roman" w:hAnsi="Times New Roman"/>
      <w:kern w:val="2"/>
      <w:sz w:val="24"/>
      <w:szCs w:val="24"/>
    </w:rPr>
  </w:style>
  <w:style w:type="character" w:customStyle="1" w:styleId="CharChar18">
    <w:name w:val="Char Char18"/>
    <w:qFormat/>
    <w:rsid w:val="00CC51AB"/>
    <w:rPr>
      <w:rFonts w:ascii="Cambria" w:eastAsia="宋体" w:hAnsi="Cambria" w:hint="default"/>
      <w:b/>
      <w:bCs/>
      <w:sz w:val="32"/>
      <w:szCs w:val="32"/>
      <w:lang w:bidi="ar-SA"/>
    </w:rPr>
  </w:style>
  <w:style w:type="character" w:customStyle="1" w:styleId="Charf1">
    <w:name w:val="四级 Char"/>
    <w:link w:val="aff7"/>
    <w:qFormat/>
    <w:rsid w:val="00CC51AB"/>
    <w:rPr>
      <w:rFonts w:ascii="仿宋" w:eastAsia="仿宋" w:hAnsi="仿宋"/>
      <w:bCs/>
      <w:kern w:val="2"/>
      <w:sz w:val="32"/>
      <w:szCs w:val="32"/>
    </w:rPr>
  </w:style>
  <w:style w:type="paragraph" w:customStyle="1" w:styleId="aff7">
    <w:name w:val="四级"/>
    <w:basedOn w:val="4"/>
    <w:link w:val="Charf1"/>
    <w:qFormat/>
    <w:rsid w:val="00CC51AB"/>
    <w:pPr>
      <w:tabs>
        <w:tab w:val="left" w:pos="425"/>
        <w:tab w:val="left" w:pos="851"/>
      </w:tabs>
      <w:spacing w:before="120" w:after="120" w:line="360" w:lineRule="auto"/>
      <w:ind w:left="425" w:hanging="425"/>
    </w:pPr>
    <w:rPr>
      <w:rFonts w:ascii="仿宋" w:eastAsia="仿宋" w:hAnsi="仿宋"/>
      <w:b w:val="0"/>
      <w:sz w:val="32"/>
      <w:szCs w:val="32"/>
    </w:rPr>
  </w:style>
  <w:style w:type="character" w:customStyle="1" w:styleId="cnfont1">
    <w:name w:val="cnfont1"/>
    <w:basedOn w:val="a2"/>
    <w:qFormat/>
    <w:rsid w:val="00CC51AB"/>
  </w:style>
  <w:style w:type="character" w:customStyle="1" w:styleId="p141">
    <w:name w:val="p141"/>
    <w:qFormat/>
    <w:rsid w:val="00CC51AB"/>
    <w:rPr>
      <w:sz w:val="21"/>
      <w:szCs w:val="21"/>
    </w:rPr>
  </w:style>
  <w:style w:type="character" w:customStyle="1" w:styleId="3Char2">
    <w:name w:val="正文文本缩进 3 Char"/>
    <w:qFormat/>
    <w:rsid w:val="00CC51AB"/>
    <w:rPr>
      <w:kern w:val="2"/>
      <w:sz w:val="21"/>
    </w:rPr>
  </w:style>
  <w:style w:type="character" w:customStyle="1" w:styleId="CharChar13">
    <w:name w:val="Char Char13"/>
    <w:qFormat/>
    <w:rsid w:val="00CC51AB"/>
    <w:rPr>
      <w:rFonts w:ascii="Cambria" w:eastAsia="宋体" w:hAnsi="Cambria"/>
      <w:sz w:val="24"/>
      <w:szCs w:val="24"/>
      <w:lang w:bidi="ar-SA"/>
    </w:rPr>
  </w:style>
  <w:style w:type="character" w:customStyle="1" w:styleId="2Char10">
    <w:name w:val="正文文本 2 Char1"/>
    <w:link w:val="24"/>
    <w:qFormat/>
    <w:rsid w:val="00CC51AB"/>
    <w:rPr>
      <w:kern w:val="2"/>
      <w:sz w:val="28"/>
    </w:rPr>
  </w:style>
  <w:style w:type="character" w:customStyle="1" w:styleId="CharChar5">
    <w:name w:val="Char Char5"/>
    <w:qFormat/>
    <w:rsid w:val="00CC51AB"/>
    <w:rPr>
      <w:rFonts w:ascii="宋体" w:eastAsia="宋体" w:hAnsi="宋体"/>
      <w:b/>
      <w:bCs/>
      <w:szCs w:val="24"/>
      <w:lang w:bidi="ar-SA"/>
    </w:rPr>
  </w:style>
  <w:style w:type="character" w:customStyle="1" w:styleId="2Char4">
    <w:name w:val="正文文本 2 Char"/>
    <w:qFormat/>
    <w:rsid w:val="00CC51AB"/>
    <w:rPr>
      <w:kern w:val="2"/>
      <w:sz w:val="28"/>
    </w:rPr>
  </w:style>
  <w:style w:type="character" w:customStyle="1" w:styleId="CharChar6">
    <w:name w:val="Char Char6"/>
    <w:qFormat/>
    <w:rsid w:val="00CC51AB"/>
    <w:rPr>
      <w:rFonts w:ascii="宋体" w:eastAsia="宋体" w:hAnsi="宋体"/>
      <w:szCs w:val="24"/>
      <w:lang w:bidi="ar-SA"/>
    </w:rPr>
  </w:style>
  <w:style w:type="character" w:customStyle="1" w:styleId="CharChar15">
    <w:name w:val="Char Char15"/>
    <w:rsid w:val="00CC51AB"/>
    <w:rPr>
      <w:rFonts w:ascii="Cambria" w:eastAsia="宋体" w:hAnsi="Cambria" w:hint="default"/>
      <w:b/>
      <w:bCs/>
      <w:sz w:val="24"/>
      <w:szCs w:val="24"/>
      <w:lang w:bidi="ar-SA"/>
    </w:rPr>
  </w:style>
  <w:style w:type="character" w:customStyle="1" w:styleId="H4Char">
    <w:name w:val="H4 Char"/>
    <w:qFormat/>
    <w:rsid w:val="00CC51AB"/>
    <w:rPr>
      <w:rFonts w:ascii="Cambria" w:eastAsia="仿宋_GB2312" w:hAnsi="Cambria"/>
      <w:b/>
      <w:bCs/>
      <w:sz w:val="32"/>
      <w:szCs w:val="28"/>
    </w:rPr>
  </w:style>
  <w:style w:type="character" w:customStyle="1" w:styleId="CharChar20">
    <w:name w:val="Char Char20"/>
    <w:qFormat/>
    <w:rsid w:val="00CC51AB"/>
    <w:rPr>
      <w:rFonts w:eastAsia="宋体"/>
      <w:b/>
      <w:kern w:val="2"/>
      <w:sz w:val="28"/>
      <w:lang w:bidi="ar-SA"/>
    </w:rPr>
  </w:style>
  <w:style w:type="character" w:customStyle="1" w:styleId="3Char1">
    <w:name w:val="正文文本缩进 3 Char1"/>
    <w:link w:val="32"/>
    <w:qFormat/>
    <w:rsid w:val="00CC51AB"/>
    <w:rPr>
      <w:kern w:val="2"/>
      <w:sz w:val="21"/>
    </w:rPr>
  </w:style>
  <w:style w:type="character" w:customStyle="1" w:styleId="CharChar16">
    <w:name w:val="Char Char16"/>
    <w:qFormat/>
    <w:rsid w:val="00CC51AB"/>
    <w:rPr>
      <w:rFonts w:ascii="仿宋_GB2313" w:eastAsia="仿宋_GB2312" w:hAnsi="仿宋_GB2313" w:hint="eastAsia"/>
      <w:b/>
      <w:bCs/>
      <w:sz w:val="32"/>
      <w:szCs w:val="28"/>
      <w:lang w:bidi="ar-SA"/>
    </w:rPr>
  </w:style>
  <w:style w:type="character" w:customStyle="1" w:styleId="CharChar7">
    <w:name w:val="Char Char7"/>
    <w:qFormat/>
    <w:rsid w:val="00CC51AB"/>
    <w:rPr>
      <w:rFonts w:ascii="宋体" w:eastAsia="宋体" w:hAnsi="宋体"/>
      <w:sz w:val="24"/>
      <w:szCs w:val="24"/>
      <w:lang w:bidi="ar-SA"/>
    </w:rPr>
  </w:style>
  <w:style w:type="character" w:customStyle="1" w:styleId="Char11">
    <w:name w:val="日期 Char1"/>
    <w:link w:val="ac"/>
    <w:qFormat/>
    <w:rsid w:val="00CC51AB"/>
    <w:rPr>
      <w:rFonts w:ascii="宋体" w:hAnsi="宋体"/>
      <w:kern w:val="2"/>
      <w:sz w:val="24"/>
      <w:szCs w:val="24"/>
    </w:rPr>
  </w:style>
  <w:style w:type="character" w:customStyle="1" w:styleId="CharChar12">
    <w:name w:val="Char Char12"/>
    <w:qFormat/>
    <w:rsid w:val="00CC51AB"/>
    <w:rPr>
      <w:rFonts w:ascii="Cambria" w:eastAsia="宋体" w:hAnsi="Cambria" w:hint="default"/>
      <w:szCs w:val="21"/>
      <w:lang w:bidi="ar-SA"/>
    </w:rPr>
  </w:style>
  <w:style w:type="character" w:customStyle="1" w:styleId="4Char">
    <w:name w:val="标题 4 Char"/>
    <w:qFormat/>
    <w:rsid w:val="00CC51AB"/>
    <w:rPr>
      <w:rFonts w:ascii="Arial" w:eastAsia="黑体" w:hAnsi="Arial"/>
      <w:b/>
      <w:kern w:val="2"/>
      <w:sz w:val="24"/>
    </w:rPr>
  </w:style>
  <w:style w:type="character" w:customStyle="1" w:styleId="CharChar2">
    <w:name w:val="Char Char2"/>
    <w:qFormat/>
    <w:rsid w:val="00CC51AB"/>
    <w:rPr>
      <w:rFonts w:ascii="宋体" w:eastAsia="宋体" w:hAnsi="宋体"/>
      <w:kern w:val="2"/>
      <w:sz w:val="24"/>
      <w:szCs w:val="24"/>
      <w:lang w:val="en-US" w:eastAsia="zh-CN" w:bidi="ar-SA"/>
    </w:rPr>
  </w:style>
  <w:style w:type="character" w:customStyle="1" w:styleId="Charf2">
    <w:name w:val="*正文 Char"/>
    <w:link w:val="aff8"/>
    <w:qFormat/>
    <w:rsid w:val="00CC51AB"/>
    <w:rPr>
      <w:rFonts w:ascii="宋体" w:hAnsi="宋体"/>
      <w:sz w:val="24"/>
      <w:szCs w:val="24"/>
    </w:rPr>
  </w:style>
  <w:style w:type="paragraph" w:customStyle="1" w:styleId="aff8">
    <w:name w:val="*正文"/>
    <w:basedOn w:val="a0"/>
    <w:link w:val="Charf2"/>
    <w:qFormat/>
    <w:rsid w:val="00CC51AB"/>
    <w:pPr>
      <w:spacing w:line="360" w:lineRule="auto"/>
      <w:ind w:firstLineChars="200" w:firstLine="200"/>
    </w:pPr>
    <w:rPr>
      <w:rFonts w:ascii="宋体" w:hAnsi="宋体"/>
      <w:kern w:val="0"/>
      <w:sz w:val="24"/>
    </w:rPr>
  </w:style>
  <w:style w:type="character" w:customStyle="1" w:styleId="17">
    <w:name w:val="页脚 字符1"/>
    <w:qFormat/>
    <w:rsid w:val="00CC51AB"/>
    <w:rPr>
      <w:rFonts w:eastAsia="宋体"/>
      <w:kern w:val="2"/>
      <w:sz w:val="18"/>
      <w:lang w:bidi="ar-SA"/>
    </w:rPr>
  </w:style>
  <w:style w:type="character" w:customStyle="1" w:styleId="GP858D7CFB-ED40-4347-BF05-701D383B685F">
    <w:name w:val="GP正文[858D7CFB-ED40-4347-BF05-701D383B685F]"/>
    <w:link w:val="GP"/>
    <w:qFormat/>
    <w:rsid w:val="00CC51AB"/>
    <w:rPr>
      <w:rFonts w:ascii="宋体" w:hAnsi="宋体"/>
      <w:kern w:val="2"/>
      <w:sz w:val="24"/>
      <w:szCs w:val="24"/>
    </w:rPr>
  </w:style>
  <w:style w:type="paragraph" w:customStyle="1" w:styleId="GP">
    <w:name w:val="GP正文"/>
    <w:basedOn w:val="a0"/>
    <w:link w:val="GP858D7CFB-ED40-4347-BF05-701D383B685F"/>
    <w:qFormat/>
    <w:rsid w:val="00CC51AB"/>
    <w:pPr>
      <w:spacing w:line="360" w:lineRule="auto"/>
      <w:ind w:firstLineChars="200" w:firstLine="200"/>
      <w:jc w:val="left"/>
    </w:pPr>
    <w:rPr>
      <w:rFonts w:ascii="宋体" w:hAnsi="宋体"/>
      <w:sz w:val="24"/>
    </w:rPr>
  </w:style>
  <w:style w:type="character" w:customStyle="1" w:styleId="CharChar14">
    <w:name w:val="Char Char14"/>
    <w:qFormat/>
    <w:rsid w:val="00CC51AB"/>
    <w:rPr>
      <w:rFonts w:ascii="Calibri" w:eastAsia="宋体" w:hAnsi="Calibri"/>
      <w:b/>
      <w:bCs/>
      <w:sz w:val="24"/>
      <w:szCs w:val="24"/>
      <w:lang w:bidi="ar-SA"/>
    </w:rPr>
  </w:style>
  <w:style w:type="character" w:customStyle="1" w:styleId="CharChar19">
    <w:name w:val="Char Char19"/>
    <w:qFormat/>
    <w:rsid w:val="00CC51AB"/>
    <w:rPr>
      <w:rFonts w:ascii="Arial" w:eastAsia="黑体" w:hAnsi="Arial"/>
      <w:b/>
      <w:kern w:val="2"/>
      <w:sz w:val="24"/>
      <w:lang w:bidi="ar-SA"/>
    </w:rPr>
  </w:style>
  <w:style w:type="character" w:customStyle="1" w:styleId="Char1c">
    <w:name w:val="正文文本 Char1"/>
    <w:qFormat/>
    <w:rsid w:val="00CC51AB"/>
    <w:rPr>
      <w:kern w:val="2"/>
      <w:sz w:val="21"/>
      <w:szCs w:val="24"/>
    </w:rPr>
  </w:style>
  <w:style w:type="character" w:customStyle="1" w:styleId="Charf3">
    <w:name w:val="二级 Char"/>
    <w:link w:val="aff9"/>
    <w:qFormat/>
    <w:rsid w:val="00CC51AB"/>
    <w:rPr>
      <w:rFonts w:ascii="仿宋" w:eastAsia="仿宋" w:hAnsi="仿宋"/>
      <w:b/>
      <w:bCs/>
      <w:spacing w:val="24"/>
      <w:kern w:val="2"/>
      <w:sz w:val="32"/>
      <w:szCs w:val="32"/>
    </w:rPr>
  </w:style>
  <w:style w:type="paragraph" w:customStyle="1" w:styleId="aff9">
    <w:name w:val="二级"/>
    <w:basedOn w:val="20"/>
    <w:link w:val="Charf3"/>
    <w:qFormat/>
    <w:rsid w:val="00CC51AB"/>
    <w:pPr>
      <w:tabs>
        <w:tab w:val="left" w:pos="425"/>
        <w:tab w:val="left" w:pos="1419"/>
      </w:tabs>
      <w:spacing w:before="240" w:after="240" w:line="360" w:lineRule="auto"/>
      <w:ind w:left="425" w:hanging="425"/>
    </w:pPr>
    <w:rPr>
      <w:rFonts w:ascii="仿宋" w:eastAsia="仿宋" w:hAnsi="仿宋"/>
      <w:spacing w:val="24"/>
    </w:rPr>
  </w:style>
  <w:style w:type="character" w:customStyle="1" w:styleId="Charf4">
    <w:name w:val="签名 Char"/>
    <w:qFormat/>
    <w:rsid w:val="00CC51AB"/>
    <w:rPr>
      <w:rFonts w:eastAsia="楷体_GB2312"/>
      <w:kern w:val="2"/>
      <w:sz w:val="21"/>
    </w:rPr>
  </w:style>
  <w:style w:type="character" w:customStyle="1" w:styleId="CharChar0">
    <w:name w:val="Char Char"/>
    <w:qFormat/>
    <w:rsid w:val="00CC51AB"/>
    <w:rPr>
      <w:rFonts w:ascii="宋体" w:eastAsia="宋体" w:hAnsi="Courier New" w:hint="eastAsia"/>
      <w:spacing w:val="-8"/>
      <w:kern w:val="2"/>
      <w:sz w:val="24"/>
      <w:lang w:val="en-US" w:eastAsia="zh-CN" w:bidi="ar-SA"/>
    </w:rPr>
  </w:style>
  <w:style w:type="character" w:customStyle="1" w:styleId="CharChar11">
    <w:name w:val="Char Char11"/>
    <w:qFormat/>
    <w:rsid w:val="00CC51AB"/>
    <w:rPr>
      <w:rFonts w:ascii="Calibri" w:eastAsia="宋体" w:hAnsi="Calibri" w:hint="default"/>
      <w:sz w:val="18"/>
      <w:szCs w:val="18"/>
      <w:lang w:bidi="ar-SA"/>
    </w:rPr>
  </w:style>
  <w:style w:type="character" w:customStyle="1" w:styleId="18">
    <w:name w:val="页眉 字符1"/>
    <w:qFormat/>
    <w:rsid w:val="00CC51AB"/>
    <w:rPr>
      <w:rFonts w:eastAsia="宋体"/>
      <w:kern w:val="2"/>
      <w:sz w:val="18"/>
      <w:szCs w:val="18"/>
      <w:lang w:bidi="ar-SA"/>
    </w:rPr>
  </w:style>
  <w:style w:type="character" w:customStyle="1" w:styleId="Char1d">
    <w:name w:val="正文首行缩进 Char1"/>
    <w:qFormat/>
    <w:rsid w:val="00CC51AB"/>
    <w:rPr>
      <w:kern w:val="2"/>
      <w:sz w:val="21"/>
    </w:rPr>
  </w:style>
  <w:style w:type="character" w:customStyle="1" w:styleId="Char1e">
    <w:name w:val="页眉 Char1"/>
    <w:qFormat/>
    <w:rsid w:val="00CC51AB"/>
    <w:rPr>
      <w:rFonts w:eastAsia="宋体"/>
      <w:kern w:val="2"/>
      <w:sz w:val="18"/>
      <w:szCs w:val="18"/>
      <w:lang w:val="en-US" w:eastAsia="zh-CN" w:bidi="ar-SA"/>
    </w:rPr>
  </w:style>
  <w:style w:type="character" w:customStyle="1" w:styleId="Charf5">
    <w:name w:val="题注 Char"/>
    <w:qFormat/>
    <w:rsid w:val="00CC51AB"/>
    <w:rPr>
      <w:rFonts w:ascii="Cambria" w:eastAsia="黑体" w:hAnsi="Cambria"/>
      <w:kern w:val="2"/>
      <w:lang w:bidi="ar-SA"/>
    </w:rPr>
  </w:style>
  <w:style w:type="character" w:customStyle="1" w:styleId="3Char3">
    <w:name w:val="样式 标题 3 + 小四 Char"/>
    <w:qFormat/>
    <w:rsid w:val="00CC51AB"/>
    <w:rPr>
      <w:rFonts w:ascii="宋体" w:hAnsi="宋体" w:cs="Arial"/>
      <w:b/>
      <w:bCs/>
      <w:smallCaps/>
      <w:sz w:val="24"/>
      <w:lang w:val="en-US" w:eastAsia="zh-CN"/>
    </w:rPr>
  </w:style>
  <w:style w:type="character" w:customStyle="1" w:styleId="unnamed21">
    <w:name w:val="unnamed21"/>
    <w:qFormat/>
    <w:rsid w:val="00CC51AB"/>
    <w:rPr>
      <w:color w:val="CC6633"/>
      <w:u w:val="none"/>
    </w:rPr>
  </w:style>
  <w:style w:type="character" w:customStyle="1" w:styleId="160">
    <w:name w:val="16"/>
    <w:qFormat/>
    <w:rsid w:val="00CC51AB"/>
    <w:rPr>
      <w:rFonts w:ascii="宋体" w:eastAsia="宋体" w:hAnsi="宋体" w:cs="Arial" w:hint="eastAsia"/>
      <w:b/>
      <w:bCs/>
      <w:smallCaps/>
      <w:kern w:val="2"/>
      <w:sz w:val="24"/>
      <w:szCs w:val="24"/>
    </w:rPr>
  </w:style>
  <w:style w:type="character" w:customStyle="1" w:styleId="affa">
    <w:name w:val="正文文本缩进 字符"/>
    <w:qFormat/>
    <w:rsid w:val="00CC51AB"/>
    <w:rPr>
      <w:rFonts w:eastAsia="宋体"/>
      <w:kern w:val="2"/>
      <w:sz w:val="24"/>
      <w:lang w:bidi="ar-SA"/>
    </w:rPr>
  </w:style>
  <w:style w:type="character" w:customStyle="1" w:styleId="CharChar8">
    <w:name w:val="Char Char8"/>
    <w:qFormat/>
    <w:rsid w:val="00CC51AB"/>
    <w:rPr>
      <w:rFonts w:ascii="Calibri" w:eastAsia="宋体" w:hAnsi="Calibri" w:hint="default"/>
      <w:kern w:val="2"/>
      <w:sz w:val="21"/>
      <w:szCs w:val="22"/>
      <w:lang w:val="en-US" w:eastAsia="zh-CN" w:bidi="ar-SA"/>
    </w:rPr>
  </w:style>
  <w:style w:type="character" w:customStyle="1" w:styleId="H3Char1">
    <w:name w:val="H3 Char1"/>
    <w:qFormat/>
    <w:rsid w:val="00CC51AB"/>
    <w:rPr>
      <w:rFonts w:ascii="仿宋_GB2312" w:eastAsia="仿宋_GB2312"/>
      <w:b/>
      <w:bCs/>
      <w:color w:val="000000"/>
      <w:kern w:val="2"/>
      <w:sz w:val="32"/>
      <w:szCs w:val="32"/>
    </w:rPr>
  </w:style>
  <w:style w:type="character" w:customStyle="1" w:styleId="CharChar1">
    <w:name w:val="Char Char1"/>
    <w:qFormat/>
    <w:rsid w:val="00CC51AB"/>
    <w:rPr>
      <w:rFonts w:ascii="宋体" w:eastAsia="宋体" w:hAnsi="宋体" w:hint="eastAsia"/>
      <w:kern w:val="2"/>
      <w:sz w:val="21"/>
      <w:szCs w:val="24"/>
      <w:lang w:val="en-US" w:eastAsia="zh-CN" w:bidi="ar-SA"/>
    </w:rPr>
  </w:style>
  <w:style w:type="character" w:customStyle="1" w:styleId="CharChar10">
    <w:name w:val="Char Char10"/>
    <w:qFormat/>
    <w:rsid w:val="00CC51AB"/>
    <w:rPr>
      <w:rFonts w:eastAsia="宋体"/>
      <w:kern w:val="2"/>
      <w:sz w:val="18"/>
      <w:szCs w:val="18"/>
      <w:lang w:val="en-US" w:eastAsia="zh-CN" w:bidi="ar-SA"/>
    </w:rPr>
  </w:style>
  <w:style w:type="character" w:customStyle="1" w:styleId="Charf6">
    <w:name w:val="文档正文 Char"/>
    <w:link w:val="affb"/>
    <w:qFormat/>
    <w:rsid w:val="00CC51AB"/>
    <w:rPr>
      <w:rFonts w:ascii="Arial" w:hAnsi="Arial" w:cs="Arial"/>
      <w:bCs/>
      <w:kern w:val="2"/>
      <w:sz w:val="24"/>
      <w:szCs w:val="24"/>
    </w:rPr>
  </w:style>
  <w:style w:type="paragraph" w:customStyle="1" w:styleId="affb">
    <w:name w:val="文档正文"/>
    <w:basedOn w:val="a0"/>
    <w:link w:val="Charf6"/>
    <w:qFormat/>
    <w:rsid w:val="00CC51AB"/>
    <w:rPr>
      <w:rFonts w:ascii="Arial" w:hAnsi="Arial" w:cs="Arial"/>
      <w:bCs/>
      <w:sz w:val="24"/>
    </w:rPr>
  </w:style>
  <w:style w:type="character" w:customStyle="1" w:styleId="2Char20">
    <w:name w:val="正文文本 2 Char2"/>
    <w:basedOn w:val="a2"/>
    <w:semiHidden/>
    <w:qFormat/>
    <w:rsid w:val="00CC51AB"/>
    <w:rPr>
      <w:kern w:val="2"/>
      <w:sz w:val="21"/>
      <w:szCs w:val="24"/>
    </w:rPr>
  </w:style>
  <w:style w:type="character" w:customStyle="1" w:styleId="19">
    <w:name w:val="标题 字符1"/>
    <w:basedOn w:val="a2"/>
    <w:uiPriority w:val="10"/>
    <w:qFormat/>
    <w:rsid w:val="00CC51AB"/>
    <w:rPr>
      <w:rFonts w:asciiTheme="majorHAnsi" w:eastAsiaTheme="majorEastAsia" w:hAnsiTheme="majorHAnsi" w:cstheme="majorBidi"/>
      <w:b/>
      <w:bCs/>
      <w:kern w:val="2"/>
      <w:sz w:val="32"/>
      <w:szCs w:val="32"/>
    </w:rPr>
  </w:style>
  <w:style w:type="character" w:customStyle="1" w:styleId="2Char12">
    <w:name w:val="正文首行缩进 2 Char1"/>
    <w:basedOn w:val="Char10"/>
    <w:qFormat/>
    <w:rsid w:val="00CC51AB"/>
    <w:rPr>
      <w:kern w:val="2"/>
      <w:sz w:val="21"/>
      <w:szCs w:val="24"/>
    </w:rPr>
  </w:style>
  <w:style w:type="character" w:customStyle="1" w:styleId="Char21">
    <w:name w:val="签名 Char2"/>
    <w:basedOn w:val="a2"/>
    <w:semiHidden/>
    <w:qFormat/>
    <w:rsid w:val="00CC51AB"/>
    <w:rPr>
      <w:kern w:val="2"/>
      <w:sz w:val="21"/>
      <w:szCs w:val="24"/>
    </w:rPr>
  </w:style>
  <w:style w:type="character" w:customStyle="1" w:styleId="3Char20">
    <w:name w:val="正文文本缩进 3 Char2"/>
    <w:basedOn w:val="a2"/>
    <w:semiHidden/>
    <w:qFormat/>
    <w:rsid w:val="00CC51AB"/>
    <w:rPr>
      <w:kern w:val="2"/>
      <w:sz w:val="16"/>
      <w:szCs w:val="16"/>
    </w:rPr>
  </w:style>
  <w:style w:type="character" w:customStyle="1" w:styleId="Char22">
    <w:name w:val="日期 Char2"/>
    <w:basedOn w:val="a2"/>
    <w:semiHidden/>
    <w:qFormat/>
    <w:rsid w:val="00CC51AB"/>
    <w:rPr>
      <w:kern w:val="2"/>
      <w:sz w:val="21"/>
      <w:szCs w:val="24"/>
    </w:rPr>
  </w:style>
  <w:style w:type="paragraph" w:customStyle="1" w:styleId="DefaultParagraphFontParaChar">
    <w:name w:val="Default Paragraph Font Para Char"/>
    <w:basedOn w:val="a0"/>
    <w:qFormat/>
    <w:rsid w:val="00CC51AB"/>
    <w:pPr>
      <w:widowControl/>
      <w:spacing w:after="160" w:line="240" w:lineRule="exact"/>
      <w:jc w:val="left"/>
    </w:pPr>
    <w:rPr>
      <w:rFonts w:ascii="Verdana" w:hAnsi="Verdana"/>
      <w:kern w:val="0"/>
      <w:sz w:val="20"/>
      <w:szCs w:val="20"/>
      <w:lang w:eastAsia="en-US"/>
    </w:rPr>
  </w:style>
  <w:style w:type="paragraph" w:customStyle="1" w:styleId="xl26">
    <w:name w:val="xl26"/>
    <w:basedOn w:val="a0"/>
    <w:qFormat/>
    <w:rsid w:val="00CC51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8">
    <w:name w:val="xl38"/>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cnfont">
    <w:name w:val="cnfont"/>
    <w:basedOn w:val="a0"/>
    <w:qFormat/>
    <w:rsid w:val="00CC51AB"/>
    <w:pPr>
      <w:widowControl/>
      <w:spacing w:before="100" w:beforeAutospacing="1" w:after="100" w:afterAutospacing="1"/>
      <w:jc w:val="left"/>
    </w:pPr>
    <w:rPr>
      <w:rFonts w:ascii="宋体" w:hAnsi="宋体"/>
      <w:color w:val="000000"/>
      <w:kern w:val="0"/>
      <w:sz w:val="24"/>
    </w:rPr>
  </w:style>
  <w:style w:type="paragraph" w:customStyle="1" w:styleId="xl36">
    <w:name w:val="xl36"/>
    <w:basedOn w:val="a0"/>
    <w:qFormat/>
    <w:rsid w:val="00CC51A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TableHeading">
    <w:name w:val="Table Heading"/>
    <w:basedOn w:val="a0"/>
    <w:qFormat/>
    <w:rsid w:val="00CC51AB"/>
    <w:pPr>
      <w:widowControl/>
      <w:jc w:val="center"/>
    </w:pPr>
    <w:rPr>
      <w:rFonts w:ascii="Arial" w:hAnsi="Arial"/>
      <w:b/>
      <w:kern w:val="0"/>
      <w:sz w:val="18"/>
      <w:szCs w:val="20"/>
    </w:rPr>
  </w:style>
  <w:style w:type="paragraph" w:customStyle="1" w:styleId="42">
    <w:name w:val="4"/>
    <w:basedOn w:val="a0"/>
    <w:next w:val="a0"/>
    <w:qFormat/>
    <w:rsid w:val="00CC51AB"/>
  </w:style>
  <w:style w:type="paragraph" w:customStyle="1" w:styleId="xl29">
    <w:name w:val="xl29"/>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
    <w:name w:val="--规划正文"/>
    <w:basedOn w:val="a0"/>
    <w:qFormat/>
    <w:rsid w:val="00CC51AB"/>
    <w:pPr>
      <w:spacing w:line="360" w:lineRule="auto"/>
      <w:ind w:firstLineChars="200" w:firstLine="200"/>
    </w:pPr>
    <w:rPr>
      <w:szCs w:val="20"/>
    </w:rPr>
  </w:style>
  <w:style w:type="paragraph" w:customStyle="1" w:styleId="5H5dashdsddh5PIM5heading5Titre5Tablelabel3">
    <w:name w:val="样式 标题 5H5dashdsddh5PIM 5口一heading 5Titre5Table label...3"/>
    <w:basedOn w:val="5"/>
    <w:qFormat/>
    <w:rsid w:val="00CC51AB"/>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1a">
    <w:name w:val="修订1"/>
    <w:uiPriority w:val="99"/>
    <w:qFormat/>
    <w:rsid w:val="00CC51AB"/>
    <w:rPr>
      <w:kern w:val="2"/>
      <w:sz w:val="21"/>
      <w:szCs w:val="22"/>
    </w:rPr>
  </w:style>
  <w:style w:type="paragraph" w:customStyle="1" w:styleId="28">
    <w:name w:val="样式2"/>
    <w:basedOn w:val="31"/>
    <w:qFormat/>
    <w:rsid w:val="00CC51AB"/>
    <w:pPr>
      <w:tabs>
        <w:tab w:val="right" w:leader="dot" w:pos="9458"/>
      </w:tabs>
    </w:pPr>
    <w:rPr>
      <w:rFonts w:ascii="Arial" w:cs="Arial"/>
      <w:i/>
    </w:rPr>
  </w:style>
  <w:style w:type="paragraph" w:customStyle="1" w:styleId="xl35">
    <w:name w:val="xl35"/>
    <w:basedOn w:val="a0"/>
    <w:qFormat/>
    <w:rsid w:val="00CC51AB"/>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l2">
    <w:name w:val="l2"/>
    <w:basedOn w:val="a0"/>
    <w:qFormat/>
    <w:rsid w:val="00CC51AB"/>
    <w:pPr>
      <w:keepLines/>
      <w:widowControl/>
      <w:spacing w:beforeLines="50" w:afterLines="50" w:line="300" w:lineRule="auto"/>
    </w:pPr>
    <w:rPr>
      <w:rFonts w:ascii="Arial" w:hAnsi="Arial"/>
      <w:bCs/>
    </w:rPr>
  </w:style>
  <w:style w:type="paragraph" w:customStyle="1" w:styleId="51">
    <w:name w:val="样式5"/>
    <w:basedOn w:val="43"/>
    <w:next w:val="43"/>
    <w:qFormat/>
    <w:rsid w:val="00CC51AB"/>
  </w:style>
  <w:style w:type="paragraph" w:customStyle="1" w:styleId="43">
    <w:name w:val="样式4"/>
    <w:basedOn w:val="10"/>
    <w:qFormat/>
    <w:rsid w:val="00CC51AB"/>
    <w:pPr>
      <w:tabs>
        <w:tab w:val="right" w:leader="dot" w:pos="9458"/>
      </w:tabs>
    </w:pPr>
    <w:rPr>
      <w:b w:val="0"/>
    </w:rPr>
  </w:style>
  <w:style w:type="paragraph" w:customStyle="1" w:styleId="TOC1">
    <w:name w:val="TOC 标题1"/>
    <w:basedOn w:val="1"/>
    <w:next w:val="a0"/>
    <w:uiPriority w:val="39"/>
    <w:qFormat/>
    <w:rsid w:val="00CC51AB"/>
    <w:pPr>
      <w:widowControl/>
      <w:spacing w:before="480" w:after="0" w:line="276" w:lineRule="auto"/>
      <w:jc w:val="left"/>
      <w:outlineLvl w:val="9"/>
    </w:pPr>
    <w:rPr>
      <w:rFonts w:ascii="Cambria" w:eastAsia="宋体" w:hAnsi="Cambria"/>
      <w:bCs/>
      <w:color w:val="365F91"/>
      <w:kern w:val="0"/>
    </w:rPr>
  </w:style>
  <w:style w:type="paragraph" w:customStyle="1" w:styleId="xl27">
    <w:name w:val="xl27"/>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CharCharCharCharCharChar1Char1">
    <w:name w:val="Char Char Char Char Char Char1 Char1"/>
    <w:basedOn w:val="a0"/>
    <w:qFormat/>
    <w:rsid w:val="00CC51AB"/>
    <w:pPr>
      <w:widowControl/>
      <w:spacing w:after="160" w:line="240" w:lineRule="exact"/>
      <w:jc w:val="left"/>
    </w:pPr>
    <w:rPr>
      <w:rFonts w:ascii="Arial" w:eastAsia="Times New Roman" w:hAnsi="Arial" w:cs="Verdana"/>
      <w:b/>
      <w:kern w:val="0"/>
      <w:szCs w:val="20"/>
      <w:lang w:eastAsia="en-US"/>
    </w:rPr>
  </w:style>
  <w:style w:type="paragraph" w:customStyle="1" w:styleId="100">
    <w:name w:val="正文_1_0"/>
    <w:qFormat/>
    <w:rsid w:val="00CC51AB"/>
    <w:pPr>
      <w:widowControl w:val="0"/>
      <w:jc w:val="both"/>
    </w:pPr>
    <w:rPr>
      <w:kern w:val="2"/>
      <w:sz w:val="21"/>
      <w:szCs w:val="24"/>
    </w:rPr>
  </w:style>
  <w:style w:type="paragraph" w:customStyle="1" w:styleId="TableBody">
    <w:name w:val="Table Body"/>
    <w:basedOn w:val="a0"/>
    <w:qFormat/>
    <w:rsid w:val="00CC51AB"/>
    <w:pPr>
      <w:widowControl/>
      <w:jc w:val="center"/>
    </w:pPr>
    <w:rPr>
      <w:rFonts w:ascii="Arial" w:hAnsi="Arial"/>
      <w:snapToGrid w:val="0"/>
      <w:kern w:val="0"/>
      <w:sz w:val="18"/>
      <w:szCs w:val="20"/>
    </w:rPr>
  </w:style>
  <w:style w:type="paragraph" w:customStyle="1" w:styleId="xl44">
    <w:name w:val="xl44"/>
    <w:basedOn w:val="a0"/>
    <w:qFormat/>
    <w:rsid w:val="00CC51AB"/>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1000">
    <w:name w:val="正文_1_0_0"/>
    <w:qFormat/>
    <w:rsid w:val="00CC51AB"/>
    <w:pPr>
      <w:widowControl w:val="0"/>
      <w:jc w:val="both"/>
    </w:pPr>
    <w:rPr>
      <w:kern w:val="2"/>
      <w:sz w:val="21"/>
      <w:szCs w:val="24"/>
    </w:rPr>
  </w:style>
  <w:style w:type="paragraph" w:customStyle="1" w:styleId="xl39">
    <w:name w:val="xl39"/>
    <w:basedOn w:val="a0"/>
    <w:qFormat/>
    <w:rsid w:val="00CC51A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
    <w:name w:val="签名 - 公司"/>
    <w:basedOn w:val="af0"/>
    <w:next w:val="affc"/>
    <w:qFormat/>
    <w:rsid w:val="00CC51AB"/>
    <w:pPr>
      <w:keepNext/>
      <w:widowControl/>
      <w:tabs>
        <w:tab w:val="left" w:pos="600"/>
        <w:tab w:val="left" w:pos="960"/>
        <w:tab w:val="left" w:pos="1080"/>
      </w:tabs>
      <w:overflowPunct w:val="0"/>
      <w:spacing w:line="360" w:lineRule="auto"/>
      <w:ind w:left="0" w:right="28" w:firstLine="480"/>
      <w:jc w:val="right"/>
    </w:pPr>
    <w:rPr>
      <w:rFonts w:ascii="宋体" w:eastAsia="宋体" w:hAnsi="宋体"/>
      <w:kern w:val="0"/>
    </w:rPr>
  </w:style>
  <w:style w:type="paragraph" w:customStyle="1" w:styleId="affc">
    <w:name w:val="关于"/>
    <w:basedOn w:val="a0"/>
    <w:next w:val="a0"/>
    <w:qFormat/>
    <w:rsid w:val="00CC51AB"/>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xl43">
    <w:name w:val="xl43"/>
    <w:basedOn w:val="a0"/>
    <w:qFormat/>
    <w:rsid w:val="00CC51A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00">
    <w:name w:val="正文_0_0"/>
    <w:qFormat/>
    <w:rsid w:val="00CC51AB"/>
    <w:pPr>
      <w:widowControl w:val="0"/>
      <w:jc w:val="both"/>
    </w:pPr>
    <w:rPr>
      <w:kern w:val="2"/>
      <w:sz w:val="21"/>
      <w:szCs w:val="24"/>
    </w:rPr>
  </w:style>
  <w:style w:type="paragraph" w:customStyle="1" w:styleId="xl42">
    <w:name w:val="xl42"/>
    <w:basedOn w:val="a0"/>
    <w:qFormat/>
    <w:rsid w:val="00CC51AB"/>
    <w:pPr>
      <w:widowControl/>
      <w:pBdr>
        <w:top w:val="single" w:sz="4" w:space="0" w:color="auto"/>
        <w:left w:val="single" w:sz="4" w:space="0" w:color="auto"/>
        <w:bottom w:val="single" w:sz="4" w:space="0" w:color="auto"/>
      </w:pBdr>
      <w:spacing w:before="100" w:beforeAutospacing="1" w:after="100" w:afterAutospacing="1"/>
      <w:jc w:val="left"/>
      <w:textAlignment w:val="center"/>
    </w:pPr>
    <w:rPr>
      <w:kern w:val="0"/>
      <w:sz w:val="22"/>
      <w:szCs w:val="22"/>
    </w:rPr>
  </w:style>
  <w:style w:type="paragraph" w:customStyle="1" w:styleId="xl33">
    <w:name w:val="xl33"/>
    <w:basedOn w:val="a0"/>
    <w:qFormat/>
    <w:rsid w:val="00CC51AB"/>
    <w:pPr>
      <w:widowControl/>
      <w:spacing w:before="100" w:beforeAutospacing="1" w:after="100" w:afterAutospacing="1"/>
      <w:jc w:val="left"/>
      <w:textAlignment w:val="center"/>
    </w:pPr>
    <w:rPr>
      <w:rFonts w:ascii="宋体" w:hAnsi="宋体"/>
      <w:b/>
      <w:bCs/>
      <w:kern w:val="0"/>
      <w:sz w:val="28"/>
      <w:szCs w:val="28"/>
    </w:rPr>
  </w:style>
  <w:style w:type="paragraph" w:customStyle="1" w:styleId="xl41">
    <w:name w:val="xl41"/>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1b">
    <w:name w:val="正文缩进1"/>
    <w:basedOn w:val="a0"/>
    <w:qFormat/>
    <w:rsid w:val="00CC51AB"/>
    <w:pPr>
      <w:ind w:firstLine="567"/>
    </w:pPr>
    <w:rPr>
      <w:spacing w:val="20"/>
      <w:sz w:val="24"/>
      <w:szCs w:val="20"/>
    </w:rPr>
  </w:style>
  <w:style w:type="paragraph" w:customStyle="1" w:styleId="affd">
    <w:name w:val="_正文"/>
    <w:basedOn w:val="a0"/>
    <w:uiPriority w:val="99"/>
    <w:qFormat/>
    <w:rsid w:val="00CC51AB"/>
    <w:pPr>
      <w:spacing w:line="360" w:lineRule="auto"/>
      <w:ind w:firstLineChars="200" w:firstLine="200"/>
    </w:pPr>
    <w:rPr>
      <w:rFonts w:ascii="宋体" w:hAnsi="宋体"/>
      <w:sz w:val="24"/>
    </w:rPr>
  </w:style>
  <w:style w:type="paragraph" w:customStyle="1" w:styleId="xl46">
    <w:name w:val="xl46"/>
    <w:basedOn w:val="a0"/>
    <w:qFormat/>
    <w:rsid w:val="00CC51AB"/>
    <w:pPr>
      <w:widowControl/>
      <w:spacing w:before="100" w:beforeAutospacing="1" w:after="100" w:afterAutospacing="1"/>
      <w:jc w:val="left"/>
      <w:textAlignment w:val="center"/>
    </w:pPr>
    <w:rPr>
      <w:rFonts w:ascii="宋体" w:hAnsi="宋体"/>
      <w:kern w:val="0"/>
      <w:sz w:val="22"/>
      <w:szCs w:val="22"/>
    </w:rPr>
  </w:style>
  <w:style w:type="paragraph" w:customStyle="1" w:styleId="61">
    <w:name w:val="列出段落6"/>
    <w:basedOn w:val="a0"/>
    <w:qFormat/>
    <w:rsid w:val="00CC51AB"/>
    <w:pPr>
      <w:ind w:firstLineChars="200" w:firstLine="420"/>
    </w:pPr>
    <w:rPr>
      <w:rFonts w:ascii="仿宋_GB2312" w:eastAsia="仿宋_GB2312" w:cs="宋体"/>
      <w:spacing w:val="6"/>
      <w:sz w:val="30"/>
      <w:szCs w:val="30"/>
    </w:rPr>
  </w:style>
  <w:style w:type="paragraph" w:customStyle="1" w:styleId="Style15">
    <w:name w:val="_Style 15"/>
    <w:basedOn w:val="a0"/>
    <w:qFormat/>
    <w:rsid w:val="00CC51AB"/>
  </w:style>
  <w:style w:type="paragraph" w:customStyle="1" w:styleId="msonormal0">
    <w:name w:val="msonormal"/>
    <w:basedOn w:val="a0"/>
    <w:qFormat/>
    <w:rsid w:val="00CC51AB"/>
    <w:pPr>
      <w:widowControl/>
      <w:spacing w:before="100" w:beforeAutospacing="1" w:after="100" w:afterAutospacing="1"/>
      <w:jc w:val="left"/>
    </w:pPr>
    <w:rPr>
      <w:rFonts w:ascii="宋体" w:hAnsi="宋体" w:cs="宋体"/>
      <w:kern w:val="0"/>
      <w:sz w:val="24"/>
    </w:rPr>
  </w:style>
  <w:style w:type="paragraph" w:customStyle="1" w:styleId="xl45">
    <w:name w:val="xl45"/>
    <w:basedOn w:val="a0"/>
    <w:qFormat/>
    <w:rsid w:val="00CC51AB"/>
    <w:pPr>
      <w:widowControl/>
      <w:pBdr>
        <w:top w:val="single" w:sz="4" w:space="0" w:color="auto"/>
        <w:bottom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CharCharCharCharCharChar1Char">
    <w:name w:val="Char Char Char Char Char Char1 Char"/>
    <w:basedOn w:val="a0"/>
    <w:qFormat/>
    <w:rsid w:val="00CC51AB"/>
    <w:pPr>
      <w:widowControl/>
      <w:spacing w:after="160" w:line="240" w:lineRule="exact"/>
      <w:jc w:val="left"/>
    </w:pPr>
    <w:rPr>
      <w:rFonts w:ascii="Arial" w:eastAsia="Times New Roman" w:hAnsi="Arial" w:cs="Verdana"/>
      <w:b/>
      <w:kern w:val="0"/>
      <w:sz w:val="24"/>
      <w:szCs w:val="20"/>
      <w:lang w:eastAsia="en-US"/>
    </w:rPr>
  </w:style>
  <w:style w:type="paragraph" w:customStyle="1" w:styleId="44">
    <w:name w:val="样式 标题 4 + 加粗"/>
    <w:basedOn w:val="4"/>
    <w:next w:val="a0"/>
    <w:qFormat/>
    <w:rsid w:val="00CC51AB"/>
    <w:pPr>
      <w:widowControl/>
      <w:tabs>
        <w:tab w:val="left" w:pos="360"/>
      </w:tabs>
      <w:spacing w:before="0" w:after="0" w:line="240" w:lineRule="auto"/>
      <w:jc w:val="left"/>
    </w:pPr>
    <w:rPr>
      <w:rFonts w:ascii="微软雅黑" w:eastAsia="微软雅黑" w:hAnsi="微软雅黑"/>
      <w:kern w:val="24"/>
      <w:sz w:val="24"/>
      <w:szCs w:val="24"/>
    </w:rPr>
  </w:style>
  <w:style w:type="paragraph" w:customStyle="1" w:styleId="xl51">
    <w:name w:val="xl51"/>
    <w:basedOn w:val="a0"/>
    <w:qFormat/>
    <w:rsid w:val="00CC51AB"/>
    <w:pPr>
      <w:widowControl/>
      <w:pBdr>
        <w:bottom w:val="single" w:sz="4" w:space="0" w:color="auto"/>
        <w:right w:val="single" w:sz="4" w:space="0" w:color="auto"/>
      </w:pBdr>
      <w:spacing w:before="100" w:beforeAutospacing="1" w:after="100" w:afterAutospacing="1"/>
      <w:textAlignment w:val="center"/>
    </w:pPr>
    <w:rPr>
      <w:rFonts w:ascii="Arial" w:eastAsia="Arial Unicode MS" w:hAnsi="Arial" w:cs="Arial"/>
      <w:kern w:val="0"/>
      <w:szCs w:val="21"/>
    </w:rPr>
  </w:style>
  <w:style w:type="paragraph" w:customStyle="1" w:styleId="xl30">
    <w:name w:val="xl30"/>
    <w:basedOn w:val="a0"/>
    <w:qFormat/>
    <w:rsid w:val="00CC51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2">
    <w:name w:val="WPSOffice手动目录 2"/>
    <w:qFormat/>
    <w:rsid w:val="00CC51AB"/>
    <w:pPr>
      <w:ind w:leftChars="200" w:left="200"/>
    </w:pPr>
  </w:style>
  <w:style w:type="paragraph" w:customStyle="1" w:styleId="affe">
    <w:name w:val="样式"/>
    <w:basedOn w:val="a0"/>
    <w:next w:val="aa"/>
    <w:qFormat/>
    <w:rsid w:val="00CC51AB"/>
    <w:pPr>
      <w:ind w:left="572" w:right="32" w:firstLine="478"/>
    </w:pPr>
    <w:rPr>
      <w:szCs w:val="21"/>
    </w:rPr>
  </w:style>
  <w:style w:type="paragraph" w:customStyle="1" w:styleId="BulletwSingleSpace">
    <w:name w:val="Bullet w/Single Space"/>
    <w:basedOn w:val="a0"/>
    <w:qFormat/>
    <w:rsid w:val="00CC51AB"/>
    <w:pPr>
      <w:widowControl/>
      <w:numPr>
        <w:numId w:val="3"/>
      </w:numPr>
      <w:ind w:left="720"/>
      <w:jc w:val="left"/>
    </w:pPr>
    <w:rPr>
      <w:kern w:val="0"/>
      <w:sz w:val="24"/>
      <w:szCs w:val="20"/>
      <w:lang w:eastAsia="en-US"/>
    </w:rPr>
  </w:style>
  <w:style w:type="paragraph" w:customStyle="1" w:styleId="afff">
    <w:name w:val="正文样式"/>
    <w:basedOn w:val="a0"/>
    <w:qFormat/>
    <w:rsid w:val="00CC51AB"/>
    <w:pPr>
      <w:tabs>
        <w:tab w:val="left" w:pos="1560"/>
      </w:tabs>
      <w:spacing w:before="163" w:after="163" w:line="300" w:lineRule="auto"/>
      <w:ind w:left="1560" w:hanging="360"/>
    </w:pPr>
    <w:rPr>
      <w:rFonts w:ascii="宋体"/>
      <w:sz w:val="24"/>
    </w:rPr>
  </w:style>
  <w:style w:type="paragraph" w:customStyle="1" w:styleId="afff0">
    <w:name w:val="图表"/>
    <w:basedOn w:val="a0"/>
    <w:qFormat/>
    <w:rsid w:val="00CC51AB"/>
    <w:pPr>
      <w:spacing w:line="360" w:lineRule="auto"/>
      <w:ind w:hanging="420"/>
      <w:jc w:val="center"/>
    </w:pPr>
    <w:rPr>
      <w:sz w:val="24"/>
      <w:szCs w:val="20"/>
    </w:rPr>
  </w:style>
  <w:style w:type="paragraph" w:customStyle="1" w:styleId="font0">
    <w:name w:val="font0"/>
    <w:basedOn w:val="a0"/>
    <w:qFormat/>
    <w:rsid w:val="00CC51AB"/>
    <w:pPr>
      <w:widowControl/>
      <w:spacing w:before="100" w:beforeAutospacing="1" w:after="100" w:afterAutospacing="1"/>
      <w:jc w:val="left"/>
    </w:pPr>
    <w:rPr>
      <w:rFonts w:ascii="宋体" w:hAnsi="宋体" w:cs="宋体"/>
      <w:color w:val="000000"/>
      <w:kern w:val="0"/>
      <w:sz w:val="22"/>
      <w:szCs w:val="22"/>
    </w:rPr>
  </w:style>
  <w:style w:type="paragraph" w:customStyle="1" w:styleId="0">
    <w:name w:val="正文_0"/>
    <w:basedOn w:val="a0"/>
    <w:qFormat/>
    <w:rsid w:val="00CC51AB"/>
  </w:style>
  <w:style w:type="paragraph" w:customStyle="1" w:styleId="z1">
    <w:name w:val="z1"/>
    <w:basedOn w:val="a0"/>
    <w:qFormat/>
    <w:rsid w:val="00CC51AB"/>
    <w:pPr>
      <w:widowControl/>
      <w:wordWrap w:val="0"/>
      <w:adjustRightInd w:val="0"/>
      <w:snapToGrid w:val="0"/>
      <w:spacing w:beforeLines="50" w:afterLines="50" w:line="300" w:lineRule="auto"/>
      <w:ind w:leftChars="171" w:left="359" w:firstLineChars="200" w:firstLine="480"/>
    </w:pPr>
    <w:rPr>
      <w:rFonts w:ascii="Arial" w:hAnsi="Arial"/>
      <w:sz w:val="24"/>
      <w:szCs w:val="21"/>
    </w:rPr>
  </w:style>
  <w:style w:type="paragraph" w:customStyle="1" w:styleId="29">
    <w:name w:val="正文2"/>
    <w:qFormat/>
    <w:rsid w:val="00CC51AB"/>
    <w:pPr>
      <w:widowControl w:val="0"/>
      <w:adjustRightInd w:val="0"/>
      <w:spacing w:line="360" w:lineRule="atLeast"/>
      <w:textAlignment w:val="baseline"/>
    </w:pPr>
    <w:rPr>
      <w:rFonts w:ascii="宋体"/>
      <w:sz w:val="24"/>
    </w:rPr>
  </w:style>
  <w:style w:type="paragraph" w:customStyle="1" w:styleId="afff1">
    <w:name w:val="简单回函地址"/>
    <w:basedOn w:val="a0"/>
    <w:qFormat/>
    <w:rsid w:val="00CC51AB"/>
  </w:style>
  <w:style w:type="paragraph" w:customStyle="1" w:styleId="xl40">
    <w:name w:val="xl40"/>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kern w:val="0"/>
      <w:sz w:val="22"/>
      <w:szCs w:val="22"/>
    </w:rPr>
  </w:style>
  <w:style w:type="paragraph" w:customStyle="1" w:styleId="33">
    <w:name w:val="样式3"/>
    <w:basedOn w:val="31"/>
    <w:qFormat/>
    <w:rsid w:val="00CC51AB"/>
    <w:pPr>
      <w:tabs>
        <w:tab w:val="right" w:leader="dot" w:pos="9458"/>
      </w:tabs>
    </w:pPr>
    <w:rPr>
      <w:i/>
    </w:rPr>
  </w:style>
  <w:style w:type="paragraph" w:customStyle="1" w:styleId="msolistparagraph0">
    <w:name w:val="msolistparagraph"/>
    <w:basedOn w:val="a0"/>
    <w:qFormat/>
    <w:rsid w:val="00CC51AB"/>
    <w:pPr>
      <w:ind w:firstLineChars="200" w:firstLine="420"/>
    </w:pPr>
    <w:rPr>
      <w:rFonts w:ascii="Calibri" w:hAnsi="Calibri"/>
      <w:szCs w:val="22"/>
    </w:rPr>
  </w:style>
  <w:style w:type="paragraph" w:customStyle="1" w:styleId="CharChar16CharChar">
    <w:name w:val="Char Char16 Char Char"/>
    <w:basedOn w:val="a0"/>
    <w:qFormat/>
    <w:rsid w:val="00CC51AB"/>
    <w:rPr>
      <w:rFonts w:ascii="Tahoma" w:hAnsi="Tahoma"/>
      <w:sz w:val="24"/>
      <w:szCs w:val="20"/>
    </w:rPr>
  </w:style>
  <w:style w:type="paragraph" w:customStyle="1" w:styleId="afff2">
    <w:name w:val="正文内容"/>
    <w:basedOn w:val="a0"/>
    <w:qFormat/>
    <w:rsid w:val="00CC51AB"/>
    <w:rPr>
      <w:rFonts w:ascii="Arial" w:hAnsi="Arial"/>
      <w:spacing w:val="-12"/>
      <w:szCs w:val="20"/>
    </w:rPr>
  </w:style>
  <w:style w:type="paragraph" w:customStyle="1" w:styleId="xl25">
    <w:name w:val="xl25"/>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4">
    <w:name w:val="xl34"/>
    <w:basedOn w:val="a0"/>
    <w:qFormat/>
    <w:rsid w:val="00CC51A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WPSOffice1">
    <w:name w:val="WPSOffice手动目录 1"/>
    <w:qFormat/>
    <w:rsid w:val="00CC51AB"/>
  </w:style>
  <w:style w:type="paragraph" w:customStyle="1" w:styleId="afff3">
    <w:name w:val="图"/>
    <w:basedOn w:val="a0"/>
    <w:qFormat/>
    <w:rsid w:val="00CC51AB"/>
    <w:pPr>
      <w:keepNext/>
      <w:adjustRightInd w:val="0"/>
      <w:spacing w:before="60" w:after="60" w:line="300" w:lineRule="auto"/>
      <w:jc w:val="center"/>
      <w:textAlignment w:val="center"/>
    </w:pPr>
    <w:rPr>
      <w:snapToGrid w:val="0"/>
      <w:spacing w:val="20"/>
      <w:kern w:val="0"/>
      <w:sz w:val="24"/>
      <w:szCs w:val="20"/>
    </w:rPr>
  </w:style>
  <w:style w:type="paragraph" w:customStyle="1" w:styleId="xl24">
    <w:name w:val="xl24"/>
    <w:basedOn w:val="a0"/>
    <w:qFormat/>
    <w:rsid w:val="00CC51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WPSOffice3">
    <w:name w:val="WPSOffice手动目录 3"/>
    <w:qFormat/>
    <w:rsid w:val="00CC51AB"/>
    <w:pPr>
      <w:ind w:leftChars="400" w:left="400"/>
    </w:pPr>
  </w:style>
  <w:style w:type="paragraph" w:customStyle="1" w:styleId="afff4">
    <w:name w:val="正文(首行缩进)"/>
    <w:qFormat/>
    <w:rsid w:val="00CC51AB"/>
    <w:pPr>
      <w:adjustRightInd w:val="0"/>
      <w:snapToGrid w:val="0"/>
      <w:spacing w:line="360" w:lineRule="auto"/>
      <w:ind w:firstLineChars="200" w:firstLine="200"/>
      <w:jc w:val="both"/>
    </w:pPr>
    <w:rPr>
      <w:rFonts w:eastAsia="仿宋_GB2312"/>
      <w:spacing w:val="2"/>
      <w:kern w:val="24"/>
      <w:sz w:val="24"/>
      <w:szCs w:val="24"/>
    </w:rPr>
  </w:style>
  <w:style w:type="paragraph" w:customStyle="1" w:styleId="xl64">
    <w:name w:val="xl64"/>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1CharCharCharCharCharCharCharChar">
    <w:name w:val="Char1 Char Char Char Char Char Char Char Char"/>
    <w:basedOn w:val="a0"/>
    <w:qFormat/>
    <w:rsid w:val="00CC51AB"/>
  </w:style>
  <w:style w:type="paragraph" w:customStyle="1" w:styleId="xl31">
    <w:name w:val="xl31"/>
    <w:basedOn w:val="a0"/>
    <w:qFormat/>
    <w:rsid w:val="00CC51AB"/>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0"/>
    <w:qFormat/>
    <w:rsid w:val="00CC51A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52">
    <w:name w:val="标题5"/>
    <w:basedOn w:val="a0"/>
    <w:qFormat/>
    <w:rsid w:val="00CC51AB"/>
    <w:pPr>
      <w:spacing w:before="120" w:after="120"/>
    </w:pPr>
    <w:rPr>
      <w:rFonts w:ascii="宋体"/>
      <w:b/>
      <w:sz w:val="28"/>
    </w:rPr>
  </w:style>
  <w:style w:type="paragraph" w:customStyle="1" w:styleId="xl49">
    <w:name w:val="xl49"/>
    <w:basedOn w:val="a0"/>
    <w:qFormat/>
    <w:rsid w:val="00CC51A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0">
    <w:name w:val="正文-段落"/>
    <w:qFormat/>
    <w:rsid w:val="00CC51AB"/>
    <w:pPr>
      <w:spacing w:line="360" w:lineRule="auto"/>
      <w:ind w:firstLineChars="200" w:firstLine="200"/>
    </w:pPr>
    <w:rPr>
      <w:rFonts w:cs="Cambria"/>
      <w:sz w:val="24"/>
      <w:szCs w:val="24"/>
      <w:lang w:val="en-GB"/>
    </w:rPr>
  </w:style>
  <w:style w:type="paragraph" w:customStyle="1" w:styleId="xl63">
    <w:name w:val="xl63"/>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18"/>
      <w:szCs w:val="18"/>
    </w:rPr>
  </w:style>
  <w:style w:type="paragraph" w:customStyle="1" w:styleId="Char40">
    <w:name w:val="Char4"/>
    <w:basedOn w:val="a0"/>
    <w:qFormat/>
    <w:rsid w:val="00CC51AB"/>
    <w:pPr>
      <w:ind w:left="980" w:hanging="420"/>
    </w:pPr>
    <w:rPr>
      <w:sz w:val="24"/>
    </w:rPr>
  </w:style>
  <w:style w:type="paragraph" w:customStyle="1" w:styleId="xl47">
    <w:name w:val="xl47"/>
    <w:basedOn w:val="a0"/>
    <w:qFormat/>
    <w:rsid w:val="00CC51AB"/>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37">
    <w:name w:val="xl37"/>
    <w:basedOn w:val="a0"/>
    <w:qFormat/>
    <w:rsid w:val="00CC51A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2"/>
      <w:szCs w:val="22"/>
    </w:rPr>
  </w:style>
  <w:style w:type="paragraph" w:customStyle="1" w:styleId="085">
    <w:name w:val="样式 首行缩进:  0.85 厘米"/>
    <w:basedOn w:val="a0"/>
    <w:qFormat/>
    <w:rsid w:val="00CC51AB"/>
    <w:pPr>
      <w:ind w:firstLineChars="200" w:firstLine="480"/>
    </w:pPr>
    <w:rPr>
      <w:rFonts w:cs="宋体"/>
      <w:szCs w:val="20"/>
    </w:rPr>
  </w:style>
  <w:style w:type="paragraph" w:customStyle="1" w:styleId="xl32">
    <w:name w:val="xl32"/>
    <w:basedOn w:val="a0"/>
    <w:qFormat/>
    <w:rsid w:val="00CC51A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xl28">
    <w:name w:val="xl28"/>
    <w:basedOn w:val="a0"/>
    <w:qFormat/>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szCs w:val="22"/>
    </w:rPr>
  </w:style>
  <w:style w:type="paragraph" w:customStyle="1" w:styleId="font2">
    <w:name w:val="font2"/>
    <w:basedOn w:val="a0"/>
    <w:qFormat/>
    <w:rsid w:val="00CC51AB"/>
    <w:pPr>
      <w:widowControl/>
      <w:spacing w:before="100" w:beforeAutospacing="1" w:after="100" w:afterAutospacing="1"/>
      <w:jc w:val="left"/>
    </w:pPr>
    <w:rPr>
      <w:rFonts w:ascii="宋体" w:hAnsi="宋体" w:cs="宋体"/>
      <w:color w:val="FF0000"/>
      <w:kern w:val="0"/>
      <w:sz w:val="24"/>
    </w:rPr>
  </w:style>
  <w:style w:type="paragraph" w:customStyle="1" w:styleId="font3">
    <w:name w:val="font3"/>
    <w:basedOn w:val="a0"/>
    <w:qFormat/>
    <w:rsid w:val="00CC51AB"/>
    <w:pPr>
      <w:widowControl/>
      <w:spacing w:before="100" w:beforeAutospacing="1" w:after="100" w:afterAutospacing="1"/>
      <w:jc w:val="left"/>
    </w:pPr>
    <w:rPr>
      <w:color w:val="000000"/>
      <w:kern w:val="0"/>
      <w:sz w:val="14"/>
      <w:szCs w:val="14"/>
    </w:rPr>
  </w:style>
  <w:style w:type="paragraph" w:customStyle="1" w:styleId="et2">
    <w:name w:val="et2"/>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4">
    <w:name w:val="et4"/>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5">
    <w:name w:val="et5"/>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6">
    <w:name w:val="et6"/>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7">
    <w:name w:val="et7"/>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8">
    <w:name w:val="et8"/>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9">
    <w:name w:val="et9"/>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1">
    <w:name w:val="et11"/>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2">
    <w:name w:val="et12"/>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4">
    <w:name w:val="et14"/>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5">
    <w:name w:val="et15"/>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6">
    <w:name w:val="et16"/>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7">
    <w:name w:val="et17"/>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18">
    <w:name w:val="et18"/>
    <w:basedOn w:val="a0"/>
    <w:qFormat/>
    <w:rsid w:val="00CC51AB"/>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et19">
    <w:name w:val="et19"/>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0">
    <w:name w:val="et20"/>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1">
    <w:name w:val="et21"/>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2">
    <w:name w:val="et22"/>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3">
    <w:name w:val="et23"/>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et24">
    <w:name w:val="et24"/>
    <w:basedOn w:val="a0"/>
    <w:qFormat/>
    <w:rsid w:val="00CC51AB"/>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p9">
    <w:name w:val="p9"/>
    <w:basedOn w:val="a0"/>
    <w:rsid w:val="00CC51AB"/>
    <w:pPr>
      <w:widowControl/>
      <w:spacing w:before="100" w:beforeAutospacing="1" w:after="100" w:afterAutospacing="1"/>
      <w:jc w:val="left"/>
    </w:pPr>
    <w:rPr>
      <w:rFonts w:asciiTheme="minorHAnsi" w:eastAsia="Arial Unicode MS" w:hAnsiTheme="minorHAnsi" w:cs="Arial Unicode MS"/>
      <w:color w:val="000000"/>
      <w:kern w:val="0"/>
      <w:sz w:val="18"/>
      <w:szCs w:val="18"/>
    </w:rPr>
  </w:style>
  <w:style w:type="character" w:customStyle="1" w:styleId="Charf7">
    <w:name w:val="列出段落 Char"/>
    <w:link w:val="afff5"/>
    <w:uiPriority w:val="34"/>
    <w:qFormat/>
    <w:rsid w:val="00CC51AB"/>
    <w:rPr>
      <w:kern w:val="2"/>
      <w:sz w:val="21"/>
      <w:szCs w:val="24"/>
    </w:rPr>
  </w:style>
  <w:style w:type="paragraph" w:styleId="afff5">
    <w:name w:val="List Paragraph"/>
    <w:basedOn w:val="a0"/>
    <w:link w:val="Charf7"/>
    <w:uiPriority w:val="34"/>
    <w:qFormat/>
    <w:rsid w:val="00CC51AB"/>
    <w:pPr>
      <w:ind w:firstLineChars="200" w:firstLine="420"/>
    </w:pPr>
  </w:style>
  <w:style w:type="paragraph" w:customStyle="1" w:styleId="yiv1649619028msonormal">
    <w:name w:val="yiv1649619028msonormal"/>
    <w:basedOn w:val="a0"/>
    <w:rsid w:val="00CC51AB"/>
    <w:pPr>
      <w:widowControl/>
      <w:spacing w:before="100" w:beforeAutospacing="1" w:after="100" w:afterAutospacing="1"/>
      <w:jc w:val="left"/>
    </w:pPr>
    <w:rPr>
      <w:rFonts w:ascii="宋体" w:hAnsi="宋体" w:cs="宋体"/>
      <w:kern w:val="0"/>
      <w:sz w:val="24"/>
    </w:rPr>
  </w:style>
  <w:style w:type="paragraph" w:customStyle="1" w:styleId="afff6">
    <w:name w:val="评价"/>
    <w:basedOn w:val="a0"/>
    <w:qFormat/>
    <w:rsid w:val="00CC51AB"/>
    <w:pPr>
      <w:spacing w:afterLines="20"/>
      <w:ind w:firstLineChars="200" w:firstLine="1446"/>
    </w:pPr>
    <w:rPr>
      <w:rFonts w:ascii="Calibri" w:hAnsi="Calibri"/>
      <w:sz w:val="24"/>
    </w:rPr>
  </w:style>
  <w:style w:type="character" w:customStyle="1" w:styleId="3Char0">
    <w:name w:val="正文文本 3 Char"/>
    <w:basedOn w:val="a2"/>
    <w:link w:val="30"/>
    <w:rsid w:val="00CC51AB"/>
    <w:rPr>
      <w:kern w:val="2"/>
      <w:sz w:val="16"/>
      <w:szCs w:val="16"/>
    </w:rPr>
  </w:style>
  <w:style w:type="character" w:customStyle="1" w:styleId="content">
    <w:name w:val="content"/>
    <w:basedOn w:val="a2"/>
    <w:rsid w:val="00CC51AB"/>
  </w:style>
  <w:style w:type="character" w:customStyle="1" w:styleId="ca-3">
    <w:name w:val="ca-3"/>
    <w:basedOn w:val="a2"/>
    <w:rsid w:val="00CC51AB"/>
  </w:style>
  <w:style w:type="character" w:customStyle="1" w:styleId="textcontents1">
    <w:name w:val="textcontents1"/>
    <w:rsid w:val="00CC51AB"/>
    <w:rPr>
      <w:rFonts w:ascii="ˎ̥" w:hAnsi="ˎ̥" w:hint="default"/>
      <w:sz w:val="21"/>
      <w:szCs w:val="21"/>
    </w:rPr>
  </w:style>
  <w:style w:type="character" w:customStyle="1" w:styleId="Char1f">
    <w:name w:val="脚注文本 Char1"/>
    <w:rsid w:val="00CC51AB"/>
    <w:rPr>
      <w:kern w:val="2"/>
      <w:sz w:val="18"/>
      <w:szCs w:val="18"/>
    </w:rPr>
  </w:style>
  <w:style w:type="character" w:customStyle="1" w:styleId="Char8">
    <w:name w:val="脚注文本 Char"/>
    <w:link w:val="af2"/>
    <w:rsid w:val="00CC51AB"/>
    <w:rPr>
      <w:kern w:val="2"/>
      <w:sz w:val="18"/>
      <w:szCs w:val="18"/>
    </w:rPr>
  </w:style>
  <w:style w:type="character" w:customStyle="1" w:styleId="Charf8">
    <w:name w:val="正文首行缩进（绿盟科技） Char"/>
    <w:link w:val="afff7"/>
    <w:rsid w:val="00CC51AB"/>
    <w:rPr>
      <w:rFonts w:ascii="Arial" w:hAnsi="Arial"/>
      <w:szCs w:val="21"/>
    </w:rPr>
  </w:style>
  <w:style w:type="paragraph" w:customStyle="1" w:styleId="afff7">
    <w:name w:val="正文首行缩进（绿盟科技）"/>
    <w:basedOn w:val="a0"/>
    <w:link w:val="Charf8"/>
    <w:qFormat/>
    <w:rsid w:val="00CC51AB"/>
    <w:pPr>
      <w:widowControl/>
      <w:spacing w:after="50" w:line="300" w:lineRule="auto"/>
      <w:ind w:firstLineChars="200" w:firstLine="200"/>
      <w:jc w:val="left"/>
    </w:pPr>
    <w:rPr>
      <w:rFonts w:ascii="Arial" w:hAnsi="Arial"/>
      <w:kern w:val="0"/>
      <w:sz w:val="20"/>
      <w:szCs w:val="21"/>
    </w:rPr>
  </w:style>
  <w:style w:type="character" w:customStyle="1" w:styleId="clh15">
    <w:name w:val="c lh15"/>
    <w:basedOn w:val="a2"/>
    <w:rsid w:val="00CC51AB"/>
  </w:style>
  <w:style w:type="character" w:customStyle="1" w:styleId="CharChar21">
    <w:name w:val="Char Char21"/>
    <w:rsid w:val="00CC51AB"/>
    <w:rPr>
      <w:b/>
      <w:bCs/>
      <w:kern w:val="2"/>
      <w:sz w:val="32"/>
      <w:szCs w:val="32"/>
    </w:rPr>
  </w:style>
  <w:style w:type="character" w:customStyle="1" w:styleId="content1">
    <w:name w:val="content1"/>
    <w:qFormat/>
    <w:rsid w:val="00CC51AB"/>
    <w:rPr>
      <w:rFonts w:ascii="??" w:hAnsi="??" w:hint="default"/>
      <w:sz w:val="16"/>
      <w:szCs w:val="16"/>
      <w:u w:val="none"/>
    </w:rPr>
  </w:style>
  <w:style w:type="character" w:customStyle="1" w:styleId="text21">
    <w:name w:val="text21"/>
    <w:basedOn w:val="a2"/>
    <w:rsid w:val="00CC51AB"/>
  </w:style>
  <w:style w:type="character" w:customStyle="1" w:styleId="apple-style-span">
    <w:name w:val="apple-style-span"/>
    <w:basedOn w:val="a2"/>
    <w:rsid w:val="00CC51AB"/>
  </w:style>
  <w:style w:type="paragraph" w:customStyle="1" w:styleId="afff8">
    <w:name w:val="缺省文本"/>
    <w:basedOn w:val="a0"/>
    <w:rsid w:val="00CC51AB"/>
    <w:pPr>
      <w:autoSpaceDE w:val="0"/>
      <w:autoSpaceDN w:val="0"/>
      <w:adjustRightInd w:val="0"/>
      <w:jc w:val="left"/>
    </w:pPr>
    <w:rPr>
      <w:kern w:val="0"/>
      <w:sz w:val="24"/>
    </w:rPr>
  </w:style>
  <w:style w:type="paragraph" w:customStyle="1" w:styleId="xl62">
    <w:name w:val="xl62"/>
    <w:basedOn w:val="a0"/>
    <w:rsid w:val="00CC51A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1c">
    <w:name w:val="1"/>
    <w:basedOn w:val="a0"/>
    <w:next w:val="ab"/>
    <w:rsid w:val="00CC51AB"/>
    <w:rPr>
      <w:rFonts w:ascii="宋体" w:hAnsi="Courier New"/>
      <w:szCs w:val="20"/>
    </w:rPr>
  </w:style>
  <w:style w:type="paragraph" w:customStyle="1" w:styleId="xl57">
    <w:name w:val="xl57"/>
    <w:basedOn w:val="a0"/>
    <w:rsid w:val="00CC51AB"/>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CharCharCharCharCharCharChar1">
    <w:name w:val="Char Char Char Char Char Char Char1"/>
    <w:basedOn w:val="a0"/>
    <w:rsid w:val="00CC51AB"/>
    <w:pPr>
      <w:widowControl/>
      <w:spacing w:after="160" w:line="240" w:lineRule="exact"/>
      <w:jc w:val="left"/>
    </w:pPr>
  </w:style>
  <w:style w:type="paragraph" w:customStyle="1" w:styleId="USE1">
    <w:name w:val="USE 1"/>
    <w:basedOn w:val="a0"/>
    <w:rsid w:val="00CC51AB"/>
    <w:pPr>
      <w:spacing w:line="200" w:lineRule="atLeast"/>
      <w:jc w:val="left"/>
    </w:pPr>
    <w:rPr>
      <w:rFonts w:ascii="宋体" w:hAnsi="宋体"/>
      <w:b/>
      <w:sz w:val="24"/>
      <w:szCs w:val="28"/>
    </w:rPr>
  </w:style>
  <w:style w:type="paragraph" w:customStyle="1" w:styleId="xl61">
    <w:name w:val="xl61"/>
    <w:basedOn w:val="a0"/>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0">
    <w:name w:val="xl60"/>
    <w:basedOn w:val="a0"/>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2a">
    <w:name w:val="正文 2"/>
    <w:basedOn w:val="a0"/>
    <w:rsid w:val="00CC51AB"/>
    <w:pPr>
      <w:autoSpaceDE w:val="0"/>
      <w:autoSpaceDN w:val="0"/>
      <w:adjustRightInd w:val="0"/>
      <w:snapToGrid w:val="0"/>
      <w:spacing w:before="80" w:after="40" w:line="360" w:lineRule="auto"/>
      <w:ind w:left="1134"/>
      <w:jc w:val="left"/>
    </w:pPr>
    <w:rPr>
      <w:kern w:val="0"/>
      <w:sz w:val="24"/>
      <w:szCs w:val="20"/>
    </w:rPr>
  </w:style>
  <w:style w:type="paragraph" w:customStyle="1" w:styleId="Style54">
    <w:name w:val="_Style 54"/>
    <w:basedOn w:val="a0"/>
    <w:next w:val="ab"/>
    <w:rsid w:val="00CC51AB"/>
    <w:rPr>
      <w:rFonts w:ascii="宋体" w:hAnsi="Courier New"/>
      <w:szCs w:val="20"/>
    </w:rPr>
  </w:style>
  <w:style w:type="character" w:customStyle="1" w:styleId="Char23">
    <w:name w:val="脚注文本 Char2"/>
    <w:basedOn w:val="a2"/>
    <w:semiHidden/>
    <w:rsid w:val="00CC51AB"/>
    <w:rPr>
      <w:kern w:val="2"/>
      <w:sz w:val="18"/>
      <w:szCs w:val="18"/>
    </w:rPr>
  </w:style>
  <w:style w:type="paragraph" w:customStyle="1" w:styleId="Style56">
    <w:name w:val="_Style 56"/>
    <w:basedOn w:val="a0"/>
    <w:next w:val="ab"/>
    <w:rsid w:val="00CC51AB"/>
    <w:rPr>
      <w:rFonts w:ascii="宋体" w:hAnsi="Courier New"/>
      <w:szCs w:val="20"/>
    </w:rPr>
  </w:style>
  <w:style w:type="paragraph" w:customStyle="1" w:styleId="CharCharCharChar2">
    <w:name w:val="Char Char Char Char2"/>
    <w:basedOn w:val="a0"/>
    <w:rsid w:val="00CC51AB"/>
    <w:pPr>
      <w:widowControl/>
      <w:spacing w:after="160" w:line="240" w:lineRule="exact"/>
      <w:jc w:val="center"/>
    </w:pPr>
  </w:style>
  <w:style w:type="paragraph" w:customStyle="1" w:styleId="font10">
    <w:name w:val="font10"/>
    <w:basedOn w:val="a0"/>
    <w:rsid w:val="00CC51AB"/>
    <w:pPr>
      <w:widowControl/>
      <w:spacing w:before="100" w:beforeAutospacing="1" w:after="100" w:afterAutospacing="1"/>
      <w:jc w:val="left"/>
    </w:pPr>
    <w:rPr>
      <w:rFonts w:ascii="宋体" w:hAnsi="宋体" w:hint="eastAsia"/>
      <w:b/>
      <w:bCs/>
      <w:color w:val="000000"/>
      <w:kern w:val="0"/>
      <w:sz w:val="18"/>
      <w:szCs w:val="18"/>
    </w:rPr>
  </w:style>
  <w:style w:type="paragraph" w:customStyle="1" w:styleId="xl59">
    <w:name w:val="xl59"/>
    <w:basedOn w:val="a0"/>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5">
    <w:name w:val="xl55"/>
    <w:basedOn w:val="a0"/>
    <w:rsid w:val="00CC51AB"/>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px16">
    <w:name w:val="px16"/>
    <w:basedOn w:val="a0"/>
    <w:rsid w:val="00CC51AB"/>
    <w:pPr>
      <w:widowControl/>
      <w:spacing w:before="100" w:beforeAutospacing="1" w:after="100" w:afterAutospacing="1" w:line="360" w:lineRule="auto"/>
      <w:jc w:val="left"/>
    </w:pPr>
    <w:rPr>
      <w:rFonts w:ascii="宋体" w:hAnsi="宋体"/>
      <w:kern w:val="0"/>
      <w:sz w:val="24"/>
    </w:rPr>
  </w:style>
  <w:style w:type="paragraph" w:customStyle="1" w:styleId="1CrlfShiftM">
    <w:name w:val="正文首行缩进1(Crlf+Shift+M)"/>
    <w:qFormat/>
    <w:rsid w:val="00CC51AB"/>
    <w:pPr>
      <w:spacing w:before="120" w:after="120" w:line="360" w:lineRule="auto"/>
      <w:ind w:firstLineChars="200" w:firstLine="420"/>
    </w:pPr>
    <w:rPr>
      <w:rFonts w:ascii="Arial" w:hAnsi="Arial"/>
      <w:kern w:val="2"/>
      <w:sz w:val="21"/>
    </w:rPr>
  </w:style>
  <w:style w:type="paragraph" w:customStyle="1" w:styleId="Char2CharCharCharCharCharChar">
    <w:name w:val="Char2 Char Char Char Char Char Char"/>
    <w:basedOn w:val="a0"/>
    <w:rsid w:val="00CC51AB"/>
    <w:pPr>
      <w:widowControl/>
      <w:spacing w:after="160" w:line="240" w:lineRule="exact"/>
      <w:jc w:val="left"/>
    </w:pPr>
  </w:style>
  <w:style w:type="paragraph" w:customStyle="1" w:styleId="Style50">
    <w:name w:val="_Style 50"/>
    <w:basedOn w:val="a0"/>
    <w:next w:val="22"/>
    <w:rsid w:val="00CC51AB"/>
    <w:pPr>
      <w:adjustRightInd w:val="0"/>
      <w:snapToGrid w:val="0"/>
      <w:spacing w:line="300" w:lineRule="auto"/>
      <w:ind w:firstLineChars="300" w:firstLine="630"/>
    </w:pPr>
    <w:rPr>
      <w:snapToGrid w:val="0"/>
      <w:kern w:val="0"/>
    </w:rPr>
  </w:style>
  <w:style w:type="paragraph" w:customStyle="1" w:styleId="2b">
    <w:name w:val="修订2"/>
    <w:uiPriority w:val="99"/>
    <w:semiHidden/>
    <w:rsid w:val="00CC51AB"/>
    <w:rPr>
      <w:kern w:val="2"/>
      <w:sz w:val="21"/>
      <w:szCs w:val="24"/>
    </w:rPr>
  </w:style>
  <w:style w:type="paragraph" w:customStyle="1" w:styleId="xl50">
    <w:name w:val="xl50"/>
    <w:basedOn w:val="a0"/>
    <w:rsid w:val="00CC51AB"/>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4">
    <w:name w:val="xl54"/>
    <w:basedOn w:val="a0"/>
    <w:rsid w:val="00CC51AB"/>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color w:val="000000"/>
      <w:kern w:val="0"/>
      <w:sz w:val="24"/>
    </w:rPr>
  </w:style>
  <w:style w:type="paragraph" w:customStyle="1" w:styleId="53">
    <w:name w:val="5"/>
    <w:basedOn w:val="a0"/>
    <w:next w:val="ab"/>
    <w:rsid w:val="00CC51AB"/>
    <w:rPr>
      <w:rFonts w:ascii="宋体" w:hAnsi="Courier New"/>
      <w:szCs w:val="20"/>
    </w:rPr>
  </w:style>
  <w:style w:type="paragraph" w:customStyle="1" w:styleId="CharCharChar">
    <w:name w:val="Char Char Char"/>
    <w:basedOn w:val="a0"/>
    <w:rsid w:val="00CC51AB"/>
    <w:rPr>
      <w:szCs w:val="20"/>
    </w:rPr>
  </w:style>
  <w:style w:type="paragraph" w:customStyle="1" w:styleId="Char24">
    <w:name w:val="Char2"/>
    <w:basedOn w:val="a0"/>
    <w:rsid w:val="00CC51AB"/>
    <w:rPr>
      <w:rFonts w:ascii="Tahoma" w:hAnsi="Tahoma"/>
      <w:sz w:val="24"/>
      <w:szCs w:val="20"/>
    </w:rPr>
  </w:style>
  <w:style w:type="paragraph" w:customStyle="1" w:styleId="xl58">
    <w:name w:val="xl58"/>
    <w:basedOn w:val="a0"/>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xl56">
    <w:name w:val="xl56"/>
    <w:basedOn w:val="a0"/>
    <w:rsid w:val="00CC51AB"/>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宋体" w:hAnsi="宋体"/>
      <w:kern w:val="0"/>
      <w:sz w:val="24"/>
    </w:rPr>
  </w:style>
  <w:style w:type="paragraph" w:customStyle="1" w:styleId="xl53">
    <w:name w:val="xl53"/>
    <w:basedOn w:val="a0"/>
    <w:rsid w:val="00CC51A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rPr>
  </w:style>
  <w:style w:type="paragraph" w:customStyle="1" w:styleId="62">
    <w:name w:val="6"/>
    <w:basedOn w:val="a0"/>
    <w:next w:val="ab"/>
    <w:rsid w:val="00CC51AB"/>
    <w:rPr>
      <w:rFonts w:ascii="宋体" w:hAnsi="Courier New"/>
      <w:szCs w:val="20"/>
    </w:rPr>
  </w:style>
  <w:style w:type="paragraph" w:customStyle="1" w:styleId="2c">
    <w:name w:val="2"/>
    <w:basedOn w:val="a0"/>
    <w:next w:val="af3"/>
    <w:rsid w:val="00CC51AB"/>
    <w:pPr>
      <w:widowControl/>
      <w:spacing w:before="100" w:beforeAutospacing="1" w:after="100" w:afterAutospacing="1"/>
      <w:jc w:val="left"/>
    </w:pPr>
    <w:rPr>
      <w:rFonts w:ascii="宋体" w:hAnsi="宋体"/>
      <w:kern w:val="0"/>
      <w:sz w:val="24"/>
    </w:rPr>
  </w:style>
  <w:style w:type="paragraph" w:customStyle="1" w:styleId="71">
    <w:name w:val="7"/>
    <w:basedOn w:val="a0"/>
    <w:next w:val="22"/>
    <w:rsid w:val="00CC51AB"/>
    <w:pPr>
      <w:adjustRightInd w:val="0"/>
      <w:snapToGrid w:val="0"/>
      <w:spacing w:line="300" w:lineRule="auto"/>
      <w:ind w:firstLineChars="300" w:firstLine="630"/>
    </w:pPr>
    <w:rPr>
      <w:snapToGrid w:val="0"/>
      <w:kern w:val="0"/>
    </w:rPr>
  </w:style>
  <w:style w:type="paragraph" w:customStyle="1" w:styleId="xl52">
    <w:name w:val="xl52"/>
    <w:basedOn w:val="a0"/>
    <w:rsid w:val="00CC51A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TOC2">
    <w:name w:val="TOC 标题2"/>
    <w:basedOn w:val="1"/>
    <w:next w:val="a0"/>
    <w:uiPriority w:val="39"/>
    <w:unhideWhenUsed/>
    <w:qFormat/>
    <w:rsid w:val="00CC51AB"/>
    <w:pPr>
      <w:widowControl/>
      <w:spacing w:before="480" w:after="0" w:line="276" w:lineRule="auto"/>
      <w:jc w:val="left"/>
      <w:outlineLvl w:val="9"/>
    </w:pPr>
    <w:rPr>
      <w:rFonts w:asciiTheme="majorHAnsi" w:eastAsiaTheme="majorEastAsia" w:hAnsiTheme="majorHAnsi" w:cstheme="majorBidi"/>
      <w:bCs/>
      <w:color w:val="365F91" w:themeColor="accent1" w:themeShade="BF"/>
      <w:kern w:val="0"/>
    </w:rPr>
  </w:style>
  <w:style w:type="character" w:customStyle="1" w:styleId="Char25">
    <w:name w:val="纯文本 Char2"/>
    <w:uiPriority w:val="99"/>
    <w:rsid w:val="00CC51AB"/>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Info spid="_x0000_s3091"/>
    <customShpInfo spid="_x0000_s3090"/>
    <customShpInfo spid="_x0000_s3089"/>
    <customShpInfo spid="_x0000_s3088"/>
    <customShpInfo spid="_x0000_s3087"/>
    <customShpInfo spid="_x0000_s3086"/>
    <customShpInfo spid="_x0000_s3085"/>
    <customShpInfo spid="_x0000_s3084"/>
    <customShpInfo spid="_x0000_s3083"/>
    <customShpInfo spid="_x0000_s3082"/>
    <customShpInfo spid="_x0000_s3081"/>
    <customShpInfo spid="_x0000_s3080"/>
    <customShpInfo spid="_x0000_s3079"/>
    <customShpInfo spid="_x0000_s3078"/>
    <customShpInfo spid="_x0000_s3077"/>
    <customShpInfo spid="_x0000_s3096"/>
    <customShpInfo spid="_x0000_s3095"/>
    <customShpInfo spid="_x0000_s3093"/>
    <customShpInfo spid="_x0000_s309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4C5CCA-F886-4CE7-964F-0157E729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2742</TotalTime>
  <Pages>72</Pages>
  <Words>7950</Words>
  <Characters>45321</Characters>
  <Application>Microsoft Office Word</Application>
  <DocSecurity>0</DocSecurity>
  <Lines>377</Lines>
  <Paragraphs>106</Paragraphs>
  <ScaleCrop>false</ScaleCrop>
  <Company>MC SYSTEM</Company>
  <LinksUpToDate>false</LinksUpToDate>
  <CharactersWithSpaces>53165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招标编号：UHO2010-G0029</dc:title>
  <dc:creator>微软用户</dc:creator>
  <cp:lastModifiedBy>林丹呈</cp:lastModifiedBy>
  <cp:revision>455</cp:revision>
  <cp:lastPrinted>2020-05-26T01:03:00Z</cp:lastPrinted>
  <dcterms:created xsi:type="dcterms:W3CDTF">2019-11-08T01:16:00Z</dcterms:created>
  <dcterms:modified xsi:type="dcterms:W3CDTF">2021-09-29T02:55:00Z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1F25BD730FED48C493610311837421A2</vt:lpwstr>
  </property>
</Properties>
</file>