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CD1A6">
      <w:pPr>
        <w:adjustRightInd w:val="0"/>
        <w:snapToGrid w:val="0"/>
        <w:spacing w:line="300" w:lineRule="auto"/>
        <w:jc w:val="left"/>
        <w:rPr>
          <w:b/>
          <w:bCs/>
          <w:snapToGrid w:val="0"/>
          <w:kern w:val="0"/>
          <w:sz w:val="28"/>
          <w:szCs w:val="28"/>
        </w:rPr>
      </w:pPr>
      <w:r>
        <w:rPr>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4445" t="4445" r="23495" b="10795"/>
                <wp:wrapNone/>
                <wp:docPr id="3" name="文本框 299"/>
                <wp:cNvGraphicFramePr/>
                <a:graphic xmlns:a="http://schemas.openxmlformats.org/drawingml/2006/main">
                  <a:graphicData uri="http://schemas.microsoft.com/office/word/2010/wordprocessingShape">
                    <wps:wsp>
                      <wps:cNvSpPr txBox="1"/>
                      <wps:spPr>
                        <a:xfrm>
                          <a:off x="0" y="0"/>
                          <a:ext cx="3743960" cy="59436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05F41D5E">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76A5BE47">
                            <w:pPr>
                              <w:spacing w:line="400" w:lineRule="exact"/>
                              <w:rPr>
                                <w:rFonts w:ascii="仿宋" w:hAnsi="仿宋" w:eastAsia="仿宋"/>
                                <w:sz w:val="22"/>
                              </w:rPr>
                            </w:pPr>
                            <w:r>
                              <w:rPr>
                                <w:rFonts w:hint="eastAsia" w:ascii="仿宋" w:hAnsi="仿宋" w:eastAsia="仿宋"/>
                                <w:sz w:val="22"/>
                              </w:rPr>
                              <w:t>SHENZHEN ZHONGZHENG TENDERING CO.,LTD.</w:t>
                            </w:r>
                          </w:p>
                        </w:txbxContent>
                      </wps:txbx>
                      <wps:bodyPr upright="1"/>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23zNcdcAAAAIAQAADwAAAAAAAAABACAAAAAiAAAA&#10;ZHJzL2Rvd25yZXYueG1sUEsBAhQAFAAAAAgAh07iQDqqxfAIAgAAOAQAAA4AAAAAAAAAAQAgAAAA&#10;JgEAAGRycy9lMm9Eb2MueG1sUEsFBgAAAAAGAAYAWQEAAKAFAAAAAA==&#10;">
                <v:fill on="t" focussize="0,0"/>
                <v:stroke color="#FFFFFF" joinstyle="miter"/>
                <v:imagedata o:title=""/>
                <o:lock v:ext="edit" aspectratio="f"/>
                <v:textbox>
                  <w:txbxContent>
                    <w:p w14:paraId="05F41D5E">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76A5BE47">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mc:Fallback>
        </mc:AlternateConten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35DE1320">
      <w:pPr>
        <w:ind w:left="682" w:leftChars="-203" w:hanging="1108" w:hangingChars="154"/>
        <w:rPr>
          <w:sz w:val="72"/>
          <w:szCs w:val="72"/>
        </w:rPr>
      </w:pPr>
    </w:p>
    <w:p w14:paraId="0C7536A2">
      <w:pPr>
        <w:adjustRightInd w:val="0"/>
        <w:snapToGrid w:val="0"/>
        <w:spacing w:line="300" w:lineRule="auto"/>
        <w:ind w:firstLine="420" w:firstLineChars="0"/>
        <w:jc w:val="left"/>
        <w:rPr>
          <w:b/>
          <w:bCs/>
          <w:snapToGrid w:val="0"/>
          <w:kern w:val="0"/>
          <w:sz w:val="28"/>
          <w:szCs w:val="28"/>
        </w:rPr>
      </w:pPr>
    </w:p>
    <w:p w14:paraId="4C5869FF">
      <w:pPr>
        <w:adjustRightInd w:val="0"/>
        <w:snapToGrid w:val="0"/>
        <w:spacing w:line="300" w:lineRule="auto"/>
        <w:ind w:firstLine="420" w:firstLineChars="0"/>
        <w:jc w:val="left"/>
        <w:rPr>
          <w:b/>
          <w:bCs/>
          <w:snapToGrid w:val="0"/>
          <w:kern w:val="0"/>
          <w:sz w:val="28"/>
          <w:szCs w:val="28"/>
        </w:rPr>
      </w:pPr>
    </w:p>
    <w:p w14:paraId="0B839ECB">
      <w:pPr>
        <w:adjustRightInd w:val="0"/>
        <w:snapToGrid w:val="0"/>
        <w:spacing w:line="300" w:lineRule="auto"/>
        <w:jc w:val="left"/>
        <w:rPr>
          <w:b/>
          <w:bCs/>
          <w:snapToGrid w:val="0"/>
          <w:kern w:val="0"/>
          <w:sz w:val="28"/>
          <w:szCs w:val="28"/>
        </w:rPr>
      </w:pPr>
    </w:p>
    <w:p w14:paraId="4D50B20B">
      <w:pPr>
        <w:adjustRightInd w:val="0"/>
        <w:snapToGrid w:val="0"/>
        <w:spacing w:line="300" w:lineRule="auto"/>
        <w:jc w:val="center"/>
        <w:rPr>
          <w:rFonts w:hint="eastAsia" w:asciiTheme="minorEastAsia" w:hAnsiTheme="minorEastAsia" w:eastAsiaTheme="minorEastAsia"/>
          <w:b/>
          <w:snapToGrid w:val="0"/>
          <w:kern w:val="0"/>
          <w:sz w:val="70"/>
          <w:szCs w:val="70"/>
          <w:lang w:eastAsia="zh-CN"/>
        </w:rPr>
      </w:pPr>
      <w:r>
        <w:rPr>
          <w:rFonts w:hint="eastAsia" w:asciiTheme="minorEastAsia" w:hAnsiTheme="minorEastAsia" w:eastAsiaTheme="minorEastAsia"/>
          <w:b/>
          <w:bCs/>
          <w:snapToGrid w:val="0"/>
          <w:kern w:val="0"/>
          <w:sz w:val="70"/>
          <w:szCs w:val="70"/>
          <w:lang w:eastAsia="zh-CN"/>
        </w:rPr>
        <w:t>其他塑料制品、半成品及辅料</w:t>
      </w:r>
    </w:p>
    <w:p w14:paraId="25E2FE7A">
      <w:pPr>
        <w:adjustRightInd w:val="0"/>
        <w:snapToGrid w:val="0"/>
        <w:spacing w:line="300" w:lineRule="auto"/>
        <w:jc w:val="center"/>
        <w:rPr>
          <w:rFonts w:ascii="经典标宋简" w:eastAsia="经典标宋简"/>
          <w:b/>
          <w:snapToGrid w:val="0"/>
          <w:kern w:val="0"/>
          <w:sz w:val="44"/>
          <w:szCs w:val="44"/>
        </w:rPr>
      </w:pPr>
    </w:p>
    <w:p w14:paraId="12BDE7F3">
      <w:pPr>
        <w:adjustRightInd w:val="0"/>
        <w:snapToGrid w:val="0"/>
        <w:spacing w:line="300" w:lineRule="auto"/>
        <w:jc w:val="center"/>
        <w:rPr>
          <w:rFonts w:ascii="经典标宋简" w:eastAsia="经典标宋简"/>
          <w:b/>
          <w:snapToGrid w:val="0"/>
          <w:kern w:val="0"/>
          <w:sz w:val="44"/>
          <w:szCs w:val="44"/>
        </w:rPr>
      </w:pPr>
    </w:p>
    <w:p w14:paraId="1F00FD18">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货物类招标文件</w:t>
      </w:r>
    </w:p>
    <w:p w14:paraId="35B231ED">
      <w:pPr>
        <w:adjustRightInd w:val="0"/>
        <w:snapToGrid w:val="0"/>
        <w:spacing w:line="300" w:lineRule="auto"/>
        <w:jc w:val="center"/>
        <w:rPr>
          <w:rFonts w:ascii="经典等线简" w:eastAsia="经典等线简"/>
          <w:b/>
          <w:snapToGrid w:val="0"/>
          <w:kern w:val="0"/>
          <w:sz w:val="32"/>
        </w:rPr>
      </w:pPr>
    </w:p>
    <w:p w14:paraId="1F0638F2">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SZZZ2026-QA0065</w:t>
      </w:r>
    </w:p>
    <w:p w14:paraId="5087C404">
      <w:pPr>
        <w:adjustRightInd w:val="0"/>
        <w:snapToGrid w:val="0"/>
        <w:spacing w:line="300" w:lineRule="auto"/>
        <w:jc w:val="center"/>
        <w:rPr>
          <w:rFonts w:ascii="经典等线简" w:eastAsia="经典等线简"/>
          <w:b/>
          <w:snapToGrid w:val="0"/>
          <w:kern w:val="0"/>
          <w:sz w:val="18"/>
          <w:szCs w:val="18"/>
        </w:rPr>
      </w:pPr>
    </w:p>
    <w:p w14:paraId="004EDA55">
      <w:pPr>
        <w:adjustRightInd w:val="0"/>
        <w:snapToGrid w:val="0"/>
        <w:spacing w:line="300" w:lineRule="auto"/>
        <w:jc w:val="center"/>
        <w:rPr>
          <w:rFonts w:eastAsia="经典标宋简"/>
          <w:b/>
          <w:snapToGrid w:val="0"/>
          <w:kern w:val="0"/>
          <w:sz w:val="44"/>
        </w:rPr>
      </w:pPr>
    </w:p>
    <w:p w14:paraId="65DBB876">
      <w:pPr>
        <w:adjustRightInd w:val="0"/>
        <w:snapToGrid w:val="0"/>
        <w:spacing w:line="300" w:lineRule="auto"/>
        <w:jc w:val="center"/>
        <w:rPr>
          <w:rFonts w:eastAsia="经典标宋简"/>
          <w:b/>
          <w:snapToGrid w:val="0"/>
          <w:kern w:val="0"/>
          <w:sz w:val="44"/>
        </w:rPr>
      </w:pPr>
      <w:r>
        <w:rPr>
          <w:rFonts w:eastAsia="经典标宋简"/>
          <w:b/>
          <w:snapToGrid w:val="0"/>
          <w:kern w:val="0"/>
          <w:sz w:val="44"/>
        </w:rPr>
        <w:t xml:space="preserve"> </w:t>
      </w:r>
    </w:p>
    <w:p w14:paraId="41FB5F7A">
      <w:pPr>
        <w:pStyle w:val="29"/>
        <w:adjustRightInd w:val="0"/>
        <w:snapToGrid w:val="0"/>
        <w:spacing w:line="300" w:lineRule="auto"/>
        <w:jc w:val="center"/>
        <w:rPr>
          <w:rFonts w:ascii="Times New Roman" w:hAnsi="Times New Roman" w:eastAsia="经典等线简"/>
          <w:b/>
          <w:snapToGrid w:val="0"/>
          <w:sz w:val="30"/>
        </w:rPr>
      </w:pPr>
    </w:p>
    <w:p w14:paraId="4308B3FB"/>
    <w:p w14:paraId="6D4204A7"/>
    <w:p w14:paraId="286DC0EE">
      <w:pPr>
        <w:pStyle w:val="29"/>
        <w:adjustRightInd w:val="0"/>
        <w:snapToGrid w:val="0"/>
        <w:spacing w:line="300" w:lineRule="auto"/>
        <w:ind w:hanging="835"/>
        <w:jc w:val="center"/>
        <w:rPr>
          <w:b/>
          <w:kern w:val="0"/>
          <w:sz w:val="28"/>
          <w:szCs w:val="28"/>
        </w:rPr>
      </w:pPr>
      <w:r>
        <w:rPr>
          <w:rFonts w:hint="eastAsia"/>
          <w:b/>
          <w:snapToGrid w:val="0"/>
          <w:sz w:val="30"/>
        </w:rPr>
        <w:t>二〇二</w:t>
      </w:r>
      <w:r>
        <w:rPr>
          <w:rFonts w:hint="eastAsia"/>
          <w:b/>
          <w:snapToGrid w:val="0"/>
          <w:sz w:val="30"/>
          <w:lang w:eastAsia="zh-CN"/>
        </w:rPr>
        <w:t>六</w:t>
      </w:r>
      <w:r>
        <w:rPr>
          <w:rFonts w:hint="eastAsia"/>
          <w:b/>
          <w:snapToGrid w:val="0"/>
          <w:sz w:val="30"/>
        </w:rPr>
        <w:t>年</w:t>
      </w:r>
      <w:r>
        <w:rPr>
          <w:rFonts w:hint="eastAsia"/>
          <w:b/>
          <w:snapToGrid w:val="0"/>
          <w:sz w:val="30"/>
          <w:lang w:val="en-US" w:eastAsia="zh-CN"/>
        </w:rPr>
        <w:t>四</w:t>
      </w:r>
      <w:r>
        <w:rPr>
          <w:rFonts w:hint="eastAsia"/>
          <w:b/>
          <w:snapToGrid w:val="0"/>
          <w:sz w:val="30"/>
        </w:rPr>
        <w:t>月</w:t>
      </w:r>
    </w:p>
    <w:p w14:paraId="235A1C73"/>
    <w:p w14:paraId="0EC64E32"/>
    <w:p w14:paraId="72F4233F"/>
    <w:p w14:paraId="16D13998"/>
    <w:p w14:paraId="267B8290"/>
    <w:p w14:paraId="41E4F981">
      <w:pPr>
        <w:jc w:val="center"/>
        <w:rPr>
          <w:rFonts w:asciiTheme="minorEastAsia" w:hAnsiTheme="minorEastAsia" w:eastAsiaTheme="minorEastAsia"/>
          <w:b/>
          <w:bCs/>
          <w:szCs w:val="21"/>
        </w:rPr>
      </w:pPr>
    </w:p>
    <w:p w14:paraId="2D8B5C4A">
      <w:pPr>
        <w:jc w:val="center"/>
        <w:rPr>
          <w:rFonts w:hint="eastAsia" w:asciiTheme="minorEastAsia" w:hAnsiTheme="minorEastAsia" w:eastAsiaTheme="minorEastAsia"/>
          <w:b/>
          <w:bCs/>
          <w:sz w:val="44"/>
          <w:szCs w:val="44"/>
        </w:rPr>
      </w:pPr>
    </w:p>
    <w:p w14:paraId="70D10B56">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2020BF30">
      <w:pPr>
        <w:spacing w:line="360" w:lineRule="auto"/>
        <w:ind w:firstLine="480" w:firstLineChars="200"/>
        <w:rPr>
          <w:rFonts w:ascii="宋体" w:hAnsi="宋体"/>
          <w:sz w:val="24"/>
        </w:rPr>
      </w:pPr>
    </w:p>
    <w:p w14:paraId="48BDB8EB">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253081F2">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D330C0E">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57B49D40">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41925D93">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6497BCE2">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7FA3196E">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2EE317CC">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2980C78A">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5C335570">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3D9F6CAE">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56222FD0">
      <w:pPr>
        <w:spacing w:line="440" w:lineRule="exact"/>
        <w:ind w:firstLine="480" w:firstLineChars="200"/>
        <w:rPr>
          <w:rFonts w:ascii="仿宋" w:hAnsi="仿宋" w:eastAsia="仿宋"/>
          <w:sz w:val="24"/>
        </w:rPr>
      </w:pPr>
    </w:p>
    <w:p w14:paraId="0C69AF96">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24C7DDC8">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54ECA691">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541D30E6">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0E2A0FEA">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7442541C">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701EDB95">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26EF5C21">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2C260F3E">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74FBF4EC">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14A41785">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2DA91C3D">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516C3EF8">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38A907B2">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39C0EFA0">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2E63E596">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7D4EE1F8">
      <w:pPr>
        <w:spacing w:line="440" w:lineRule="exact"/>
        <w:ind w:firstLine="480" w:firstLineChars="200"/>
        <w:rPr>
          <w:rFonts w:ascii="仿宋" w:hAnsi="仿宋" w:eastAsia="仿宋"/>
          <w:sz w:val="24"/>
        </w:rPr>
      </w:pPr>
    </w:p>
    <w:p w14:paraId="2C74F508">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75A876D6">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6FF84DD1">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5D1FA7A4">
      <w:pPr>
        <w:spacing w:line="440" w:lineRule="exact"/>
        <w:ind w:firstLine="426" w:firstLineChars="177"/>
        <w:rPr>
          <w:rFonts w:ascii="仿宋_GB2312" w:eastAsia="仿宋_GB2312" w:hAnsiTheme="minorEastAsia"/>
          <w:b/>
          <w:color w:val="FF0000"/>
          <w:sz w:val="24"/>
        </w:rPr>
      </w:pPr>
    </w:p>
    <w:p w14:paraId="25B8AE49">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3B043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0E9D0F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6926D2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4385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0EBC50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4EFD192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75D8F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4D85D9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6C49790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5A98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701B4C8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0C65193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53BB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790384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4778484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597E8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6ACB1A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52CE76A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0DFC5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6ED49D7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38A1A45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51D057CB">
          <w:pPr>
            <w:pStyle w:val="504"/>
            <w:jc w:val="center"/>
            <w:rPr>
              <w:rFonts w:ascii="Times New Roman" w:hAnsi="Times New Roman" w:eastAsia="宋体" w:cs="Times New Roman"/>
              <w:b w:val="0"/>
              <w:bCs w:val="0"/>
              <w:iCs/>
              <w:smallCaps/>
              <w:color w:val="auto"/>
              <w:kern w:val="2"/>
              <w:sz w:val="21"/>
              <w:szCs w:val="24"/>
              <w:lang w:val="zh-CN"/>
            </w:rPr>
          </w:pPr>
        </w:p>
        <w:p w14:paraId="14EA4C01">
          <w:pPr>
            <w:pStyle w:val="504"/>
            <w:jc w:val="center"/>
            <w:rPr>
              <w:color w:val="auto"/>
              <w:lang w:val="zh-CN"/>
            </w:rPr>
          </w:pPr>
          <w:r>
            <w:rPr>
              <w:color w:val="auto"/>
              <w:lang w:val="zh-CN"/>
            </w:rPr>
            <w:t>目</w:t>
          </w:r>
          <w:r>
            <w:rPr>
              <w:rFonts w:hint="eastAsia"/>
              <w:color w:val="auto"/>
              <w:lang w:val="zh-CN"/>
            </w:rPr>
            <w:t xml:space="preserve">  </w:t>
          </w:r>
          <w:r>
            <w:rPr>
              <w:color w:val="auto"/>
              <w:lang w:val="zh-CN"/>
            </w:rPr>
            <w:t>录</w:t>
          </w:r>
        </w:p>
        <w:p w14:paraId="2F93CCE9">
          <w:pPr>
            <w:rPr>
              <w:lang w:val="zh-CN"/>
            </w:rPr>
          </w:pPr>
        </w:p>
        <w:p w14:paraId="566C1B04">
          <w:pPr>
            <w:pStyle w:val="35"/>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"_Toc135293320"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_Toc135293320 \h </w:instrText>
          </w:r>
          <w:r>
            <w:rPr>
              <w:rFonts w:hint="eastAsia" w:ascii="仿宋_GB2312" w:eastAsia="仿宋_GB2312"/>
              <w:sz w:val="24"/>
            </w:rPr>
            <w:fldChar w:fldCharType="separate"/>
          </w:r>
          <w:r>
            <w:rPr>
              <w:rFonts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5B514FFC">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"_Toc135293321"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_Toc135293321 \h </w:instrText>
          </w:r>
          <w:r>
            <w:rPr>
              <w:rFonts w:hint="eastAsia" w:ascii="仿宋_GB2312" w:eastAsia="仿宋_GB2312"/>
              <w:sz w:val="24"/>
            </w:rPr>
            <w:fldChar w:fldCharType="separate"/>
          </w:r>
          <w:r>
            <w:rPr>
              <w:rFonts w:ascii="仿宋_GB2312" w:eastAsia="仿宋_GB2312"/>
              <w:sz w:val="24"/>
            </w:rPr>
            <w:t>9</w:t>
          </w:r>
          <w:r>
            <w:rPr>
              <w:rFonts w:hint="eastAsia" w:ascii="仿宋_GB2312" w:eastAsia="仿宋_GB2312"/>
              <w:sz w:val="24"/>
            </w:rPr>
            <w:fldChar w:fldCharType="end"/>
          </w:r>
          <w:r>
            <w:rPr>
              <w:rFonts w:hint="eastAsia" w:ascii="仿宋_GB2312" w:eastAsia="仿宋_GB2312"/>
              <w:sz w:val="24"/>
            </w:rPr>
            <w:fldChar w:fldCharType="end"/>
          </w:r>
        </w:p>
        <w:p w14:paraId="07294E7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"_Toc135293322"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_Toc135293322 \h </w:instrText>
          </w:r>
          <w:r>
            <w:rPr>
              <w:rFonts w:hint="eastAsia" w:ascii="仿宋_GB2312" w:eastAsia="仿宋_GB2312"/>
              <w:sz w:val="24"/>
            </w:rPr>
            <w:fldChar w:fldCharType="separate"/>
          </w:r>
          <w:r>
            <w:rPr>
              <w:rFonts w:ascii="仿宋_GB2312" w:eastAsia="仿宋_GB2312"/>
              <w:sz w:val="24"/>
            </w:rPr>
            <w:t>14</w:t>
          </w:r>
          <w:r>
            <w:rPr>
              <w:rFonts w:hint="eastAsia" w:ascii="仿宋_GB2312" w:eastAsia="仿宋_GB2312"/>
              <w:sz w:val="24"/>
            </w:rPr>
            <w:fldChar w:fldCharType="end"/>
          </w:r>
          <w:r>
            <w:rPr>
              <w:rFonts w:hint="eastAsia" w:ascii="仿宋_GB2312" w:eastAsia="仿宋_GB2312"/>
              <w:sz w:val="24"/>
            </w:rPr>
            <w:fldChar w:fldCharType="end"/>
          </w:r>
        </w:p>
        <w:p w14:paraId="2A0B2F26">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"_Toc135293323"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_Toc135293323 \h </w:instrText>
          </w:r>
          <w:r>
            <w:rPr>
              <w:rFonts w:hint="eastAsia" w:ascii="仿宋_GB2312" w:eastAsia="仿宋_GB2312"/>
              <w:sz w:val="24"/>
            </w:rPr>
            <w:fldChar w:fldCharType="separate"/>
          </w:r>
          <w:r>
            <w:rPr>
              <w:rFonts w:ascii="仿宋_GB2312" w:eastAsia="仿宋_GB2312"/>
              <w:sz w:val="24"/>
            </w:rPr>
            <w:t>16</w:t>
          </w:r>
          <w:r>
            <w:rPr>
              <w:rFonts w:hint="eastAsia" w:ascii="仿宋_GB2312" w:eastAsia="仿宋_GB2312"/>
              <w:sz w:val="24"/>
            </w:rPr>
            <w:fldChar w:fldCharType="end"/>
          </w:r>
          <w:r>
            <w:rPr>
              <w:rFonts w:hint="eastAsia" w:ascii="仿宋_GB2312" w:eastAsia="仿宋_GB2312"/>
              <w:sz w:val="24"/>
            </w:rPr>
            <w:fldChar w:fldCharType="end"/>
          </w:r>
        </w:p>
        <w:p w14:paraId="479D9F1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"_Toc135293324"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_Toc135293324 \h </w:instrText>
          </w:r>
          <w:r>
            <w:rPr>
              <w:rFonts w:hint="eastAsia" w:ascii="仿宋_GB2312" w:eastAsia="仿宋_GB2312"/>
              <w:sz w:val="24"/>
            </w:rPr>
            <w:fldChar w:fldCharType="separate"/>
          </w:r>
          <w:r>
            <w:rPr>
              <w:rFonts w:ascii="仿宋_GB2312" w:eastAsia="仿宋_GB2312"/>
              <w:sz w:val="24"/>
            </w:rPr>
            <w:t>16</w:t>
          </w:r>
          <w:r>
            <w:rPr>
              <w:rFonts w:hint="eastAsia" w:ascii="仿宋_GB2312" w:eastAsia="仿宋_GB2312"/>
              <w:sz w:val="24"/>
            </w:rPr>
            <w:fldChar w:fldCharType="end"/>
          </w:r>
          <w:r>
            <w:rPr>
              <w:rFonts w:hint="eastAsia" w:ascii="仿宋_GB2312" w:eastAsia="仿宋_GB2312"/>
              <w:sz w:val="24"/>
            </w:rPr>
            <w:fldChar w:fldCharType="end"/>
          </w:r>
        </w:p>
        <w:p w14:paraId="2F5A87F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"_Toc135293325"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_Toc135293325 \h </w:instrText>
          </w:r>
          <w:r>
            <w:rPr>
              <w:rFonts w:hint="eastAsia" w:ascii="仿宋_GB2312" w:eastAsia="仿宋_GB2312"/>
              <w:sz w:val="24"/>
            </w:rPr>
            <w:fldChar w:fldCharType="separate"/>
          </w:r>
          <w:r>
            <w:rPr>
              <w:rFonts w:ascii="仿宋_GB2312" w:eastAsia="仿宋_GB2312"/>
              <w:sz w:val="24"/>
            </w:rPr>
            <w:t>16</w:t>
          </w:r>
          <w:r>
            <w:rPr>
              <w:rFonts w:hint="eastAsia" w:ascii="仿宋_GB2312" w:eastAsia="仿宋_GB2312"/>
              <w:sz w:val="24"/>
            </w:rPr>
            <w:fldChar w:fldCharType="end"/>
          </w:r>
          <w:r>
            <w:rPr>
              <w:rFonts w:hint="eastAsia" w:ascii="仿宋_GB2312" w:eastAsia="仿宋_GB2312"/>
              <w:sz w:val="24"/>
            </w:rPr>
            <w:fldChar w:fldCharType="end"/>
          </w:r>
        </w:p>
        <w:p w14:paraId="5029455B">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"_Toc135293326"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_Toc135293326 \h </w:instrText>
          </w:r>
          <w:r>
            <w:rPr>
              <w:rFonts w:hint="eastAsia" w:ascii="仿宋_GB2312" w:eastAsia="仿宋_GB2312"/>
              <w:sz w:val="24"/>
            </w:rPr>
            <w:fldChar w:fldCharType="separate"/>
          </w:r>
          <w:r>
            <w:rPr>
              <w:rFonts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14:paraId="01F42197">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"_Toc135293327"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_Toc135293327 \h </w:instrText>
          </w:r>
          <w:r>
            <w:rPr>
              <w:rFonts w:hint="eastAsia" w:ascii="仿宋_GB2312" w:eastAsia="仿宋_GB2312"/>
              <w:sz w:val="24"/>
            </w:rPr>
            <w:fldChar w:fldCharType="separate"/>
          </w:r>
          <w:r>
            <w:rPr>
              <w:rFonts w:ascii="仿宋_GB2312" w:eastAsia="仿宋_GB2312"/>
              <w:sz w:val="24"/>
            </w:rPr>
            <w:t>20</w:t>
          </w:r>
          <w:r>
            <w:rPr>
              <w:rFonts w:hint="eastAsia" w:ascii="仿宋_GB2312" w:eastAsia="仿宋_GB2312"/>
              <w:sz w:val="24"/>
            </w:rPr>
            <w:fldChar w:fldCharType="end"/>
          </w:r>
          <w:r>
            <w:rPr>
              <w:rFonts w:hint="eastAsia" w:ascii="仿宋_GB2312" w:eastAsia="仿宋_GB2312"/>
              <w:sz w:val="24"/>
            </w:rPr>
            <w:fldChar w:fldCharType="end"/>
          </w:r>
        </w:p>
        <w:p w14:paraId="1FCB7EA2">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"_Toc135293328"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_Toc135293328 \h </w:instrText>
          </w:r>
          <w:r>
            <w:rPr>
              <w:rFonts w:hint="eastAsia" w:ascii="仿宋_GB2312" w:eastAsia="仿宋_GB2312"/>
              <w:sz w:val="24"/>
            </w:rPr>
            <w:fldChar w:fldCharType="separate"/>
          </w:r>
          <w:r>
            <w:rPr>
              <w:rFonts w:ascii="仿宋_GB2312" w:eastAsia="仿宋_GB2312"/>
              <w:sz w:val="24"/>
            </w:rPr>
            <w:t>21</w:t>
          </w:r>
          <w:r>
            <w:rPr>
              <w:rFonts w:hint="eastAsia" w:ascii="仿宋_GB2312" w:eastAsia="仿宋_GB2312"/>
              <w:sz w:val="24"/>
            </w:rPr>
            <w:fldChar w:fldCharType="end"/>
          </w:r>
          <w:r>
            <w:rPr>
              <w:rFonts w:hint="eastAsia" w:ascii="仿宋_GB2312" w:eastAsia="仿宋_GB2312"/>
              <w:sz w:val="24"/>
            </w:rPr>
            <w:fldChar w:fldCharType="end"/>
          </w:r>
        </w:p>
        <w:p w14:paraId="48AE8C48">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"_Toc135293329"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_Toc135293329 \h </w:instrText>
          </w:r>
          <w:r>
            <w:rPr>
              <w:rFonts w:hint="eastAsia" w:ascii="仿宋_GB2312" w:eastAsia="仿宋_GB2312"/>
              <w:sz w:val="24"/>
            </w:rPr>
            <w:fldChar w:fldCharType="separate"/>
          </w:r>
          <w:r>
            <w:rPr>
              <w:rFonts w:ascii="仿宋_GB2312" w:eastAsia="仿宋_GB2312"/>
              <w:sz w:val="24"/>
            </w:rPr>
            <w:t>23</w:t>
          </w:r>
          <w:r>
            <w:rPr>
              <w:rFonts w:hint="eastAsia" w:ascii="仿宋_GB2312" w:eastAsia="仿宋_GB2312"/>
              <w:sz w:val="24"/>
            </w:rPr>
            <w:fldChar w:fldCharType="end"/>
          </w:r>
          <w:r>
            <w:rPr>
              <w:rFonts w:hint="eastAsia" w:ascii="仿宋_GB2312" w:eastAsia="仿宋_GB2312"/>
              <w:sz w:val="24"/>
            </w:rPr>
            <w:fldChar w:fldCharType="end"/>
          </w:r>
        </w:p>
        <w:p w14:paraId="576F41C0">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"_Toc135293330"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_Toc135293330 \h </w:instrText>
          </w:r>
          <w:r>
            <w:rPr>
              <w:rFonts w:hint="eastAsia" w:ascii="仿宋_GB2312" w:eastAsia="仿宋_GB2312"/>
              <w:sz w:val="24"/>
            </w:rPr>
            <w:fldChar w:fldCharType="separate"/>
          </w:r>
          <w:r>
            <w:rPr>
              <w:rFonts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4E17A3E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"_Toc135293331"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_Toc135293331 \h </w:instrText>
          </w:r>
          <w:r>
            <w:rPr>
              <w:rFonts w:hint="eastAsia" w:ascii="仿宋_GB2312" w:eastAsia="仿宋_GB2312"/>
              <w:sz w:val="24"/>
            </w:rPr>
            <w:fldChar w:fldCharType="separate"/>
          </w:r>
          <w:r>
            <w:rPr>
              <w:rFonts w:ascii="仿宋_GB2312" w:eastAsia="仿宋_GB2312"/>
              <w:sz w:val="24"/>
            </w:rPr>
            <w:t>25</w:t>
          </w:r>
          <w:r>
            <w:rPr>
              <w:rFonts w:hint="eastAsia" w:ascii="仿宋_GB2312" w:eastAsia="仿宋_GB2312"/>
              <w:sz w:val="24"/>
            </w:rPr>
            <w:fldChar w:fldCharType="end"/>
          </w:r>
          <w:r>
            <w:rPr>
              <w:rFonts w:hint="eastAsia" w:ascii="仿宋_GB2312" w:eastAsia="仿宋_GB2312"/>
              <w:sz w:val="24"/>
            </w:rPr>
            <w:fldChar w:fldCharType="end"/>
          </w:r>
        </w:p>
        <w:p w14:paraId="3C5D0D3B">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"_Toc135293332"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_Toc135293332 \h </w:instrText>
          </w:r>
          <w:r>
            <w:rPr>
              <w:rFonts w:hint="eastAsia" w:ascii="仿宋_GB2312" w:eastAsia="仿宋_GB2312"/>
              <w:sz w:val="24"/>
            </w:rPr>
            <w:fldChar w:fldCharType="separate"/>
          </w:r>
          <w:r>
            <w:rPr>
              <w:rFonts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2527460C">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"_Toc135293333"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_Toc135293333 \h </w:instrText>
          </w:r>
          <w:r>
            <w:rPr>
              <w:rFonts w:hint="eastAsia" w:ascii="仿宋_GB2312" w:eastAsia="仿宋_GB2312"/>
              <w:sz w:val="24"/>
            </w:rPr>
            <w:fldChar w:fldCharType="separate"/>
          </w:r>
          <w:r>
            <w:rPr>
              <w:rFonts w:ascii="仿宋_GB2312" w:eastAsia="仿宋_GB2312"/>
              <w:sz w:val="24"/>
            </w:rPr>
            <w:t>28</w:t>
          </w:r>
          <w:r>
            <w:rPr>
              <w:rFonts w:hint="eastAsia" w:ascii="仿宋_GB2312" w:eastAsia="仿宋_GB2312"/>
              <w:sz w:val="24"/>
            </w:rPr>
            <w:fldChar w:fldCharType="end"/>
          </w:r>
          <w:r>
            <w:rPr>
              <w:rFonts w:hint="eastAsia" w:ascii="仿宋_GB2312" w:eastAsia="仿宋_GB2312"/>
              <w:sz w:val="24"/>
            </w:rPr>
            <w:fldChar w:fldCharType="end"/>
          </w:r>
        </w:p>
        <w:p w14:paraId="2E813AE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"_Toc135293334"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_Toc135293334 \h </w:instrText>
          </w:r>
          <w:r>
            <w:rPr>
              <w:rFonts w:hint="eastAsia" w:ascii="仿宋_GB2312" w:eastAsia="仿宋_GB2312"/>
              <w:sz w:val="24"/>
            </w:rPr>
            <w:fldChar w:fldCharType="separate"/>
          </w:r>
          <w:r>
            <w:rPr>
              <w:rFonts w:ascii="仿宋_GB2312" w:eastAsia="仿宋_GB2312"/>
              <w:sz w:val="24"/>
            </w:rPr>
            <w:t>30</w:t>
          </w:r>
          <w:r>
            <w:rPr>
              <w:rFonts w:hint="eastAsia" w:ascii="仿宋_GB2312" w:eastAsia="仿宋_GB2312"/>
              <w:sz w:val="24"/>
            </w:rPr>
            <w:fldChar w:fldCharType="end"/>
          </w:r>
          <w:r>
            <w:rPr>
              <w:rFonts w:hint="eastAsia" w:ascii="仿宋_GB2312" w:eastAsia="仿宋_GB2312"/>
              <w:sz w:val="24"/>
            </w:rPr>
            <w:fldChar w:fldCharType="end"/>
          </w:r>
        </w:p>
        <w:p w14:paraId="7D48BEDA">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"_Toc135293335"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_Toc135293335 \h </w:instrText>
          </w:r>
          <w:r>
            <w:rPr>
              <w:rFonts w:hint="eastAsia" w:ascii="仿宋_GB2312" w:eastAsia="仿宋_GB2312"/>
              <w:sz w:val="24"/>
            </w:rPr>
            <w:fldChar w:fldCharType="separate"/>
          </w:r>
          <w:r>
            <w:rPr>
              <w:rFonts w:ascii="仿宋_GB2312" w:eastAsia="仿宋_GB2312"/>
              <w:sz w:val="24"/>
            </w:rPr>
            <w:t>32</w:t>
          </w:r>
          <w:r>
            <w:rPr>
              <w:rFonts w:hint="eastAsia" w:ascii="仿宋_GB2312" w:eastAsia="仿宋_GB2312"/>
              <w:sz w:val="24"/>
            </w:rPr>
            <w:fldChar w:fldCharType="end"/>
          </w:r>
          <w:r>
            <w:rPr>
              <w:rFonts w:hint="eastAsia" w:ascii="仿宋_GB2312" w:eastAsia="仿宋_GB2312"/>
              <w:sz w:val="24"/>
            </w:rPr>
            <w:fldChar w:fldCharType="end"/>
          </w:r>
        </w:p>
        <w:p w14:paraId="62EA706A">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"_Toc135293336"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_Toc135293336 \h </w:instrText>
          </w:r>
          <w:r>
            <w:rPr>
              <w:rFonts w:hint="eastAsia" w:ascii="仿宋_GB2312" w:eastAsia="仿宋_GB2312"/>
              <w:sz w:val="24"/>
            </w:rPr>
            <w:fldChar w:fldCharType="separate"/>
          </w:r>
          <w:r>
            <w:rPr>
              <w:rFonts w:ascii="仿宋_GB2312" w:eastAsia="仿宋_GB2312"/>
              <w:sz w:val="24"/>
            </w:rPr>
            <w:t>34</w:t>
          </w:r>
          <w:r>
            <w:rPr>
              <w:rFonts w:hint="eastAsia" w:ascii="仿宋_GB2312" w:eastAsia="仿宋_GB2312"/>
              <w:sz w:val="24"/>
            </w:rPr>
            <w:fldChar w:fldCharType="end"/>
          </w:r>
          <w:r>
            <w:rPr>
              <w:rFonts w:hint="eastAsia" w:ascii="仿宋_GB2312" w:eastAsia="仿宋_GB2312"/>
              <w:sz w:val="24"/>
            </w:rPr>
            <w:fldChar w:fldCharType="end"/>
          </w:r>
        </w:p>
        <w:p w14:paraId="1E528E3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"_Toc135293337"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_Toc135293337 \h </w:instrText>
          </w:r>
          <w:r>
            <w:rPr>
              <w:rFonts w:hint="eastAsia" w:ascii="仿宋_GB2312" w:eastAsia="仿宋_GB2312"/>
              <w:sz w:val="24"/>
            </w:rPr>
            <w:fldChar w:fldCharType="separate"/>
          </w:r>
          <w:r>
            <w:rPr>
              <w:rFonts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50AB9368">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"_Toc135293338"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_Toc135293338 \h </w:instrText>
          </w:r>
          <w:r>
            <w:rPr>
              <w:rFonts w:hint="eastAsia" w:ascii="仿宋_GB2312" w:eastAsia="仿宋_GB2312"/>
              <w:sz w:val="24"/>
            </w:rPr>
            <w:fldChar w:fldCharType="separate"/>
          </w:r>
          <w:r>
            <w:rPr>
              <w:rFonts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14:paraId="5D08E6B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"_Toc135293339"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_Toc135293339 \h </w:instrText>
          </w:r>
          <w:r>
            <w:rPr>
              <w:rFonts w:hint="eastAsia" w:ascii="仿宋_GB2312" w:eastAsia="仿宋_GB2312"/>
              <w:sz w:val="24"/>
            </w:rPr>
            <w:fldChar w:fldCharType="separate"/>
          </w:r>
          <w:r>
            <w:rPr>
              <w:rFonts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14:paraId="479B8E9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"_Toc135293340"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_Toc135293340 \h </w:instrText>
          </w:r>
          <w:r>
            <w:rPr>
              <w:rFonts w:hint="eastAsia" w:ascii="仿宋_GB2312" w:eastAsia="仿宋_GB2312"/>
              <w:sz w:val="24"/>
            </w:rPr>
            <w:fldChar w:fldCharType="separate"/>
          </w:r>
          <w:r>
            <w:rPr>
              <w:rFonts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0951BF7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"_Toc135293341"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_Toc135293341 \h </w:instrText>
          </w:r>
          <w:r>
            <w:rPr>
              <w:rFonts w:hint="eastAsia" w:ascii="仿宋_GB2312" w:eastAsia="仿宋_GB2312"/>
              <w:sz w:val="24"/>
            </w:rPr>
            <w:fldChar w:fldCharType="separate"/>
          </w:r>
          <w:r>
            <w:rPr>
              <w:rFonts w:ascii="仿宋_GB2312" w:eastAsia="仿宋_GB2312"/>
              <w:sz w:val="24"/>
            </w:rPr>
            <w:t>41</w:t>
          </w:r>
          <w:r>
            <w:rPr>
              <w:rFonts w:hint="eastAsia" w:ascii="仿宋_GB2312" w:eastAsia="仿宋_GB2312"/>
              <w:sz w:val="24"/>
            </w:rPr>
            <w:fldChar w:fldCharType="end"/>
          </w:r>
          <w:r>
            <w:rPr>
              <w:rFonts w:hint="eastAsia" w:ascii="仿宋_GB2312" w:eastAsia="仿宋_GB2312"/>
              <w:sz w:val="24"/>
            </w:rPr>
            <w:fldChar w:fldCharType="end"/>
          </w:r>
        </w:p>
        <w:p w14:paraId="4736D259">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"_Toc135293342"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_Toc135293342 \h </w:instrText>
          </w:r>
          <w:r>
            <w:rPr>
              <w:rFonts w:hint="eastAsia" w:ascii="仿宋_GB2312" w:eastAsia="仿宋_GB2312"/>
              <w:sz w:val="24"/>
            </w:rPr>
            <w:fldChar w:fldCharType="separate"/>
          </w:r>
          <w:r>
            <w:rPr>
              <w:rFonts w:ascii="仿宋_GB2312" w:eastAsia="仿宋_GB2312"/>
              <w:sz w:val="24"/>
            </w:rPr>
            <w:t>43</w:t>
          </w:r>
          <w:r>
            <w:rPr>
              <w:rFonts w:hint="eastAsia" w:ascii="仿宋_GB2312" w:eastAsia="仿宋_GB2312"/>
              <w:sz w:val="24"/>
            </w:rPr>
            <w:fldChar w:fldCharType="end"/>
          </w:r>
          <w:r>
            <w:rPr>
              <w:rFonts w:hint="eastAsia" w:ascii="仿宋_GB2312" w:eastAsia="仿宋_GB2312"/>
              <w:sz w:val="24"/>
            </w:rPr>
            <w:fldChar w:fldCharType="end"/>
          </w:r>
        </w:p>
        <w:p w14:paraId="76F89AFE">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"_Toc135293355"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_Toc135293355 \h </w:instrText>
          </w:r>
          <w:r>
            <w:rPr>
              <w:rFonts w:hint="eastAsia" w:ascii="仿宋_GB2312" w:eastAsia="仿宋_GB2312"/>
              <w:sz w:val="24"/>
            </w:rPr>
            <w:fldChar w:fldCharType="separate"/>
          </w:r>
          <w:r>
            <w:rPr>
              <w:rFonts w:ascii="仿宋_GB2312" w:eastAsia="仿宋_GB2312"/>
              <w:sz w:val="24"/>
            </w:rPr>
            <w:t>64</w:t>
          </w:r>
          <w:r>
            <w:rPr>
              <w:rFonts w:hint="eastAsia" w:ascii="仿宋_GB2312" w:eastAsia="仿宋_GB2312"/>
              <w:sz w:val="24"/>
            </w:rPr>
            <w:fldChar w:fldCharType="end"/>
          </w:r>
          <w:r>
            <w:rPr>
              <w:rFonts w:hint="eastAsia" w:ascii="仿宋_GB2312" w:eastAsia="仿宋_GB2312"/>
              <w:sz w:val="24"/>
            </w:rPr>
            <w:fldChar w:fldCharType="end"/>
          </w:r>
        </w:p>
        <w:p w14:paraId="2FBCA39A">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"_Toc135293356"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_Toc135293356 \h </w:instrText>
          </w:r>
          <w:r>
            <w:rPr>
              <w:rFonts w:hint="eastAsia" w:ascii="仿宋_GB2312" w:eastAsia="仿宋_GB2312"/>
              <w:sz w:val="24"/>
            </w:rPr>
            <w:fldChar w:fldCharType="separate"/>
          </w:r>
          <w:r>
            <w:rPr>
              <w:rFonts w:ascii="仿宋_GB2312" w:eastAsia="仿宋_GB2312"/>
              <w:sz w:val="24"/>
            </w:rPr>
            <w:t>67</w:t>
          </w:r>
          <w:r>
            <w:rPr>
              <w:rFonts w:hint="eastAsia" w:ascii="仿宋_GB2312" w:eastAsia="仿宋_GB2312"/>
              <w:sz w:val="24"/>
            </w:rPr>
            <w:fldChar w:fldCharType="end"/>
          </w:r>
          <w:r>
            <w:rPr>
              <w:rFonts w:hint="eastAsia" w:ascii="仿宋_GB2312" w:eastAsia="仿宋_GB2312"/>
              <w:sz w:val="24"/>
            </w:rPr>
            <w:fldChar w:fldCharType="end"/>
          </w:r>
        </w:p>
        <w:p w14:paraId="3E8F59F6">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"_Toc135293357"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_Toc135293357 \h </w:instrText>
          </w:r>
          <w:r>
            <w:rPr>
              <w:rFonts w:hint="eastAsia" w:ascii="仿宋_GB2312" w:eastAsia="仿宋_GB2312"/>
              <w:sz w:val="24"/>
            </w:rPr>
            <w:fldChar w:fldCharType="separate"/>
          </w:r>
          <w:r>
            <w:rPr>
              <w:rFonts w:ascii="仿宋_GB2312" w:eastAsia="仿宋_GB2312"/>
              <w:sz w:val="24"/>
            </w:rPr>
            <w:t>67</w:t>
          </w:r>
          <w:r>
            <w:rPr>
              <w:rFonts w:hint="eastAsia" w:ascii="仿宋_GB2312" w:eastAsia="仿宋_GB2312"/>
              <w:sz w:val="24"/>
            </w:rPr>
            <w:fldChar w:fldCharType="end"/>
          </w:r>
          <w:r>
            <w:rPr>
              <w:rFonts w:hint="eastAsia" w:ascii="仿宋_GB2312" w:eastAsia="仿宋_GB2312"/>
              <w:sz w:val="24"/>
            </w:rPr>
            <w:fldChar w:fldCharType="end"/>
          </w:r>
        </w:p>
        <w:p w14:paraId="2F83B56A">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"_Toc135293358"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_Toc135293358 \h </w:instrText>
          </w:r>
          <w:r>
            <w:rPr>
              <w:rFonts w:hint="eastAsia" w:ascii="仿宋_GB2312" w:eastAsia="仿宋_GB2312"/>
              <w:sz w:val="24"/>
            </w:rPr>
            <w:fldChar w:fldCharType="separate"/>
          </w:r>
          <w:r>
            <w:rPr>
              <w:rFonts w:ascii="仿宋_GB2312" w:eastAsia="仿宋_GB2312"/>
              <w:sz w:val="24"/>
            </w:rPr>
            <w:t>67</w:t>
          </w:r>
          <w:r>
            <w:rPr>
              <w:rFonts w:hint="eastAsia" w:ascii="仿宋_GB2312" w:eastAsia="仿宋_GB2312"/>
              <w:sz w:val="24"/>
            </w:rPr>
            <w:fldChar w:fldCharType="end"/>
          </w:r>
          <w:r>
            <w:rPr>
              <w:rFonts w:hint="eastAsia" w:ascii="仿宋_GB2312" w:eastAsia="仿宋_GB2312"/>
              <w:sz w:val="24"/>
            </w:rPr>
            <w:fldChar w:fldCharType="end"/>
          </w:r>
        </w:p>
        <w:p w14:paraId="424EBFA9">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"_Toc135293359"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_Toc135293359 \h </w:instrText>
          </w:r>
          <w:r>
            <w:rPr>
              <w:rFonts w:hint="eastAsia" w:ascii="仿宋_GB2312" w:eastAsia="仿宋_GB2312"/>
              <w:sz w:val="24"/>
            </w:rPr>
            <w:fldChar w:fldCharType="separate"/>
          </w:r>
          <w:r>
            <w:rPr>
              <w:rFonts w:ascii="仿宋_GB2312" w:eastAsia="仿宋_GB2312"/>
              <w:sz w:val="24"/>
            </w:rPr>
            <w:t>67</w:t>
          </w:r>
          <w:r>
            <w:rPr>
              <w:rFonts w:hint="eastAsia" w:ascii="仿宋_GB2312" w:eastAsia="仿宋_GB2312"/>
              <w:sz w:val="24"/>
            </w:rPr>
            <w:fldChar w:fldCharType="end"/>
          </w:r>
          <w:r>
            <w:rPr>
              <w:rFonts w:hint="eastAsia" w:ascii="仿宋_GB2312" w:eastAsia="仿宋_GB2312"/>
              <w:sz w:val="24"/>
            </w:rPr>
            <w:fldChar w:fldCharType="end"/>
          </w:r>
        </w:p>
        <w:p w14:paraId="2F91AC3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"_Toc135293360"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_Toc135293360 \h </w:instrText>
          </w:r>
          <w:r>
            <w:rPr>
              <w:rFonts w:hint="eastAsia" w:ascii="仿宋_GB2312" w:eastAsia="仿宋_GB2312"/>
              <w:sz w:val="24"/>
            </w:rPr>
            <w:fldChar w:fldCharType="separate"/>
          </w:r>
          <w:r>
            <w:rPr>
              <w:rFonts w:ascii="仿宋_GB2312" w:eastAsia="仿宋_GB2312"/>
              <w:sz w:val="24"/>
            </w:rPr>
            <w:t>67</w:t>
          </w:r>
          <w:r>
            <w:rPr>
              <w:rFonts w:hint="eastAsia" w:ascii="仿宋_GB2312" w:eastAsia="仿宋_GB2312"/>
              <w:sz w:val="24"/>
            </w:rPr>
            <w:fldChar w:fldCharType="end"/>
          </w:r>
          <w:r>
            <w:rPr>
              <w:rFonts w:hint="eastAsia" w:ascii="仿宋_GB2312" w:eastAsia="仿宋_GB2312"/>
              <w:sz w:val="24"/>
            </w:rPr>
            <w:fldChar w:fldCharType="end"/>
          </w:r>
        </w:p>
        <w:p w14:paraId="2A874977">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"_Toc135293361"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_Toc135293361 \h </w:instrText>
          </w:r>
          <w:r>
            <w:rPr>
              <w:rFonts w:hint="eastAsia" w:ascii="仿宋_GB2312" w:eastAsia="仿宋_GB2312"/>
              <w:sz w:val="24"/>
            </w:rPr>
            <w:fldChar w:fldCharType="separate"/>
          </w:r>
          <w:r>
            <w:rPr>
              <w:rFonts w:ascii="仿宋_GB2312" w:eastAsia="仿宋_GB2312"/>
              <w:sz w:val="24"/>
            </w:rPr>
            <w:t>67</w:t>
          </w:r>
          <w:r>
            <w:rPr>
              <w:rFonts w:hint="eastAsia" w:ascii="仿宋_GB2312" w:eastAsia="仿宋_GB2312"/>
              <w:sz w:val="24"/>
            </w:rPr>
            <w:fldChar w:fldCharType="end"/>
          </w:r>
          <w:r>
            <w:rPr>
              <w:rFonts w:hint="eastAsia" w:ascii="仿宋_GB2312" w:eastAsia="仿宋_GB2312"/>
              <w:sz w:val="24"/>
            </w:rPr>
            <w:fldChar w:fldCharType="end"/>
          </w:r>
        </w:p>
        <w:p w14:paraId="359FF8AB">
          <w:pPr>
            <w:pStyle w:val="42"/>
            <w:tabs>
              <w:tab w:val="right" w:leader="dot" w:pos="9628"/>
            </w:tabs>
            <w:spacing w:line="360" w:lineRule="exact"/>
          </w:pPr>
          <w:r>
            <w:rPr>
              <w:rFonts w:hint="eastAsia" w:ascii="仿宋_GB2312" w:eastAsia="仿宋_GB2312"/>
              <w:sz w:val="24"/>
            </w:rPr>
            <w:fldChar w:fldCharType="end"/>
          </w:r>
        </w:p>
      </w:sdtContent>
    </w:sdt>
    <w:p w14:paraId="2A308D57"/>
    <w:p w14:paraId="0B940966"/>
    <w:p w14:paraId="59CFF366"/>
    <w:p w14:paraId="1D8161FC"/>
    <w:p w14:paraId="19B61F1C"/>
    <w:p w14:paraId="2031BE47">
      <w:pPr>
        <w:pStyle w:val="2"/>
      </w:pPr>
      <w:bookmarkStart w:id="0" w:name="_Toc135293320"/>
      <w:r>
        <w:rPr>
          <w:rFonts w:hint="eastAsia"/>
        </w:rPr>
        <w:t>第一章  投标邀请</w:t>
      </w:r>
      <w:bookmarkEnd w:id="0"/>
    </w:p>
    <w:p w14:paraId="6BD51631">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40E83620">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其他塑料制品、半成品及辅料</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04</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21</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1A8AB957">
      <w:pPr>
        <w:adjustRightInd w:val="0"/>
        <w:snapToGrid w:val="0"/>
        <w:spacing w:line="360" w:lineRule="auto"/>
        <w:ind w:firstLine="420" w:firstLineChars="200"/>
        <w:jc w:val="left"/>
        <w:rPr>
          <w:rFonts w:ascii="宋体" w:hAnsi="宋体" w:cs="Arial Unicode MS"/>
          <w:snapToGrid w:val="0"/>
          <w:kern w:val="0"/>
          <w:szCs w:val="21"/>
        </w:rPr>
      </w:pPr>
    </w:p>
    <w:p w14:paraId="51A8C0CF">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47C97B9E">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Theme="minorEastAsia" w:hAnsiTheme="minorEastAsia" w:eastAsiaTheme="minorEastAsia"/>
          <w:sz w:val="21"/>
          <w:szCs w:val="21"/>
          <w:lang w:eastAsia="zh-CN"/>
        </w:rPr>
        <w:t>SZZZ2026-QA0065</w:t>
      </w:r>
    </w:p>
    <w:p w14:paraId="64D595D8">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其他塑料制品、半成品及辅料</w:t>
      </w:r>
    </w:p>
    <w:p w14:paraId="2A3BFC24">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3D01C80F">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default" w:ascii="宋体" w:hAnsi="宋体" w:eastAsia="宋体"/>
          <w:snapToGrid w:val="0"/>
          <w:color w:val="auto"/>
          <w:sz w:val="21"/>
          <w:szCs w:val="21"/>
        </w:rPr>
        <w:t>641</w:t>
      </w:r>
      <w:r>
        <w:rPr>
          <w:rFonts w:hint="eastAsia" w:ascii="宋体" w:hAnsi="宋体" w:eastAsia="宋体"/>
          <w:snapToGrid w:val="0"/>
          <w:color w:val="auto"/>
          <w:sz w:val="21"/>
          <w:szCs w:val="21"/>
          <w:lang w:val="en-US" w:eastAsia="zh-CN"/>
        </w:rPr>
        <w:t>,</w:t>
      </w:r>
      <w:r>
        <w:rPr>
          <w:rFonts w:hint="default" w:ascii="宋体" w:hAnsi="宋体" w:eastAsia="宋体"/>
          <w:snapToGrid w:val="0"/>
          <w:color w:val="auto"/>
          <w:sz w:val="21"/>
          <w:szCs w:val="21"/>
          <w:lang w:eastAsia="zh-CN"/>
        </w:rPr>
        <w:t>12</w:t>
      </w:r>
      <w:r>
        <w:rPr>
          <w:rFonts w:hint="eastAsia" w:ascii="宋体" w:hAnsi="宋体" w:eastAsia="宋体"/>
          <w:snapToGrid w:val="0"/>
          <w:color w:val="auto"/>
          <w:sz w:val="21"/>
          <w:szCs w:val="21"/>
          <w:lang w:val="en-US" w:eastAsia="zh-CN"/>
        </w:rPr>
        <w:t>8.</w:t>
      </w:r>
      <w:r>
        <w:rPr>
          <w:rFonts w:hint="default" w:ascii="宋体" w:hAnsi="宋体" w:eastAsia="宋体"/>
          <w:snapToGrid w:val="0"/>
          <w:color w:val="auto"/>
          <w:sz w:val="21"/>
          <w:szCs w:val="21"/>
          <w:lang w:eastAsia="zh-CN"/>
        </w:rPr>
        <w:t>0</w:t>
      </w:r>
      <w:r>
        <w:rPr>
          <w:rFonts w:hint="eastAsia" w:ascii="宋体" w:hAnsi="宋体" w:eastAsia="宋体"/>
          <w:snapToGrid w:val="0"/>
          <w:color w:val="auto"/>
          <w:sz w:val="21"/>
          <w:szCs w:val="21"/>
          <w:lang w:val="en-US" w:eastAsia="zh-CN"/>
        </w:rPr>
        <w:t>0</w:t>
      </w:r>
      <w:r>
        <w:rPr>
          <w:rFonts w:hint="eastAsia" w:ascii="宋体" w:hAnsi="宋体" w:eastAsia="宋体"/>
          <w:snapToGrid w:val="0"/>
          <w:color w:val="auto"/>
          <w:sz w:val="21"/>
          <w:szCs w:val="21"/>
        </w:rPr>
        <w:t>元</w:t>
      </w:r>
    </w:p>
    <w:p w14:paraId="5ECD319B">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default" w:ascii="宋体" w:hAnsi="宋体" w:eastAsia="宋体"/>
          <w:snapToGrid w:val="0"/>
          <w:color w:val="auto"/>
          <w:sz w:val="21"/>
          <w:szCs w:val="21"/>
        </w:rPr>
        <w:t>641</w:t>
      </w:r>
      <w:r>
        <w:rPr>
          <w:rFonts w:hint="eastAsia" w:ascii="宋体" w:hAnsi="宋体" w:eastAsia="宋体"/>
          <w:snapToGrid w:val="0"/>
          <w:color w:val="auto"/>
          <w:sz w:val="21"/>
          <w:szCs w:val="21"/>
          <w:lang w:val="en-US" w:eastAsia="zh-CN"/>
        </w:rPr>
        <w:t>,</w:t>
      </w:r>
      <w:r>
        <w:rPr>
          <w:rFonts w:hint="default" w:ascii="宋体" w:hAnsi="宋体" w:eastAsia="宋体"/>
          <w:snapToGrid w:val="0"/>
          <w:color w:val="auto"/>
          <w:sz w:val="21"/>
          <w:szCs w:val="21"/>
          <w:lang w:eastAsia="zh-CN"/>
        </w:rPr>
        <w:t>12</w:t>
      </w:r>
      <w:r>
        <w:rPr>
          <w:rFonts w:hint="eastAsia" w:ascii="宋体" w:hAnsi="宋体" w:eastAsia="宋体"/>
          <w:snapToGrid w:val="0"/>
          <w:color w:val="auto"/>
          <w:sz w:val="21"/>
          <w:szCs w:val="21"/>
          <w:lang w:val="en-US" w:eastAsia="zh-CN"/>
        </w:rPr>
        <w:t>8.</w:t>
      </w:r>
      <w:r>
        <w:rPr>
          <w:rFonts w:hint="default" w:ascii="宋体" w:hAnsi="宋体" w:eastAsia="宋体"/>
          <w:snapToGrid w:val="0"/>
          <w:color w:val="auto"/>
          <w:sz w:val="21"/>
          <w:szCs w:val="21"/>
          <w:lang w:eastAsia="zh-CN"/>
        </w:rPr>
        <w:t>0</w:t>
      </w:r>
      <w:r>
        <w:rPr>
          <w:rFonts w:hint="eastAsia" w:ascii="宋体" w:hAnsi="宋体" w:eastAsia="宋体"/>
          <w:snapToGrid w:val="0"/>
          <w:color w:val="auto"/>
          <w:sz w:val="21"/>
          <w:szCs w:val="21"/>
          <w:lang w:val="en-US" w:eastAsia="zh-CN"/>
        </w:rPr>
        <w:t>0</w:t>
      </w:r>
      <w:r>
        <w:rPr>
          <w:rFonts w:hint="eastAsia" w:ascii="宋体" w:hAnsi="宋体" w:eastAsia="宋体"/>
          <w:snapToGrid w:val="0"/>
          <w:color w:val="auto"/>
          <w:sz w:val="21"/>
          <w:szCs w:val="21"/>
        </w:rPr>
        <w:t>元</w:t>
      </w:r>
    </w:p>
    <w:p w14:paraId="38682052">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708"/>
        <w:gridCol w:w="3261"/>
        <w:gridCol w:w="850"/>
        <w:gridCol w:w="851"/>
        <w:gridCol w:w="2977"/>
        <w:gridCol w:w="1134"/>
      </w:tblGrid>
      <w:tr w14:paraId="02DDD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BCDEF"/>
            <w:vAlign w:val="center"/>
          </w:tcPr>
          <w:p w14:paraId="4F3376C1">
            <w:pPr>
              <w:pStyle w:val="45"/>
              <w:spacing w:before="0" w:beforeAutospacing="0" w:after="0" w:afterAutospacing="0" w:line="360" w:lineRule="auto"/>
              <w:jc w:val="center"/>
              <w:rPr>
                <w:sz w:val="21"/>
              </w:rPr>
            </w:pPr>
            <w:r>
              <w:rPr>
                <w:rFonts w:hint="eastAsia"/>
                <w:sz w:val="21"/>
              </w:rPr>
              <w:t>序号</w:t>
            </w:r>
          </w:p>
        </w:tc>
        <w:tc>
          <w:tcPr>
            <w:tcW w:w="3261" w:type="dxa"/>
            <w:shd w:val="clear" w:color="auto" w:fill="ABCDEF"/>
            <w:vAlign w:val="center"/>
          </w:tcPr>
          <w:p w14:paraId="06E41544">
            <w:pPr>
              <w:pStyle w:val="45"/>
              <w:spacing w:line="360" w:lineRule="auto"/>
              <w:jc w:val="center"/>
              <w:rPr>
                <w:sz w:val="21"/>
              </w:rPr>
            </w:pPr>
            <w:r>
              <w:rPr>
                <w:sz w:val="21"/>
              </w:rPr>
              <w:t>标的名称</w:t>
            </w:r>
          </w:p>
        </w:tc>
        <w:tc>
          <w:tcPr>
            <w:tcW w:w="850" w:type="dxa"/>
            <w:shd w:val="clear" w:color="auto" w:fill="ABCDEF"/>
            <w:vAlign w:val="center"/>
          </w:tcPr>
          <w:p w14:paraId="541A0C0F">
            <w:pPr>
              <w:pStyle w:val="45"/>
              <w:spacing w:before="0" w:beforeAutospacing="0" w:after="0" w:afterAutospacing="0" w:line="360" w:lineRule="auto"/>
              <w:jc w:val="center"/>
              <w:rPr>
                <w:sz w:val="21"/>
              </w:rPr>
            </w:pPr>
            <w:r>
              <w:rPr>
                <w:sz w:val="21"/>
              </w:rPr>
              <w:t>数量</w:t>
            </w:r>
          </w:p>
        </w:tc>
        <w:tc>
          <w:tcPr>
            <w:tcW w:w="851" w:type="dxa"/>
            <w:shd w:val="clear" w:color="auto" w:fill="ABCDEF"/>
            <w:vAlign w:val="center"/>
          </w:tcPr>
          <w:p w14:paraId="387B6CB7">
            <w:pPr>
              <w:pStyle w:val="45"/>
              <w:spacing w:before="0" w:beforeAutospacing="0" w:after="0" w:afterAutospacing="0" w:line="360" w:lineRule="auto"/>
              <w:jc w:val="center"/>
              <w:rPr>
                <w:sz w:val="21"/>
              </w:rPr>
            </w:pPr>
            <w:r>
              <w:rPr>
                <w:sz w:val="21"/>
              </w:rPr>
              <w:t>单位</w:t>
            </w:r>
          </w:p>
        </w:tc>
        <w:tc>
          <w:tcPr>
            <w:tcW w:w="2977" w:type="dxa"/>
            <w:shd w:val="clear" w:color="auto" w:fill="ABCDEF"/>
            <w:vAlign w:val="center"/>
          </w:tcPr>
          <w:p w14:paraId="7D7BE2A5">
            <w:pPr>
              <w:pStyle w:val="45"/>
              <w:spacing w:before="0" w:beforeAutospacing="0" w:after="0" w:afterAutospacing="0" w:line="360" w:lineRule="auto"/>
              <w:jc w:val="center"/>
              <w:rPr>
                <w:sz w:val="21"/>
              </w:rPr>
            </w:pPr>
            <w:r>
              <w:rPr>
                <w:rFonts w:hint="eastAsia"/>
                <w:sz w:val="21"/>
              </w:rPr>
              <w:t>简要技术需求或服务要求</w:t>
            </w:r>
          </w:p>
        </w:tc>
        <w:tc>
          <w:tcPr>
            <w:tcW w:w="1134" w:type="dxa"/>
            <w:shd w:val="clear" w:color="auto" w:fill="ABCDEF"/>
            <w:vAlign w:val="center"/>
          </w:tcPr>
          <w:p w14:paraId="41682641">
            <w:pPr>
              <w:pStyle w:val="45"/>
              <w:spacing w:before="0" w:beforeAutospacing="0" w:after="0" w:afterAutospacing="0" w:line="360" w:lineRule="auto"/>
              <w:jc w:val="center"/>
              <w:rPr>
                <w:sz w:val="21"/>
              </w:rPr>
            </w:pPr>
            <w:r>
              <w:rPr>
                <w:sz w:val="21"/>
              </w:rPr>
              <w:t>备注</w:t>
            </w:r>
          </w:p>
        </w:tc>
      </w:tr>
      <w:tr w14:paraId="10D2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708" w:type="dxa"/>
            <w:shd w:val="clear" w:color="auto" w:fill="auto"/>
            <w:vAlign w:val="center"/>
          </w:tcPr>
          <w:p w14:paraId="7D2BBDC1">
            <w:pPr>
              <w:pStyle w:val="45"/>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3261" w:type="dxa"/>
            <w:shd w:val="clear" w:color="auto" w:fill="auto"/>
            <w:vAlign w:val="center"/>
          </w:tcPr>
          <w:p w14:paraId="42E32F65">
            <w:pPr>
              <w:pStyle w:val="45"/>
              <w:spacing w:line="360" w:lineRule="auto"/>
              <w:jc w:val="center"/>
              <w:rPr>
                <w:rFonts w:asciiTheme="minorEastAsia" w:hAnsiTheme="minorEastAsia" w:eastAsiaTheme="minorEastAsia"/>
                <w:sz w:val="21"/>
                <w:szCs w:val="21"/>
              </w:rPr>
            </w:pPr>
            <w:r>
              <w:rPr>
                <w:rFonts w:hint="eastAsia" w:ascii="宋体" w:hAnsi="宋体" w:cs="宋体"/>
                <w:sz w:val="21"/>
                <w:szCs w:val="21"/>
              </w:rPr>
              <w:t>详见《货物清单明细》</w:t>
            </w:r>
          </w:p>
        </w:tc>
        <w:tc>
          <w:tcPr>
            <w:tcW w:w="850" w:type="dxa"/>
            <w:shd w:val="clear" w:color="auto" w:fill="auto"/>
            <w:vAlign w:val="center"/>
          </w:tcPr>
          <w:p w14:paraId="7135503B">
            <w:pPr>
              <w:pStyle w:val="45"/>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1</w:t>
            </w:r>
          </w:p>
        </w:tc>
        <w:tc>
          <w:tcPr>
            <w:tcW w:w="851" w:type="dxa"/>
            <w:shd w:val="clear" w:color="auto" w:fill="auto"/>
            <w:vAlign w:val="center"/>
          </w:tcPr>
          <w:p w14:paraId="3D7907EE">
            <w:pPr>
              <w:pStyle w:val="45"/>
              <w:spacing w:before="0" w:beforeAutospacing="0" w:after="0" w:afterAutospacing="0" w:line="360" w:lineRule="auto"/>
              <w:jc w:val="center"/>
              <w:rPr>
                <w:rFonts w:asciiTheme="minorEastAsia" w:hAnsiTheme="minorEastAsia" w:eastAsiaTheme="minorEastAsia"/>
                <w:sz w:val="21"/>
                <w:szCs w:val="21"/>
              </w:rPr>
            </w:pPr>
            <w:r>
              <w:rPr>
                <w:rFonts w:hint="eastAsia" w:ascii="宋体" w:hAnsi="宋体" w:cs="宋体"/>
                <w:sz w:val="21"/>
                <w:szCs w:val="21"/>
              </w:rPr>
              <w:t>批</w:t>
            </w:r>
          </w:p>
        </w:tc>
        <w:tc>
          <w:tcPr>
            <w:tcW w:w="2977" w:type="dxa"/>
            <w:shd w:val="clear" w:color="auto" w:fill="auto"/>
            <w:vAlign w:val="center"/>
          </w:tcPr>
          <w:p w14:paraId="3531AAEB">
            <w:pPr>
              <w:pStyle w:val="45"/>
              <w:spacing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134" w:type="dxa"/>
            <w:shd w:val="clear" w:color="auto" w:fill="auto"/>
            <w:vAlign w:val="center"/>
          </w:tcPr>
          <w:p w14:paraId="6A2DDD0F">
            <w:pPr>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315CD99">
      <w:pPr>
        <w:pStyle w:val="453"/>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3A004638">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29D981ED">
      <w:pPr>
        <w:pStyle w:val="45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74747C71">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4911CC61">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highlight w:val="none"/>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w:t>
      </w:r>
      <w:r>
        <w:rPr>
          <w:rFonts w:hint="eastAsia" w:ascii="宋体" w:hAnsi="宋体" w:eastAsia="宋体"/>
          <w:snapToGrid w:val="0"/>
          <w:color w:val="auto"/>
          <w:sz w:val="21"/>
          <w:highlight w:val="none"/>
        </w:rPr>
        <w:t>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highlight w:val="none"/>
        </w:rPr>
        <w:t>。</w:t>
      </w:r>
    </w:p>
    <w:p w14:paraId="33B81619">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highlight w:val="none"/>
        </w:rPr>
      </w:pPr>
      <w:r>
        <w:rPr>
          <w:rFonts w:hint="eastAsia" w:asciiTheme="minorEastAsia" w:hAnsiTheme="minorEastAsia" w:eastAsiaTheme="minorEastAsia"/>
          <w:snapToGrid w:val="0"/>
          <w:color w:val="auto"/>
          <w:sz w:val="21"/>
          <w:highlight w:val="none"/>
        </w:rPr>
        <w:t>2、落实政府采购政策需满足的资格要求：</w:t>
      </w:r>
      <w:r>
        <w:rPr>
          <w:rFonts w:hint="eastAsia" w:asciiTheme="minorEastAsia" w:hAnsiTheme="minorEastAsia" w:eastAsiaTheme="minorEastAsia"/>
          <w:snapToGrid w:val="0"/>
          <w:color w:val="auto"/>
          <w:sz w:val="21"/>
          <w:highlight w:val="none"/>
          <w:lang w:eastAsia="zh-CN"/>
        </w:rPr>
        <w:t>无</w:t>
      </w:r>
      <w:r>
        <w:rPr>
          <w:rFonts w:hint="eastAsia" w:asciiTheme="minorEastAsia" w:hAnsiTheme="minorEastAsia" w:eastAsiaTheme="minorEastAsia"/>
          <w:snapToGrid w:val="0"/>
          <w:color w:val="auto"/>
          <w:sz w:val="21"/>
          <w:highlight w:val="none"/>
        </w:rPr>
        <w:t>。</w:t>
      </w:r>
    </w:p>
    <w:p w14:paraId="45207BAD">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p>
    <w:p w14:paraId="511B72CB">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43F72D5C">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6C4CFCCA">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23905B31">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4108FA7C">
      <w:pPr>
        <w:pStyle w:val="453"/>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1B26DB74">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29418B33">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3114940A">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highlight w:val="yellow"/>
        </w:rPr>
      </w:pPr>
      <w:r>
        <w:rPr>
          <w:rFonts w:hint="eastAsia" w:asciiTheme="minorEastAsia" w:hAnsiTheme="minorEastAsia" w:eastAsiaTheme="minorEastAsia"/>
          <w:snapToGrid w:val="0"/>
          <w:color w:val="auto"/>
          <w:sz w:val="21"/>
          <w:highlight w:val="yellow"/>
        </w:rPr>
        <w:t>（</w:t>
      </w:r>
      <w:r>
        <w:rPr>
          <w:rFonts w:hint="eastAsia" w:asciiTheme="minorEastAsia" w:hAnsiTheme="minorEastAsia" w:eastAsiaTheme="minorEastAsia"/>
          <w:snapToGrid w:val="0"/>
          <w:color w:val="auto"/>
          <w:sz w:val="21"/>
          <w:highlight w:val="yellow"/>
          <w:lang w:val="en-US" w:eastAsia="zh-CN"/>
        </w:rPr>
        <w:t>8</w:t>
      </w:r>
      <w:r>
        <w:rPr>
          <w:rFonts w:hint="eastAsia" w:asciiTheme="minorEastAsia" w:hAnsiTheme="minorEastAsia" w:eastAsiaTheme="minorEastAsia"/>
          <w:snapToGrid w:val="0"/>
          <w:color w:val="auto"/>
          <w:sz w:val="21"/>
          <w:highlight w:val="yellow"/>
        </w:rPr>
        <w:t>）本项目接受进口产品投标（进口产品是指通过中国海关报关验放进入中国境内且产自关境外的产品，相关内容以“财库【2007】119号文”和“财办库【2008】248号文”的相关规定为准）。</w:t>
      </w:r>
    </w:p>
    <w:p w14:paraId="125708FF">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C9238F6">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19F4CC9">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10</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16</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35F17900">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45780F06">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7A341BF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9276289">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38822E4B">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2D902529">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1D8C4CAF">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053A7016">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5EE3AF8B">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59A0BB0">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4D7BE2F7">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04</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21</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38E72F33">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79D48A59">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1364DDC0">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1D9E18E7">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76844FDE">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3536A7FA">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2C4220C7">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6CAC719A">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1）深圳公共资源交易中心网站（www.szexgrp.com）；</w:t>
      </w:r>
    </w:p>
    <w:p w14:paraId="1743BB22">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1" w:name="OLE_LINK1"/>
      <w:r>
        <w:rPr>
          <w:rFonts w:hint="eastAsia" w:ascii="宋体" w:hAnsi="宋体" w:eastAsia="宋体"/>
          <w:snapToGrid w:val="0"/>
          <w:color w:val="auto"/>
          <w:sz w:val="21"/>
          <w:szCs w:val="21"/>
        </w:rPr>
        <w:t>采购代理机构网站</w:t>
      </w:r>
      <w:bookmarkEnd w:id="1"/>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p>
    <w:p w14:paraId="3B4E6CC8">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A2BD997">
      <w:pPr>
        <w:pStyle w:val="45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4CDCE32">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47858FFC">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56B3C882">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深圳市疾病预防控制中心</w:t>
      </w:r>
      <w:r>
        <w:rPr>
          <w:rFonts w:ascii="宋体" w:hAnsi="宋体" w:eastAsia="宋体"/>
          <w:snapToGrid w:val="0"/>
          <w:color w:val="auto"/>
          <w:sz w:val="21"/>
          <w:szCs w:val="21"/>
        </w:rPr>
        <w:t xml:space="preserve"> </w:t>
      </w:r>
    </w:p>
    <w:p w14:paraId="6661A549">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w:t>
      </w:r>
      <w:r>
        <w:rPr>
          <w:rFonts w:hint="eastAsia" w:ascii="宋体" w:hAnsi="宋体" w:eastAsia="宋体" w:cs="Arial Unicode MS"/>
          <w:snapToGrid w:val="0"/>
          <w:color w:val="auto"/>
          <w:kern w:val="0"/>
          <w:sz w:val="21"/>
          <w:szCs w:val="21"/>
          <w:lang w:val="en-US" w:eastAsia="zh-CN" w:bidi="ar-SA"/>
        </w:rPr>
        <w:t>深圳市南山区龙苑路8号</w:t>
      </w:r>
      <w:r>
        <w:rPr>
          <w:rFonts w:ascii="宋体" w:hAnsi="宋体" w:eastAsia="宋体"/>
          <w:snapToGrid w:val="0"/>
          <w:color w:val="auto"/>
          <w:sz w:val="21"/>
          <w:szCs w:val="21"/>
        </w:rPr>
        <w:t xml:space="preserve"> </w:t>
      </w:r>
    </w:p>
    <w:p w14:paraId="6A6CB01F">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李先生，0755-86580786</w:t>
      </w:r>
    </w:p>
    <w:p w14:paraId="06489C90">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07171ACE">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17D12908">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2EDD287C">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eastAsia="zh-CN"/>
        </w:rPr>
        <w:t>王</w:t>
      </w:r>
      <w:r>
        <w:rPr>
          <w:rFonts w:hint="eastAsia" w:ascii="宋体" w:hAnsi="宋体" w:eastAsia="宋体"/>
          <w:snapToGrid w:val="0"/>
          <w:color w:val="auto"/>
          <w:sz w:val="21"/>
          <w:szCs w:val="21"/>
        </w:rPr>
        <w:t>先生，0755-83026699</w:t>
      </w:r>
    </w:p>
    <w:p w14:paraId="2426DC80">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0A3411D3">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eastAsia="zh-CN"/>
        </w:rPr>
        <w:t>王</w:t>
      </w:r>
      <w:r>
        <w:rPr>
          <w:rFonts w:hint="eastAsia" w:ascii="宋体" w:hAnsi="宋体" w:eastAsia="宋体"/>
          <w:snapToGrid w:val="0"/>
          <w:color w:val="auto"/>
          <w:sz w:val="21"/>
          <w:szCs w:val="21"/>
        </w:rPr>
        <w:t>先生</w:t>
      </w:r>
    </w:p>
    <w:p w14:paraId="2B90B22A">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450E4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6D147BCA">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rPr>
          <w:szCs w:val="21"/>
        </w:rPr>
      </w:pPr>
      <w:r>
        <w:rPr>
          <w:rFonts w:hint="eastAsia" w:ascii="宋体" w:hAnsi="宋体"/>
          <w:snapToGrid w:val="0"/>
          <w:kern w:val="0"/>
          <w:sz w:val="24"/>
          <w:lang w:eastAsia="zh-CN"/>
        </w:rPr>
        <w:t>2026</w:t>
      </w:r>
      <w:r>
        <w:rPr>
          <w:rFonts w:ascii="宋体" w:hAnsi="宋体"/>
          <w:snapToGrid w:val="0"/>
          <w:kern w:val="0"/>
          <w:sz w:val="24"/>
        </w:rPr>
        <w:t>年</w:t>
      </w:r>
      <w:r>
        <w:rPr>
          <w:rFonts w:hint="eastAsia" w:ascii="宋体" w:hAnsi="宋体"/>
          <w:snapToGrid w:val="0"/>
          <w:kern w:val="0"/>
          <w:sz w:val="24"/>
          <w:lang w:val="en-US" w:eastAsia="zh-CN"/>
        </w:rPr>
        <w:t>04</w:t>
      </w:r>
      <w:r>
        <w:rPr>
          <w:rFonts w:ascii="宋体" w:hAnsi="宋体"/>
          <w:snapToGrid w:val="0"/>
          <w:kern w:val="0"/>
          <w:sz w:val="24"/>
        </w:rPr>
        <w:t>月</w:t>
      </w:r>
      <w:r>
        <w:rPr>
          <w:rFonts w:hint="eastAsia" w:ascii="宋体" w:hAnsi="宋体"/>
          <w:snapToGrid w:val="0"/>
          <w:kern w:val="0"/>
          <w:sz w:val="24"/>
          <w:lang w:val="en-US" w:eastAsia="zh-CN"/>
        </w:rPr>
        <w:t>09</w:t>
      </w:r>
      <w:r>
        <w:rPr>
          <w:rFonts w:hint="eastAsia" w:ascii="宋体" w:hAnsi="宋体"/>
          <w:snapToGrid w:val="0"/>
          <w:kern w:val="0"/>
          <w:sz w:val="24"/>
        </w:rPr>
        <w:t>日</w:t>
      </w:r>
    </w:p>
    <w:p w14:paraId="6D4700D8">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20" w:firstLineChars="200"/>
        <w:jc w:val="right"/>
        <w:rPr>
          <w:szCs w:val="21"/>
        </w:rPr>
      </w:pPr>
    </w:p>
    <w:p w14:paraId="648EE642">
      <w:pPr>
        <w:rPr>
          <w:rFonts w:hint="eastAsia"/>
        </w:rPr>
      </w:pPr>
      <w:bookmarkStart w:id="2" w:name="_Toc135293321"/>
      <w:r>
        <w:rPr>
          <w:rFonts w:hint="eastAsia"/>
        </w:rPr>
        <w:br w:type="page"/>
      </w:r>
    </w:p>
    <w:p w14:paraId="3616C57C">
      <w:pPr>
        <w:pStyle w:val="2"/>
      </w:pPr>
      <w:r>
        <w:rPr>
          <w:rFonts w:hint="eastAsia"/>
        </w:rPr>
        <w:t>第二章  项目需求</w:t>
      </w:r>
      <w:bookmarkEnd w:id="2"/>
    </w:p>
    <w:p w14:paraId="1B1C8FBE">
      <w:pPr>
        <w:spacing w:afterLines="50" w:line="360" w:lineRule="auto"/>
        <w:ind w:left="2"/>
        <w:jc w:val="center"/>
        <w:rPr>
          <w:rFonts w:ascii="宋体" w:hAnsi="宋体"/>
          <w:b/>
          <w:sz w:val="28"/>
          <w:szCs w:val="28"/>
        </w:rPr>
      </w:pPr>
      <w:r>
        <w:rPr>
          <w:rFonts w:hint="eastAsia" w:ascii="宋体" w:hAnsi="宋体"/>
          <w:b/>
          <w:sz w:val="28"/>
          <w:szCs w:val="28"/>
        </w:rPr>
        <w:t>特别说明</w:t>
      </w:r>
    </w:p>
    <w:p w14:paraId="61B37C5E">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294231B6">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2、项目需求中要求提供证明材料的，投标文件需提供相应证明材料复印件或扫描件或截图等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如果投标人提供了相应的证明材料，则按照上述对应情形处理；投标人提供多份证明材料且证明材料信息相互冲突的，以不利于投标人的证明材料作为判断是否符合采购需求的响应内容。</w:t>
      </w:r>
    </w:p>
    <w:p w14:paraId="73953268">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25535F81">
      <w:pPr>
        <w:autoSpaceDE w:val="0"/>
        <w:autoSpaceDN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1E5520A7">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4、对于定制类产品，投标人需在投标文件“分项价格表”中明确注明“定制”，否则该产品技术参数按负偏离处理。</w:t>
      </w:r>
    </w:p>
    <w:p w14:paraId="4F5354F1">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5、加注▲的条款为重要条款要求，如不满足将按照第四章“评标标准”进行扣分。</w:t>
      </w:r>
    </w:p>
    <w:p w14:paraId="457C97FA">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6、加注★的条款为不可负偏离的实质性条款，任一项未响应或不满足要求的，将导致投标无效。</w:t>
      </w:r>
    </w:p>
    <w:p w14:paraId="2A2F0F0A">
      <w:pPr>
        <w:spacing w:line="360" w:lineRule="auto"/>
        <w:ind w:left="510"/>
        <w:rPr>
          <w:rFonts w:eastAsia="黑体"/>
          <w:bCs/>
          <w:snapToGrid w:val="0"/>
          <w:kern w:val="0"/>
          <w:sz w:val="24"/>
        </w:rPr>
      </w:pPr>
    </w:p>
    <w:p w14:paraId="7BBFE228">
      <w:pPr>
        <w:spacing w:line="360" w:lineRule="auto"/>
        <w:ind w:left="2"/>
        <w:rPr>
          <w:rFonts w:ascii="宋体" w:hAnsi="宋体"/>
          <w:b/>
          <w:sz w:val="24"/>
        </w:rPr>
      </w:pPr>
      <w:r>
        <w:rPr>
          <w:rFonts w:hint="eastAsia" w:ascii="宋体" w:hAnsi="宋体"/>
          <w:bCs/>
          <w:snapToGrid w:val="0"/>
          <w:kern w:val="0"/>
          <w:sz w:val="24"/>
        </w:rPr>
        <w:t>一、</w:t>
      </w:r>
      <w:r>
        <w:rPr>
          <w:rFonts w:hint="eastAsia" w:ascii="宋体" w:hAnsi="宋体"/>
          <w:b/>
          <w:sz w:val="24"/>
        </w:rPr>
        <w:t>采购范围</w:t>
      </w:r>
    </w:p>
    <w:p w14:paraId="241BFD83">
      <w:pPr>
        <w:rPr>
          <w:rFonts w:ascii="宋体" w:hAnsi="宋体"/>
          <w:b/>
          <w:szCs w:val="21"/>
        </w:rPr>
      </w:pPr>
      <w:r>
        <w:rPr>
          <w:rFonts w:hint="eastAsia" w:ascii="宋体" w:hAnsi="宋体"/>
          <w:b/>
          <w:szCs w:val="21"/>
        </w:rPr>
        <w:t>（一）货物总清单</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1"/>
        <w:gridCol w:w="3119"/>
        <w:gridCol w:w="850"/>
        <w:gridCol w:w="993"/>
        <w:gridCol w:w="1701"/>
        <w:gridCol w:w="1417"/>
      </w:tblGrid>
      <w:tr w14:paraId="5100B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 w:hRule="atLeast"/>
          <w:jc w:val="center"/>
        </w:trPr>
        <w:tc>
          <w:tcPr>
            <w:tcW w:w="851" w:type="dxa"/>
            <w:vAlign w:val="center"/>
          </w:tcPr>
          <w:p w14:paraId="58182214">
            <w:pPr>
              <w:widowControl/>
              <w:spacing w:line="360" w:lineRule="auto"/>
              <w:jc w:val="center"/>
              <w:rPr>
                <w:rFonts w:ascii="宋体" w:hAnsi="宋体" w:cs="宋体"/>
                <w:b/>
                <w:kern w:val="0"/>
                <w:szCs w:val="21"/>
              </w:rPr>
            </w:pPr>
            <w:r>
              <w:rPr>
                <w:rFonts w:hint="eastAsia" w:ascii="宋体" w:hAnsi="宋体" w:cs="宋体"/>
                <w:b/>
                <w:kern w:val="0"/>
                <w:szCs w:val="21"/>
              </w:rPr>
              <w:t>序号</w:t>
            </w:r>
          </w:p>
        </w:tc>
        <w:tc>
          <w:tcPr>
            <w:tcW w:w="3119" w:type="dxa"/>
            <w:vAlign w:val="center"/>
          </w:tcPr>
          <w:p w14:paraId="6D2B0681">
            <w:pPr>
              <w:widowControl/>
              <w:spacing w:line="360" w:lineRule="auto"/>
              <w:jc w:val="center"/>
              <w:rPr>
                <w:rFonts w:ascii="宋体" w:hAnsi="宋体" w:cs="宋体"/>
                <w:b/>
                <w:kern w:val="0"/>
                <w:szCs w:val="21"/>
              </w:rPr>
            </w:pPr>
            <w:r>
              <w:rPr>
                <w:rFonts w:hint="eastAsia" w:ascii="宋体" w:hAnsi="宋体" w:cs="宋体"/>
                <w:b/>
                <w:kern w:val="0"/>
                <w:szCs w:val="21"/>
              </w:rPr>
              <w:t>项目名称</w:t>
            </w:r>
          </w:p>
        </w:tc>
        <w:tc>
          <w:tcPr>
            <w:tcW w:w="850" w:type="dxa"/>
            <w:tcMar>
              <w:top w:w="0" w:type="dxa"/>
              <w:left w:w="108" w:type="dxa"/>
              <w:bottom w:w="0" w:type="dxa"/>
              <w:right w:w="108" w:type="dxa"/>
            </w:tcMar>
            <w:vAlign w:val="center"/>
          </w:tcPr>
          <w:p w14:paraId="6C582215">
            <w:pPr>
              <w:widowControl/>
              <w:spacing w:line="360" w:lineRule="auto"/>
              <w:jc w:val="center"/>
              <w:rPr>
                <w:rFonts w:ascii="宋体" w:hAnsi="宋体" w:cs="宋体"/>
                <w:b/>
                <w:kern w:val="0"/>
                <w:szCs w:val="21"/>
              </w:rPr>
            </w:pPr>
            <w:r>
              <w:rPr>
                <w:rFonts w:hint="eastAsia" w:ascii="宋体" w:hAnsi="宋体" w:cs="宋体"/>
                <w:b/>
                <w:kern w:val="0"/>
                <w:szCs w:val="21"/>
              </w:rPr>
              <w:t>数量</w:t>
            </w:r>
          </w:p>
        </w:tc>
        <w:tc>
          <w:tcPr>
            <w:tcW w:w="993" w:type="dxa"/>
            <w:vAlign w:val="center"/>
          </w:tcPr>
          <w:p w14:paraId="66C822F8">
            <w:pPr>
              <w:widowControl/>
              <w:spacing w:line="360" w:lineRule="auto"/>
              <w:jc w:val="center"/>
              <w:rPr>
                <w:rFonts w:ascii="宋体" w:hAnsi="宋体" w:cs="宋体"/>
                <w:b/>
                <w:kern w:val="0"/>
                <w:szCs w:val="21"/>
              </w:rPr>
            </w:pPr>
            <w:r>
              <w:rPr>
                <w:rFonts w:hint="eastAsia" w:ascii="宋体" w:hAnsi="宋体" w:cs="宋体"/>
                <w:b/>
                <w:kern w:val="0"/>
                <w:szCs w:val="21"/>
              </w:rPr>
              <w:t>单位</w:t>
            </w:r>
          </w:p>
        </w:tc>
        <w:tc>
          <w:tcPr>
            <w:tcW w:w="1701" w:type="dxa"/>
            <w:vAlign w:val="center"/>
          </w:tcPr>
          <w:p w14:paraId="69DD03FE">
            <w:pPr>
              <w:widowControl/>
              <w:spacing w:line="360" w:lineRule="auto"/>
              <w:jc w:val="center"/>
              <w:rPr>
                <w:rFonts w:ascii="宋体" w:hAnsi="宋体" w:cs="宋体"/>
                <w:b/>
                <w:kern w:val="0"/>
                <w:szCs w:val="21"/>
              </w:rPr>
            </w:pPr>
            <w:r>
              <w:rPr>
                <w:rFonts w:hint="eastAsia" w:ascii="宋体" w:hAnsi="宋体" w:cs="宋体"/>
                <w:b/>
                <w:kern w:val="0"/>
                <w:szCs w:val="21"/>
              </w:rPr>
              <w:t>采购预算金额</w:t>
            </w:r>
          </w:p>
          <w:p w14:paraId="2041BA7D">
            <w:pPr>
              <w:widowControl/>
              <w:spacing w:line="360" w:lineRule="auto"/>
              <w:jc w:val="center"/>
              <w:rPr>
                <w:rFonts w:ascii="宋体" w:hAnsi="宋体" w:cs="宋体"/>
                <w:bCs/>
                <w:kern w:val="0"/>
                <w:szCs w:val="21"/>
              </w:rPr>
            </w:pPr>
            <w:r>
              <w:rPr>
                <w:rFonts w:hint="eastAsia" w:ascii="宋体" w:hAnsi="宋体" w:cs="宋体"/>
                <w:b/>
                <w:szCs w:val="21"/>
              </w:rPr>
              <w:t>（人民币元）</w:t>
            </w:r>
          </w:p>
        </w:tc>
        <w:tc>
          <w:tcPr>
            <w:tcW w:w="1417" w:type="dxa"/>
            <w:vAlign w:val="center"/>
          </w:tcPr>
          <w:p w14:paraId="2940BA48">
            <w:pPr>
              <w:widowControl/>
              <w:spacing w:line="360" w:lineRule="auto"/>
              <w:jc w:val="center"/>
              <w:rPr>
                <w:rFonts w:ascii="宋体" w:hAnsi="宋体" w:cs="宋体"/>
                <w:b/>
                <w:kern w:val="0"/>
                <w:szCs w:val="21"/>
              </w:rPr>
            </w:pPr>
            <w:r>
              <w:rPr>
                <w:rFonts w:hint="eastAsia" w:ascii="宋体" w:hAnsi="宋体" w:cs="宋体"/>
                <w:b/>
                <w:kern w:val="0"/>
                <w:szCs w:val="21"/>
              </w:rPr>
              <w:t>备注</w:t>
            </w:r>
          </w:p>
        </w:tc>
      </w:tr>
      <w:tr w14:paraId="0BED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5" w:hRule="atLeast"/>
          <w:jc w:val="center"/>
        </w:trPr>
        <w:tc>
          <w:tcPr>
            <w:tcW w:w="851" w:type="dxa"/>
            <w:vAlign w:val="center"/>
          </w:tcPr>
          <w:p w14:paraId="30AF0B44">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3119" w:type="dxa"/>
            <w:vAlign w:val="center"/>
          </w:tcPr>
          <w:p w14:paraId="6884EAF6">
            <w:pPr>
              <w:widowControl/>
              <w:spacing w:line="360" w:lineRule="auto"/>
              <w:jc w:val="center"/>
              <w:rPr>
                <w:rFonts w:hint="eastAsia" w:ascii="宋体" w:hAnsi="宋体" w:eastAsia="宋体" w:cs="宋体"/>
                <w:kern w:val="0"/>
                <w:szCs w:val="21"/>
                <w:lang w:eastAsia="zh-CN"/>
              </w:rPr>
            </w:pPr>
            <w:r>
              <w:rPr>
                <w:rFonts w:hint="eastAsia" w:ascii="宋体" w:hAnsi="宋体" w:cs="宋体"/>
                <w:kern w:val="0"/>
                <w:szCs w:val="21"/>
                <w:lang w:eastAsia="zh-CN"/>
              </w:rPr>
              <w:t>其他塑料制品、半成品及辅料</w:t>
            </w:r>
          </w:p>
        </w:tc>
        <w:tc>
          <w:tcPr>
            <w:tcW w:w="850" w:type="dxa"/>
            <w:tcMar>
              <w:top w:w="0" w:type="dxa"/>
              <w:left w:w="108" w:type="dxa"/>
              <w:bottom w:w="0" w:type="dxa"/>
              <w:right w:w="108" w:type="dxa"/>
            </w:tcMar>
            <w:vAlign w:val="center"/>
          </w:tcPr>
          <w:p w14:paraId="0032D1A7">
            <w:pPr>
              <w:widowControl/>
              <w:spacing w:line="360" w:lineRule="auto"/>
              <w:jc w:val="center"/>
              <w:rPr>
                <w:rFonts w:ascii="宋体" w:hAnsi="宋体" w:cs="宋体"/>
                <w:kern w:val="0"/>
                <w:szCs w:val="21"/>
              </w:rPr>
            </w:pPr>
            <w:r>
              <w:rPr>
                <w:rFonts w:hint="eastAsia" w:ascii="宋体" w:hAnsi="宋体" w:cs="宋体"/>
                <w:kern w:val="0"/>
                <w:szCs w:val="21"/>
              </w:rPr>
              <w:t>1</w:t>
            </w:r>
          </w:p>
        </w:tc>
        <w:tc>
          <w:tcPr>
            <w:tcW w:w="993" w:type="dxa"/>
            <w:vAlign w:val="center"/>
          </w:tcPr>
          <w:p w14:paraId="4C657DC3">
            <w:pPr>
              <w:widowControl/>
              <w:spacing w:line="360" w:lineRule="auto"/>
              <w:jc w:val="center"/>
              <w:rPr>
                <w:rFonts w:ascii="宋体" w:hAnsi="宋体" w:cs="宋体"/>
                <w:kern w:val="0"/>
                <w:szCs w:val="21"/>
              </w:rPr>
            </w:pPr>
            <w:r>
              <w:rPr>
                <w:rFonts w:hint="eastAsia" w:ascii="宋体" w:hAnsi="宋体" w:cs="宋体"/>
                <w:kern w:val="0"/>
                <w:szCs w:val="21"/>
              </w:rPr>
              <w:t>批</w:t>
            </w:r>
          </w:p>
        </w:tc>
        <w:tc>
          <w:tcPr>
            <w:tcW w:w="1701" w:type="dxa"/>
            <w:vAlign w:val="center"/>
          </w:tcPr>
          <w:p w14:paraId="1DFBD81F">
            <w:pPr>
              <w:jc w:val="center"/>
              <w:rPr>
                <w:rFonts w:ascii="宋体" w:hAnsi="宋体" w:cs="宋体"/>
                <w:bCs/>
                <w:kern w:val="0"/>
                <w:szCs w:val="21"/>
              </w:rPr>
            </w:pPr>
            <w:r>
              <w:rPr>
                <w:rFonts w:hint="default" w:ascii="宋体" w:hAnsi="宋体" w:eastAsia="宋体"/>
                <w:snapToGrid w:val="0"/>
                <w:color w:val="auto"/>
                <w:sz w:val="21"/>
                <w:szCs w:val="21"/>
              </w:rPr>
              <w:t>641</w:t>
            </w:r>
            <w:r>
              <w:rPr>
                <w:rFonts w:hint="eastAsia" w:ascii="宋体" w:hAnsi="宋体" w:eastAsia="宋体"/>
                <w:snapToGrid w:val="0"/>
                <w:color w:val="auto"/>
                <w:sz w:val="21"/>
                <w:szCs w:val="21"/>
                <w:lang w:val="en-US" w:eastAsia="zh-CN"/>
              </w:rPr>
              <w:t>,</w:t>
            </w:r>
            <w:r>
              <w:rPr>
                <w:rFonts w:hint="default" w:ascii="宋体" w:hAnsi="宋体" w:eastAsia="宋体"/>
                <w:snapToGrid w:val="0"/>
                <w:color w:val="auto"/>
                <w:sz w:val="21"/>
                <w:szCs w:val="21"/>
                <w:lang w:eastAsia="zh-CN"/>
              </w:rPr>
              <w:t>12</w:t>
            </w:r>
            <w:r>
              <w:rPr>
                <w:rFonts w:hint="eastAsia" w:ascii="宋体" w:hAnsi="宋体" w:eastAsia="宋体"/>
                <w:snapToGrid w:val="0"/>
                <w:color w:val="auto"/>
                <w:sz w:val="21"/>
                <w:szCs w:val="21"/>
                <w:lang w:val="en-US" w:eastAsia="zh-CN"/>
              </w:rPr>
              <w:t>8.</w:t>
            </w:r>
            <w:r>
              <w:rPr>
                <w:rFonts w:hint="default" w:ascii="宋体" w:hAnsi="宋体" w:eastAsia="宋体"/>
                <w:snapToGrid w:val="0"/>
                <w:color w:val="auto"/>
                <w:sz w:val="21"/>
                <w:szCs w:val="21"/>
                <w:lang w:eastAsia="zh-CN"/>
              </w:rPr>
              <w:t>0</w:t>
            </w:r>
            <w:r>
              <w:rPr>
                <w:rFonts w:hint="eastAsia" w:ascii="宋体" w:hAnsi="宋体" w:eastAsia="宋体"/>
                <w:snapToGrid w:val="0"/>
                <w:color w:val="auto"/>
                <w:sz w:val="21"/>
                <w:szCs w:val="21"/>
                <w:lang w:val="en-US" w:eastAsia="zh-CN"/>
              </w:rPr>
              <w:t>0</w:t>
            </w:r>
          </w:p>
        </w:tc>
        <w:tc>
          <w:tcPr>
            <w:tcW w:w="1417" w:type="dxa"/>
            <w:vAlign w:val="center"/>
          </w:tcPr>
          <w:p w14:paraId="7FF634AB">
            <w:pPr>
              <w:widowControl/>
              <w:spacing w:line="360" w:lineRule="auto"/>
              <w:jc w:val="center"/>
              <w:rPr>
                <w:rFonts w:ascii="宋体" w:hAnsi="宋体" w:cs="宋体"/>
                <w:kern w:val="0"/>
                <w:szCs w:val="21"/>
              </w:rPr>
            </w:pPr>
            <w:r>
              <w:rPr>
                <w:rFonts w:hint="eastAsia" w:ascii="宋体" w:hAnsi="宋体" w:cs="宋体"/>
                <w:kern w:val="0"/>
                <w:szCs w:val="21"/>
                <w:lang w:eastAsia="zh-CN"/>
              </w:rPr>
              <w:t>接受</w:t>
            </w:r>
            <w:r>
              <w:rPr>
                <w:rFonts w:hint="eastAsia" w:ascii="宋体" w:hAnsi="宋体" w:cs="宋体"/>
                <w:kern w:val="0"/>
                <w:szCs w:val="21"/>
              </w:rPr>
              <w:t>进口</w:t>
            </w:r>
          </w:p>
        </w:tc>
      </w:tr>
    </w:tbl>
    <w:p w14:paraId="2FE50FC7">
      <w:pPr>
        <w:widowControl/>
        <w:snapToGrid w:val="0"/>
        <w:spacing w:line="360" w:lineRule="auto"/>
        <w:ind w:left="2"/>
        <w:jc w:val="left"/>
        <w:rPr>
          <w:rFonts w:ascii="宋体" w:hAnsi="宋体"/>
          <w:bCs/>
          <w:snapToGrid w:val="0"/>
          <w:kern w:val="0"/>
          <w:szCs w:val="21"/>
        </w:rPr>
      </w:pPr>
    </w:p>
    <w:p w14:paraId="0068DED0">
      <w:pPr>
        <w:rPr>
          <w:rFonts w:ascii="宋体" w:hAnsi="宋体"/>
          <w:b/>
          <w:szCs w:val="21"/>
        </w:rPr>
      </w:pPr>
      <w:r>
        <w:rPr>
          <w:rFonts w:hint="eastAsia" w:ascii="宋体" w:hAnsi="宋体"/>
          <w:b/>
          <w:szCs w:val="21"/>
        </w:rPr>
        <w:t>（二）货物清单明细</w:t>
      </w:r>
    </w:p>
    <w:tbl>
      <w:tblPr>
        <w:tblStyle w:val="50"/>
        <w:tblW w:w="105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990"/>
        <w:gridCol w:w="3882"/>
        <w:gridCol w:w="698"/>
        <w:gridCol w:w="665"/>
        <w:gridCol w:w="1545"/>
        <w:gridCol w:w="1423"/>
        <w:gridCol w:w="668"/>
      </w:tblGrid>
      <w:tr w14:paraId="3068F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blHeader/>
          <w:jc w:val="center"/>
        </w:trPr>
        <w:tc>
          <w:tcPr>
            <w:tcW w:w="712" w:type="dxa"/>
            <w:vAlign w:val="center"/>
          </w:tcPr>
          <w:p w14:paraId="64604339">
            <w:pPr>
              <w:widowControl/>
              <w:spacing w:line="360" w:lineRule="auto"/>
              <w:jc w:val="center"/>
              <w:rPr>
                <w:rFonts w:ascii="宋体" w:hAnsi="宋体" w:cs="宋体"/>
                <w:b/>
                <w:color w:val="auto"/>
                <w:kern w:val="0"/>
                <w:szCs w:val="21"/>
              </w:rPr>
            </w:pPr>
            <w:r>
              <w:rPr>
                <w:rFonts w:hint="eastAsia" w:ascii="宋体" w:hAnsi="宋体" w:cs="宋体"/>
                <w:b/>
                <w:color w:val="auto"/>
                <w:kern w:val="0"/>
                <w:szCs w:val="21"/>
              </w:rPr>
              <w:t>序号</w:t>
            </w:r>
          </w:p>
        </w:tc>
        <w:tc>
          <w:tcPr>
            <w:tcW w:w="990" w:type="dxa"/>
            <w:vAlign w:val="center"/>
          </w:tcPr>
          <w:p w14:paraId="2C0B6348">
            <w:pPr>
              <w:widowControl/>
              <w:spacing w:line="360" w:lineRule="auto"/>
              <w:jc w:val="center"/>
              <w:rPr>
                <w:rFonts w:ascii="宋体" w:hAnsi="宋体" w:cs="宋体"/>
                <w:b/>
                <w:color w:val="auto"/>
                <w:kern w:val="0"/>
                <w:szCs w:val="21"/>
              </w:rPr>
            </w:pPr>
            <w:r>
              <w:rPr>
                <w:rFonts w:hint="eastAsia" w:ascii="宋体" w:hAnsi="宋体" w:cs="宋体"/>
                <w:b/>
                <w:color w:val="auto"/>
                <w:kern w:val="0"/>
                <w:szCs w:val="21"/>
              </w:rPr>
              <w:t>标的名称</w:t>
            </w:r>
          </w:p>
        </w:tc>
        <w:tc>
          <w:tcPr>
            <w:tcW w:w="3882" w:type="dxa"/>
            <w:vAlign w:val="center"/>
          </w:tcPr>
          <w:p w14:paraId="52508CCF">
            <w:pPr>
              <w:widowControl/>
              <w:spacing w:line="360" w:lineRule="auto"/>
              <w:jc w:val="center"/>
              <w:rPr>
                <w:rFonts w:hint="eastAsia" w:ascii="宋体" w:hAnsi="宋体" w:cs="宋体"/>
                <w:b/>
                <w:color w:val="auto"/>
                <w:kern w:val="0"/>
                <w:szCs w:val="21"/>
              </w:rPr>
            </w:pPr>
            <w:r>
              <w:rPr>
                <w:rFonts w:hint="eastAsia" w:ascii="宋体" w:hAnsi="宋体" w:cs="宋体"/>
                <w:b/>
                <w:kern w:val="0"/>
                <w:szCs w:val="21"/>
                <w:lang w:val="en-US" w:eastAsia="zh-CN"/>
              </w:rPr>
              <w:t>规格参数</w:t>
            </w:r>
          </w:p>
        </w:tc>
        <w:tc>
          <w:tcPr>
            <w:tcW w:w="698" w:type="dxa"/>
            <w:vAlign w:val="center"/>
          </w:tcPr>
          <w:p w14:paraId="496B5CB2">
            <w:pPr>
              <w:widowControl/>
              <w:spacing w:line="360" w:lineRule="auto"/>
              <w:jc w:val="center"/>
              <w:rPr>
                <w:rFonts w:ascii="宋体" w:hAnsi="宋体" w:cs="宋体"/>
                <w:b/>
                <w:color w:val="auto"/>
                <w:kern w:val="0"/>
                <w:szCs w:val="21"/>
              </w:rPr>
            </w:pPr>
            <w:r>
              <w:rPr>
                <w:rFonts w:hint="eastAsia" w:ascii="宋体" w:hAnsi="宋体" w:cs="宋体"/>
                <w:b/>
                <w:color w:val="auto"/>
                <w:kern w:val="0"/>
                <w:szCs w:val="21"/>
              </w:rPr>
              <w:t>数量</w:t>
            </w:r>
          </w:p>
        </w:tc>
        <w:tc>
          <w:tcPr>
            <w:tcW w:w="665" w:type="dxa"/>
            <w:vAlign w:val="center"/>
          </w:tcPr>
          <w:p w14:paraId="21B7477B">
            <w:pPr>
              <w:widowControl/>
              <w:spacing w:line="360" w:lineRule="auto"/>
              <w:jc w:val="center"/>
              <w:rPr>
                <w:rFonts w:ascii="宋体" w:hAnsi="宋体" w:cs="宋体"/>
                <w:b/>
                <w:color w:val="auto"/>
                <w:kern w:val="0"/>
                <w:szCs w:val="21"/>
              </w:rPr>
            </w:pPr>
            <w:r>
              <w:rPr>
                <w:rFonts w:hint="eastAsia" w:ascii="宋体" w:hAnsi="宋体" w:cs="宋体"/>
                <w:b/>
                <w:color w:val="auto"/>
                <w:kern w:val="0"/>
                <w:szCs w:val="21"/>
              </w:rPr>
              <w:t>单位</w:t>
            </w:r>
          </w:p>
        </w:tc>
        <w:tc>
          <w:tcPr>
            <w:tcW w:w="1545" w:type="dxa"/>
            <w:vAlign w:val="center"/>
          </w:tcPr>
          <w:p w14:paraId="07E1191D">
            <w:pPr>
              <w:widowControl/>
              <w:spacing w:line="360" w:lineRule="auto"/>
              <w:jc w:val="center"/>
              <w:rPr>
                <w:rFonts w:hint="eastAsia" w:ascii="宋体" w:hAnsi="宋体" w:cs="宋体"/>
                <w:b/>
                <w:color w:val="auto"/>
                <w:szCs w:val="21"/>
              </w:rPr>
            </w:pPr>
            <w:r>
              <w:rPr>
                <w:rFonts w:hint="eastAsia" w:ascii="宋体" w:hAnsi="宋体" w:cs="宋体"/>
                <w:b/>
                <w:kern w:val="0"/>
                <w:szCs w:val="21"/>
              </w:rPr>
              <w:t>最高单价限价（人民币元）</w:t>
            </w:r>
          </w:p>
        </w:tc>
        <w:tc>
          <w:tcPr>
            <w:tcW w:w="1423" w:type="dxa"/>
            <w:vAlign w:val="center"/>
          </w:tcPr>
          <w:p w14:paraId="74619654">
            <w:pPr>
              <w:widowControl/>
              <w:spacing w:line="360" w:lineRule="auto"/>
              <w:jc w:val="center"/>
              <w:rPr>
                <w:rFonts w:ascii="宋体" w:hAnsi="宋体" w:cs="宋体"/>
                <w:b/>
                <w:kern w:val="0"/>
                <w:szCs w:val="21"/>
              </w:rPr>
            </w:pPr>
            <w:r>
              <w:rPr>
                <w:rFonts w:hint="eastAsia" w:ascii="宋体" w:hAnsi="宋体" w:cs="宋体"/>
                <w:b/>
                <w:kern w:val="0"/>
                <w:szCs w:val="21"/>
              </w:rPr>
              <w:t>预算金额</w:t>
            </w:r>
          </w:p>
          <w:p w14:paraId="01D733AD">
            <w:pPr>
              <w:widowControl/>
              <w:spacing w:line="360" w:lineRule="auto"/>
              <w:jc w:val="center"/>
              <w:rPr>
                <w:rFonts w:ascii="宋体" w:hAnsi="宋体" w:cs="宋体"/>
                <w:b/>
                <w:color w:val="auto"/>
                <w:kern w:val="0"/>
                <w:szCs w:val="21"/>
              </w:rPr>
            </w:pPr>
            <w:r>
              <w:rPr>
                <w:rFonts w:hint="eastAsia" w:ascii="宋体" w:hAnsi="宋体" w:cs="宋体"/>
                <w:b/>
                <w:szCs w:val="21"/>
              </w:rPr>
              <w:t>（人民币元）</w:t>
            </w:r>
          </w:p>
        </w:tc>
        <w:tc>
          <w:tcPr>
            <w:tcW w:w="668" w:type="dxa"/>
            <w:vAlign w:val="center"/>
          </w:tcPr>
          <w:p w14:paraId="544A5F2A">
            <w:pPr>
              <w:widowControl/>
              <w:spacing w:line="360" w:lineRule="auto"/>
              <w:jc w:val="center"/>
              <w:rPr>
                <w:rFonts w:ascii="宋体" w:hAnsi="宋体" w:cs="宋体"/>
                <w:b/>
                <w:kern w:val="0"/>
                <w:szCs w:val="21"/>
              </w:rPr>
            </w:pPr>
            <w:r>
              <w:rPr>
                <w:rFonts w:hint="eastAsia" w:ascii="宋体" w:hAnsi="宋体" w:cs="宋体"/>
                <w:b/>
                <w:kern w:val="0"/>
                <w:szCs w:val="21"/>
              </w:rPr>
              <w:t>备注</w:t>
            </w:r>
          </w:p>
        </w:tc>
      </w:tr>
      <w:tr w14:paraId="3975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12" w:type="dxa"/>
            <w:vAlign w:val="center"/>
          </w:tcPr>
          <w:p w14:paraId="0985BA50">
            <w:pPr>
              <w:widowControl/>
              <w:numPr>
                <w:ilvl w:val="0"/>
                <w:numId w:val="4"/>
              </w:numPr>
              <w:spacing w:line="360" w:lineRule="auto"/>
              <w:ind w:left="425" w:leftChars="0" w:hanging="425" w:firstLineChars="0"/>
              <w:jc w:val="center"/>
              <w:rPr>
                <w:rFonts w:hint="eastAsia" w:asciiTheme="majorEastAsia" w:hAnsiTheme="majorEastAsia" w:eastAsiaTheme="majorEastAsia" w:cstheme="majorEastAsia"/>
                <w:kern w:val="0"/>
                <w:sz w:val="21"/>
                <w:szCs w:val="21"/>
              </w:rPr>
            </w:pPr>
          </w:p>
        </w:tc>
        <w:tc>
          <w:tcPr>
            <w:tcW w:w="990" w:type="dxa"/>
            <w:vAlign w:val="center"/>
          </w:tcPr>
          <w:p w14:paraId="0CCAB7F1">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200</w:t>
            </w:r>
            <w:r>
              <w:rPr>
                <w:rFonts w:hint="eastAsia" w:asciiTheme="majorEastAsia" w:hAnsiTheme="majorEastAsia" w:eastAsiaTheme="majorEastAsia" w:cstheme="majorEastAsia"/>
                <w:color w:val="000000"/>
                <w:kern w:val="0"/>
                <w:sz w:val="21"/>
                <w:szCs w:val="21"/>
                <w:lang w:val="en-US" w:eastAsia="zh-CN" w:bidi="ar"/>
              </w:rPr>
              <w:t>μl</w:t>
            </w:r>
            <w:r>
              <w:rPr>
                <w:rFonts w:hint="eastAsia" w:asciiTheme="majorEastAsia" w:hAnsiTheme="majorEastAsia" w:eastAsiaTheme="majorEastAsia" w:cstheme="majorEastAsia"/>
                <w:i w:val="0"/>
                <w:iCs w:val="0"/>
                <w:color w:val="000000"/>
                <w:kern w:val="0"/>
                <w:sz w:val="21"/>
                <w:szCs w:val="21"/>
                <w:u w:val="none"/>
                <w:lang w:val="en-US" w:eastAsia="zh-CN" w:bidi="ar"/>
              </w:rPr>
              <w:t>盒装滤芯灭菌枪头</w:t>
            </w:r>
          </w:p>
        </w:tc>
        <w:tc>
          <w:tcPr>
            <w:tcW w:w="3882" w:type="dxa"/>
            <w:vAlign w:val="center"/>
          </w:tcPr>
          <w:p w14:paraId="4CF24FFE">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产品名称：200μl 盒装滤芯灭菌枪头</w:t>
            </w:r>
          </w:p>
          <w:p w14:paraId="07B5EB7F">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外观材质：无色透明，纯聚丙烯材质，带滤芯设计，盒装包装</w:t>
            </w:r>
          </w:p>
          <w:p w14:paraId="30B785A4">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核心材质参数：滤芯平均孔径 40（±1）μm</w:t>
            </w:r>
          </w:p>
          <w:p w14:paraId="74ED0AE2">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专属标识：每个枪头均带有 LTS 防伪标识</w:t>
            </w:r>
          </w:p>
          <w:p w14:paraId="7054FC49">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包装规格：每盒96个/盒</w:t>
            </w:r>
          </w:p>
          <w:p w14:paraId="51041F00">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无菌与污染控制指标：</w:t>
            </w:r>
          </w:p>
          <w:p w14:paraId="2F0DF485">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1.无菌处理：经灭菌处理，满足实验室无菌操作要求</w:t>
            </w:r>
          </w:p>
          <w:p w14:paraId="6DC8F0A2">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2.酶污染控制：RNA 酶≤10⁻⁹ Kunitz units/μl，DNA 酶≤10⁻⁷ Kunitz units/μl，无酶类污染干扰</w:t>
            </w:r>
          </w:p>
          <w:p w14:paraId="75805FD0">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3.核酸污染控制：人类 DNA＜1 copy，从源头避免核酸实验交叉污染</w:t>
            </w:r>
          </w:p>
          <w:p w14:paraId="179F35AA">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4.热原控制：热原＜0.001EU/ml，远低于常规质控标准</w:t>
            </w:r>
          </w:p>
          <w:p w14:paraId="2800EF2A">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5.ATP 污染控制：ATP＜10⁻¹²mg/μl，无 ATP 污染</w:t>
            </w:r>
          </w:p>
          <w:p w14:paraId="398DBBD8">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移液性能：</w:t>
            </w:r>
          </w:p>
          <w:p w14:paraId="5D2A5712">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移液残留量小于 1%，保障移液精度与试剂使用效率，适配核酸扩增、分子克隆、RNA/DNA 提取等精密分子生物学实验。</w:t>
            </w:r>
          </w:p>
        </w:tc>
        <w:tc>
          <w:tcPr>
            <w:tcW w:w="698" w:type="dxa"/>
            <w:vAlign w:val="center"/>
          </w:tcPr>
          <w:p w14:paraId="1E8A7E16">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 w:bidi="ar"/>
              </w:rPr>
              <w:t>8</w:t>
            </w:r>
            <w:r>
              <w:rPr>
                <w:rFonts w:hint="eastAsia" w:asciiTheme="majorEastAsia" w:hAnsiTheme="majorEastAsia" w:eastAsiaTheme="majorEastAsia" w:cstheme="majorEastAsia"/>
                <w:i w:val="0"/>
                <w:iCs w:val="0"/>
                <w:color w:val="000000"/>
                <w:kern w:val="0"/>
                <w:sz w:val="21"/>
                <w:szCs w:val="21"/>
                <w:u w:val="none"/>
                <w:lang w:val="en-US" w:eastAsia="zh-CN" w:bidi="ar"/>
              </w:rPr>
              <w:t>50</w:t>
            </w:r>
          </w:p>
        </w:tc>
        <w:tc>
          <w:tcPr>
            <w:tcW w:w="665" w:type="dxa"/>
            <w:vAlign w:val="center"/>
          </w:tcPr>
          <w:p w14:paraId="52D96147">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盒</w:t>
            </w:r>
          </w:p>
        </w:tc>
        <w:tc>
          <w:tcPr>
            <w:tcW w:w="1545" w:type="dxa"/>
            <w:vAlign w:val="center"/>
          </w:tcPr>
          <w:p w14:paraId="440B65D5">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48</w:t>
            </w:r>
          </w:p>
        </w:tc>
        <w:tc>
          <w:tcPr>
            <w:tcW w:w="1423" w:type="dxa"/>
            <w:vAlign w:val="center"/>
          </w:tcPr>
          <w:p w14:paraId="036F20F1">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 w:bidi="ar"/>
              </w:rPr>
              <w:t>408</w:t>
            </w:r>
            <w:r>
              <w:rPr>
                <w:rFonts w:hint="eastAsia" w:asciiTheme="majorEastAsia" w:hAnsiTheme="majorEastAsia" w:eastAsiaTheme="majorEastAsia" w:cstheme="majorEastAsia"/>
                <w:i w:val="0"/>
                <w:iCs w:val="0"/>
                <w:color w:val="000000"/>
                <w:kern w:val="0"/>
                <w:sz w:val="21"/>
                <w:szCs w:val="21"/>
                <w:u w:val="none"/>
                <w:lang w:val="en-US" w:eastAsia="zh-CN" w:bidi="ar"/>
              </w:rPr>
              <w:t>00</w:t>
            </w:r>
          </w:p>
        </w:tc>
        <w:tc>
          <w:tcPr>
            <w:tcW w:w="668" w:type="dxa"/>
            <w:vAlign w:val="center"/>
          </w:tcPr>
          <w:p w14:paraId="31CDC633">
            <w:pPr>
              <w:spacing w:line="360" w:lineRule="auto"/>
              <w:jc w:val="left"/>
              <w:rPr>
                <w:rFonts w:hint="eastAsia" w:asciiTheme="majorEastAsia" w:hAnsiTheme="majorEastAsia" w:eastAsiaTheme="majorEastAsia" w:cstheme="majorEastAsia"/>
                <w:kern w:val="0"/>
                <w:sz w:val="21"/>
                <w:szCs w:val="21"/>
              </w:rPr>
            </w:pPr>
          </w:p>
        </w:tc>
      </w:tr>
      <w:tr w14:paraId="4044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712" w:type="dxa"/>
            <w:vAlign w:val="center"/>
          </w:tcPr>
          <w:p w14:paraId="357659CD">
            <w:pPr>
              <w:widowControl/>
              <w:numPr>
                <w:ilvl w:val="0"/>
                <w:numId w:val="4"/>
              </w:numPr>
              <w:spacing w:line="360" w:lineRule="auto"/>
              <w:ind w:left="425" w:leftChars="0" w:hanging="425" w:firstLineChars="0"/>
              <w:jc w:val="center"/>
              <w:rPr>
                <w:rFonts w:hint="eastAsia" w:asciiTheme="majorEastAsia" w:hAnsiTheme="majorEastAsia" w:eastAsiaTheme="majorEastAsia" w:cstheme="majorEastAsia"/>
                <w:kern w:val="0"/>
                <w:sz w:val="21"/>
                <w:szCs w:val="21"/>
              </w:rPr>
            </w:pPr>
          </w:p>
        </w:tc>
        <w:tc>
          <w:tcPr>
            <w:tcW w:w="990" w:type="dxa"/>
            <w:vAlign w:val="center"/>
          </w:tcPr>
          <w:p w14:paraId="00A7C039">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highlight w:val="yellow"/>
              </w:rPr>
            </w:pPr>
            <w:r>
              <w:rPr>
                <w:rFonts w:hint="eastAsia" w:asciiTheme="majorEastAsia" w:hAnsiTheme="majorEastAsia" w:eastAsiaTheme="majorEastAsia" w:cstheme="majorEastAsia"/>
                <w:i w:val="0"/>
                <w:iCs w:val="0"/>
                <w:color w:val="000000"/>
                <w:kern w:val="0"/>
                <w:sz w:val="21"/>
                <w:szCs w:val="21"/>
                <w:highlight w:val="yellow"/>
                <w:u w:val="none"/>
                <w:lang w:val="en-US" w:eastAsia="zh-CN" w:bidi="ar"/>
              </w:rPr>
              <w:t>100</w:t>
            </w:r>
            <w:r>
              <w:rPr>
                <w:rFonts w:hint="eastAsia" w:asciiTheme="majorEastAsia" w:hAnsiTheme="majorEastAsia" w:eastAsiaTheme="majorEastAsia" w:cstheme="majorEastAsia"/>
                <w:color w:val="000000"/>
                <w:kern w:val="0"/>
                <w:sz w:val="21"/>
                <w:szCs w:val="21"/>
                <w:highlight w:val="yellow"/>
                <w:lang w:val="en-US" w:eastAsia="zh-CN" w:bidi="ar"/>
              </w:rPr>
              <w:t>μl</w:t>
            </w:r>
            <w:r>
              <w:rPr>
                <w:rFonts w:hint="eastAsia" w:asciiTheme="majorEastAsia" w:hAnsiTheme="majorEastAsia" w:eastAsiaTheme="majorEastAsia" w:cstheme="majorEastAsia"/>
                <w:i w:val="0"/>
                <w:iCs w:val="0"/>
                <w:color w:val="000000"/>
                <w:kern w:val="0"/>
                <w:sz w:val="21"/>
                <w:szCs w:val="21"/>
                <w:highlight w:val="yellow"/>
                <w:u w:val="none"/>
                <w:lang w:val="en-US" w:eastAsia="zh-CN" w:bidi="ar"/>
              </w:rPr>
              <w:t>盒装滤芯灭菌枪头</w:t>
            </w:r>
          </w:p>
        </w:tc>
        <w:tc>
          <w:tcPr>
            <w:tcW w:w="3882" w:type="dxa"/>
            <w:vAlign w:val="center"/>
          </w:tcPr>
          <w:p w14:paraId="4242E4F5">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通产品名称：100μl 盒装滤芯灭菌枪头/通用型灭菌过滤器吸头</w:t>
            </w:r>
          </w:p>
          <w:p w14:paraId="3280C075">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外观属性：透明材质，架装设计</w:t>
            </w:r>
          </w:p>
          <w:p w14:paraId="13F6E8A2">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包装规格：96个/盒</w:t>
            </w:r>
          </w:p>
          <w:p w14:paraId="4093ABB7">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核心性能与质控指标：</w:t>
            </w:r>
          </w:p>
          <w:p w14:paraId="183AB2DD">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1.内毒素控制：内毒素接受水平≤0.05EU/ml，无内毒素污染</w:t>
            </w:r>
          </w:p>
          <w:p w14:paraId="03D457E1">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2.无菌保障：无菌保证水平（SAL）达 10⁻⁶，符合高标准无菌要求</w:t>
            </w:r>
          </w:p>
          <w:p w14:paraId="32C16843">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3.核酸污染控制：无人类 DNA 污染，人 DNA 检测灵敏度≤5pg，避免核酸扩增实验交叉污染</w:t>
            </w:r>
          </w:p>
          <w:p w14:paraId="3B992F09">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4.酶学污染控制：无脱氧核糖核酸酶（DNase）、核糖核酸酶（RNase）污染，适配核酸相关精密实验</w:t>
            </w:r>
          </w:p>
          <w:p w14:paraId="113458F3">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5.移液精度：移液残留量小于 1%，保障移液准确性与试剂利用率</w:t>
            </w:r>
          </w:p>
        </w:tc>
        <w:tc>
          <w:tcPr>
            <w:tcW w:w="698" w:type="dxa"/>
            <w:vAlign w:val="center"/>
          </w:tcPr>
          <w:p w14:paraId="413D03F8">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1500</w:t>
            </w:r>
          </w:p>
        </w:tc>
        <w:tc>
          <w:tcPr>
            <w:tcW w:w="665" w:type="dxa"/>
            <w:vAlign w:val="center"/>
          </w:tcPr>
          <w:p w14:paraId="147D5C81">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盒</w:t>
            </w:r>
          </w:p>
        </w:tc>
        <w:tc>
          <w:tcPr>
            <w:tcW w:w="1545" w:type="dxa"/>
            <w:vAlign w:val="center"/>
          </w:tcPr>
          <w:p w14:paraId="49DB5476">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48</w:t>
            </w:r>
          </w:p>
        </w:tc>
        <w:tc>
          <w:tcPr>
            <w:tcW w:w="1423" w:type="dxa"/>
            <w:vAlign w:val="center"/>
          </w:tcPr>
          <w:p w14:paraId="68B2E98A">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72000</w:t>
            </w:r>
          </w:p>
        </w:tc>
        <w:tc>
          <w:tcPr>
            <w:tcW w:w="668" w:type="dxa"/>
            <w:vAlign w:val="center"/>
          </w:tcPr>
          <w:p w14:paraId="573D932C">
            <w:pPr>
              <w:spacing w:line="360" w:lineRule="auto"/>
              <w:jc w:val="center"/>
              <w:rPr>
                <w:rFonts w:hint="eastAsia" w:asciiTheme="majorEastAsia" w:hAnsiTheme="majorEastAsia" w:eastAsiaTheme="majorEastAsia" w:cstheme="majorEastAsia"/>
                <w:kern w:val="0"/>
                <w:sz w:val="21"/>
                <w:szCs w:val="21"/>
              </w:rPr>
            </w:pPr>
          </w:p>
        </w:tc>
      </w:tr>
      <w:tr w14:paraId="482A6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4" w:hRule="atLeast"/>
          <w:jc w:val="center"/>
        </w:trPr>
        <w:tc>
          <w:tcPr>
            <w:tcW w:w="712" w:type="dxa"/>
            <w:vAlign w:val="center"/>
          </w:tcPr>
          <w:p w14:paraId="4D74DA37">
            <w:pPr>
              <w:widowControl/>
              <w:numPr>
                <w:ilvl w:val="0"/>
                <w:numId w:val="4"/>
              </w:numPr>
              <w:spacing w:line="360" w:lineRule="auto"/>
              <w:ind w:left="425" w:leftChars="0" w:hanging="425" w:firstLineChars="0"/>
              <w:jc w:val="center"/>
              <w:rPr>
                <w:rFonts w:hint="eastAsia" w:asciiTheme="majorEastAsia" w:hAnsiTheme="majorEastAsia" w:eastAsiaTheme="majorEastAsia" w:cstheme="majorEastAsia"/>
                <w:kern w:val="0"/>
                <w:sz w:val="21"/>
                <w:szCs w:val="21"/>
              </w:rPr>
            </w:pPr>
          </w:p>
        </w:tc>
        <w:tc>
          <w:tcPr>
            <w:tcW w:w="990" w:type="dxa"/>
            <w:vAlign w:val="center"/>
          </w:tcPr>
          <w:p w14:paraId="7FF7BC2B">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加长型10</w:t>
            </w:r>
            <w:r>
              <w:rPr>
                <w:rFonts w:hint="eastAsia" w:asciiTheme="majorEastAsia" w:hAnsiTheme="majorEastAsia" w:eastAsiaTheme="majorEastAsia" w:cstheme="majorEastAsia"/>
                <w:color w:val="000000"/>
                <w:kern w:val="0"/>
                <w:sz w:val="21"/>
                <w:szCs w:val="21"/>
                <w:lang w:val="en-US" w:eastAsia="zh-CN" w:bidi="ar"/>
              </w:rPr>
              <w:t>μl</w:t>
            </w:r>
            <w:r>
              <w:rPr>
                <w:rFonts w:hint="eastAsia" w:asciiTheme="majorEastAsia" w:hAnsiTheme="majorEastAsia" w:eastAsiaTheme="majorEastAsia" w:cstheme="majorEastAsia"/>
                <w:i w:val="0"/>
                <w:iCs w:val="0"/>
                <w:color w:val="000000"/>
                <w:kern w:val="0"/>
                <w:sz w:val="21"/>
                <w:szCs w:val="21"/>
                <w:u w:val="none"/>
                <w:lang w:val="en-US" w:eastAsia="zh-CN" w:bidi="ar"/>
              </w:rPr>
              <w:t>盒装滤芯灭菌枪头</w:t>
            </w:r>
          </w:p>
        </w:tc>
        <w:tc>
          <w:tcPr>
            <w:tcW w:w="3882" w:type="dxa"/>
            <w:vAlign w:val="center"/>
          </w:tcPr>
          <w:p w14:paraId="6F82B2F6">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产品名称：加长型 10μl 盒装滤芯灭菌枪头/通用型灭菌过滤器吸头</w:t>
            </w:r>
          </w:p>
          <w:p w14:paraId="2ABF503D">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外观包装：透明材质，架装设计，96个/盒</w:t>
            </w:r>
          </w:p>
          <w:p w14:paraId="3A23A3CF">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尺寸参数：长度 46（±1）mm，加长型适配深孔板等特殊实验容器</w:t>
            </w:r>
          </w:p>
          <w:p w14:paraId="5A86F95F">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包装规格：96个/盒</w:t>
            </w:r>
          </w:p>
          <w:p w14:paraId="53631D0E">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核心材质与性能指标：</w:t>
            </w:r>
          </w:p>
          <w:p w14:paraId="7ADDDA73">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1.无菌保障：无菌保证水平（SAL）达 10⁻⁶，符合实验室高标准无菌操作要求</w:t>
            </w:r>
          </w:p>
          <w:p w14:paraId="1ECD686D">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2.内毒素控制：内毒素接受水平≤0.05EU/ml，无内毒素污染</w:t>
            </w:r>
          </w:p>
          <w:p w14:paraId="3EDA6D79">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3.核酸污染控制：无人类 DNA 污染，人 DNA 检测灵敏度≤5pg，杜绝核酸实验交叉污染</w:t>
            </w:r>
          </w:p>
          <w:p w14:paraId="56752534">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4.酶学污染控制：无脱氧核糖核酸酶（DNase）、核糖核酸酶（RNase）污染，适配核酸相关精密实验</w:t>
            </w:r>
          </w:p>
          <w:p w14:paraId="58BED7F3">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5.移液性能：移液残留量小于 1%，保障微量移液的精度与试剂利用率</w:t>
            </w:r>
          </w:p>
          <w:p w14:paraId="6E262E46">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适配性：</w:t>
            </w:r>
          </w:p>
          <w:p w14:paraId="770083CC">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通用型设计，适配市面主流品牌 10μl 移液枪，加长款更适合深孔板、离心管深层加样等实验场景，满足分子生物学、微生物学等实验室微量移液需求</w:t>
            </w:r>
          </w:p>
        </w:tc>
        <w:tc>
          <w:tcPr>
            <w:tcW w:w="698" w:type="dxa"/>
            <w:vAlign w:val="center"/>
          </w:tcPr>
          <w:p w14:paraId="155DEDA6">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850</w:t>
            </w:r>
          </w:p>
        </w:tc>
        <w:tc>
          <w:tcPr>
            <w:tcW w:w="665" w:type="dxa"/>
            <w:vAlign w:val="center"/>
          </w:tcPr>
          <w:p w14:paraId="2A34F4B3">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盒</w:t>
            </w:r>
          </w:p>
        </w:tc>
        <w:tc>
          <w:tcPr>
            <w:tcW w:w="1545" w:type="dxa"/>
            <w:vAlign w:val="center"/>
          </w:tcPr>
          <w:p w14:paraId="352058C6">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48</w:t>
            </w:r>
          </w:p>
        </w:tc>
        <w:tc>
          <w:tcPr>
            <w:tcW w:w="1423" w:type="dxa"/>
            <w:vAlign w:val="center"/>
          </w:tcPr>
          <w:p w14:paraId="17FDEAE7">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40800</w:t>
            </w:r>
          </w:p>
        </w:tc>
        <w:tc>
          <w:tcPr>
            <w:tcW w:w="668" w:type="dxa"/>
            <w:vAlign w:val="center"/>
          </w:tcPr>
          <w:p w14:paraId="6315CA09">
            <w:pPr>
              <w:spacing w:line="360" w:lineRule="auto"/>
              <w:jc w:val="center"/>
              <w:rPr>
                <w:rFonts w:hint="eastAsia" w:asciiTheme="majorEastAsia" w:hAnsiTheme="majorEastAsia" w:eastAsiaTheme="majorEastAsia" w:cstheme="majorEastAsia"/>
                <w:kern w:val="0"/>
                <w:sz w:val="21"/>
                <w:szCs w:val="21"/>
              </w:rPr>
            </w:pPr>
          </w:p>
        </w:tc>
      </w:tr>
      <w:tr w14:paraId="3D246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2" w:type="dxa"/>
            <w:vAlign w:val="center"/>
          </w:tcPr>
          <w:p w14:paraId="18B2CCA8">
            <w:pPr>
              <w:widowControl/>
              <w:numPr>
                <w:ilvl w:val="0"/>
                <w:numId w:val="4"/>
              </w:numPr>
              <w:spacing w:line="360" w:lineRule="auto"/>
              <w:ind w:left="425" w:leftChars="0" w:hanging="425" w:firstLineChars="0"/>
              <w:jc w:val="center"/>
              <w:rPr>
                <w:rFonts w:hint="eastAsia" w:asciiTheme="majorEastAsia" w:hAnsiTheme="majorEastAsia" w:eastAsiaTheme="majorEastAsia" w:cstheme="majorEastAsia"/>
                <w:kern w:val="0"/>
                <w:sz w:val="21"/>
                <w:szCs w:val="21"/>
              </w:rPr>
            </w:pPr>
          </w:p>
        </w:tc>
        <w:tc>
          <w:tcPr>
            <w:tcW w:w="990" w:type="dxa"/>
            <w:vAlign w:val="center"/>
          </w:tcPr>
          <w:p w14:paraId="3A032D5F">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1000</w:t>
            </w:r>
            <w:r>
              <w:rPr>
                <w:rFonts w:hint="eastAsia" w:asciiTheme="majorEastAsia" w:hAnsiTheme="majorEastAsia" w:eastAsiaTheme="majorEastAsia" w:cstheme="majorEastAsia"/>
                <w:color w:val="000000"/>
                <w:kern w:val="0"/>
                <w:sz w:val="21"/>
                <w:szCs w:val="21"/>
                <w:lang w:val="en-US" w:eastAsia="zh-CN" w:bidi="ar"/>
              </w:rPr>
              <w:t>μl</w:t>
            </w:r>
            <w:r>
              <w:rPr>
                <w:rFonts w:hint="eastAsia" w:asciiTheme="majorEastAsia" w:hAnsiTheme="majorEastAsia" w:eastAsiaTheme="majorEastAsia" w:cstheme="majorEastAsia"/>
                <w:i w:val="0"/>
                <w:iCs w:val="0"/>
                <w:color w:val="000000"/>
                <w:kern w:val="0"/>
                <w:sz w:val="21"/>
                <w:szCs w:val="21"/>
                <w:u w:val="none"/>
                <w:lang w:val="en-US" w:eastAsia="zh-CN" w:bidi="ar"/>
              </w:rPr>
              <w:t>盒装滤芯灭菌枪头</w:t>
            </w:r>
          </w:p>
        </w:tc>
        <w:tc>
          <w:tcPr>
            <w:tcW w:w="3882" w:type="dxa"/>
            <w:vAlign w:val="center"/>
          </w:tcPr>
          <w:p w14:paraId="0281B086">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产品名称：1000μl 盒装滤芯灭菌枪头</w:t>
            </w:r>
          </w:p>
          <w:p w14:paraId="2E4F9A55">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外观材质：无色，纯聚丙烯材质，带滤芯设计，盒装包装</w:t>
            </w:r>
          </w:p>
          <w:p w14:paraId="492B020B">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核心材质参数：滤芯平均孔径 40（±1）μm</w:t>
            </w:r>
          </w:p>
          <w:p w14:paraId="51F3902C">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专属标识：每个枪头均带有 LTS 防伪标识</w:t>
            </w:r>
          </w:p>
          <w:p w14:paraId="5B51DC19">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包装规格：96个/盒</w:t>
            </w:r>
          </w:p>
          <w:p w14:paraId="6CB88D1B">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无菌与污染控制指标：</w:t>
            </w:r>
          </w:p>
          <w:p w14:paraId="0BB80C9B">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1.无菌处理：经灭菌处理，满足实验室无菌操作要求</w:t>
            </w:r>
          </w:p>
          <w:p w14:paraId="5F78F019">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2.酶污染控制：RNA 酶≤10⁹ Kunitz units/μl，DNA 酶≤10⁷ Kunitz units/μl，无酶类污染干扰实验</w:t>
            </w:r>
          </w:p>
          <w:p w14:paraId="4DA284B7">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3.核酸污染控制：人类 DNA＜1 copy，从源头规避核酸实验交叉污染风险</w:t>
            </w:r>
          </w:p>
          <w:p w14:paraId="32A9B468">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4.热原控制：热原＜0.001EU/ml，远高于常规质控标准</w:t>
            </w:r>
          </w:p>
          <w:p w14:paraId="3DECBA82">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5.ATP 污染控制：ATP＜10⁻¹²mg/μl，无 ATP 污染，适配各类精密实验</w:t>
            </w:r>
          </w:p>
          <w:p w14:paraId="3377E038">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移液性能</w:t>
            </w:r>
          </w:p>
          <w:p w14:paraId="31EFA798">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移液残留量小于 1%，保障大体积移液的精度与试剂使用效率，适配核酸扩增、分子克隆、样本稀释、试剂分装等分子生物学及常规实验室实验。</w:t>
            </w:r>
          </w:p>
        </w:tc>
        <w:tc>
          <w:tcPr>
            <w:tcW w:w="698" w:type="dxa"/>
            <w:vAlign w:val="center"/>
          </w:tcPr>
          <w:p w14:paraId="34F1E2D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 w:bidi="ar"/>
              </w:rPr>
              <w:t>70</w:t>
            </w:r>
            <w:r>
              <w:rPr>
                <w:rFonts w:hint="eastAsia" w:asciiTheme="majorEastAsia" w:hAnsiTheme="majorEastAsia" w:eastAsiaTheme="majorEastAsia" w:cstheme="majorEastAsia"/>
                <w:i w:val="0"/>
                <w:iCs w:val="0"/>
                <w:color w:val="000000"/>
                <w:kern w:val="0"/>
                <w:sz w:val="21"/>
                <w:szCs w:val="21"/>
                <w:u w:val="none"/>
                <w:lang w:val="en-US" w:eastAsia="zh-CN" w:bidi="ar"/>
              </w:rPr>
              <w:t>0</w:t>
            </w:r>
          </w:p>
        </w:tc>
        <w:tc>
          <w:tcPr>
            <w:tcW w:w="665" w:type="dxa"/>
            <w:vAlign w:val="center"/>
          </w:tcPr>
          <w:p w14:paraId="4DD555FF">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盒</w:t>
            </w:r>
          </w:p>
        </w:tc>
        <w:tc>
          <w:tcPr>
            <w:tcW w:w="1545" w:type="dxa"/>
            <w:vAlign w:val="center"/>
          </w:tcPr>
          <w:p w14:paraId="74BDDF5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48</w:t>
            </w:r>
          </w:p>
        </w:tc>
        <w:tc>
          <w:tcPr>
            <w:tcW w:w="1423" w:type="dxa"/>
            <w:vAlign w:val="center"/>
          </w:tcPr>
          <w:p w14:paraId="313C2631">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 w:bidi="ar"/>
              </w:rPr>
              <w:t>336</w:t>
            </w:r>
            <w:r>
              <w:rPr>
                <w:rFonts w:hint="eastAsia" w:asciiTheme="majorEastAsia" w:hAnsiTheme="majorEastAsia" w:eastAsiaTheme="majorEastAsia" w:cstheme="majorEastAsia"/>
                <w:i w:val="0"/>
                <w:iCs w:val="0"/>
                <w:color w:val="000000"/>
                <w:kern w:val="0"/>
                <w:sz w:val="21"/>
                <w:szCs w:val="21"/>
                <w:u w:val="none"/>
                <w:lang w:val="en-US" w:eastAsia="zh-CN" w:bidi="ar"/>
              </w:rPr>
              <w:t>00</w:t>
            </w:r>
          </w:p>
        </w:tc>
        <w:tc>
          <w:tcPr>
            <w:tcW w:w="668" w:type="dxa"/>
            <w:vAlign w:val="center"/>
          </w:tcPr>
          <w:p w14:paraId="74AA4961">
            <w:pPr>
              <w:spacing w:line="360" w:lineRule="auto"/>
              <w:jc w:val="center"/>
              <w:rPr>
                <w:rFonts w:hint="eastAsia" w:asciiTheme="majorEastAsia" w:hAnsiTheme="majorEastAsia" w:eastAsiaTheme="majorEastAsia" w:cstheme="majorEastAsia"/>
                <w:kern w:val="0"/>
                <w:sz w:val="21"/>
                <w:szCs w:val="21"/>
              </w:rPr>
            </w:pPr>
          </w:p>
        </w:tc>
      </w:tr>
      <w:tr w14:paraId="229F4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12" w:type="dxa"/>
            <w:vAlign w:val="center"/>
          </w:tcPr>
          <w:p w14:paraId="59DE87F0">
            <w:pPr>
              <w:widowControl/>
              <w:numPr>
                <w:ilvl w:val="0"/>
                <w:numId w:val="4"/>
              </w:numPr>
              <w:spacing w:line="360" w:lineRule="auto"/>
              <w:ind w:left="425" w:leftChars="0" w:hanging="425" w:firstLineChars="0"/>
              <w:jc w:val="center"/>
              <w:rPr>
                <w:rFonts w:hint="eastAsia" w:asciiTheme="majorEastAsia" w:hAnsiTheme="majorEastAsia" w:eastAsiaTheme="majorEastAsia" w:cstheme="majorEastAsia"/>
                <w:kern w:val="0"/>
                <w:sz w:val="21"/>
                <w:szCs w:val="21"/>
              </w:rPr>
            </w:pPr>
          </w:p>
        </w:tc>
        <w:tc>
          <w:tcPr>
            <w:tcW w:w="990" w:type="dxa"/>
            <w:vAlign w:val="center"/>
          </w:tcPr>
          <w:p w14:paraId="48CA533B">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300μl枪头</w:t>
            </w:r>
          </w:p>
        </w:tc>
        <w:tc>
          <w:tcPr>
            <w:tcW w:w="3882" w:type="dxa"/>
            <w:vAlign w:val="center"/>
          </w:tcPr>
          <w:p w14:paraId="631C7DC7">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产品名称：300μl 无刻度盒装枪头</w:t>
            </w:r>
          </w:p>
          <w:p w14:paraId="5E7682B7">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外观材质：无色，医用级纯聚丙烯（PP）材质，无刻度设计，盒装包装</w:t>
            </w:r>
          </w:p>
          <w:p w14:paraId="7384D5D3">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核心参数：适配 300μl 连续分液器，卡接牢固、无漏液</w:t>
            </w:r>
          </w:p>
          <w:p w14:paraId="07C86AB9">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包装规格：96个/盒，</w:t>
            </w:r>
            <w:r>
              <w:rPr>
                <w:rFonts w:hint="eastAsia" w:asciiTheme="majorEastAsia" w:hAnsiTheme="majorEastAsia" w:eastAsiaTheme="majorEastAsia" w:cstheme="majorEastAsia"/>
                <w:kern w:val="2"/>
                <w:sz w:val="21"/>
                <w:szCs w:val="21"/>
                <w:lang w:val="en-US" w:eastAsia="zh" w:bidi="ar"/>
              </w:rPr>
              <w:t>20盒</w:t>
            </w:r>
            <w:r>
              <w:rPr>
                <w:rFonts w:hint="eastAsia" w:asciiTheme="majorEastAsia" w:hAnsiTheme="majorEastAsia" w:eastAsiaTheme="majorEastAsia" w:cstheme="majorEastAsia"/>
                <w:kern w:val="2"/>
                <w:sz w:val="21"/>
                <w:szCs w:val="21"/>
                <w:lang w:val="en-US" w:eastAsia="zh-CN" w:bidi="ar"/>
              </w:rPr>
              <w:t>/箱，独立灭菌包装</w:t>
            </w:r>
          </w:p>
          <w:p w14:paraId="1E103A73">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无菌与污染控制：</w:t>
            </w:r>
          </w:p>
          <w:p w14:paraId="7B48B12E">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1.无菌：经灭菌处理，无菌保证水平（SAL）=10⁻⁶</w:t>
            </w:r>
          </w:p>
          <w:p w14:paraId="240F9691">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2.无热原：内毒素≤0.05EU/ml</w:t>
            </w:r>
          </w:p>
          <w:p w14:paraId="0A25FB36">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3.无酶污染：无 RNase、无 DNase 污染，不降解样本</w:t>
            </w:r>
          </w:p>
          <w:p w14:paraId="7096FA79">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4.核酸控制：无人源 DNA 污染，检测灵敏度≤5pg / 支</w:t>
            </w:r>
          </w:p>
          <w:p w14:paraId="547635E5">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5.ATP 洁净度：无外源 ATP 污染</w:t>
            </w:r>
          </w:p>
          <w:p w14:paraId="33C1BDD8">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移液性能：</w:t>
            </w:r>
          </w:p>
          <w:p w14:paraId="79B05771">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移液残留量小于 1%，保障移液精度与试剂利用率，适配连续分液、样本处理、试剂添加等实验室常规操作。</w:t>
            </w:r>
          </w:p>
        </w:tc>
        <w:tc>
          <w:tcPr>
            <w:tcW w:w="698" w:type="dxa"/>
            <w:vAlign w:val="center"/>
          </w:tcPr>
          <w:p w14:paraId="1401B337">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w:t>
            </w:r>
          </w:p>
        </w:tc>
        <w:tc>
          <w:tcPr>
            <w:tcW w:w="665" w:type="dxa"/>
            <w:vAlign w:val="center"/>
          </w:tcPr>
          <w:p w14:paraId="3329BA84">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箱</w:t>
            </w:r>
          </w:p>
        </w:tc>
        <w:tc>
          <w:tcPr>
            <w:tcW w:w="1545" w:type="dxa"/>
            <w:vAlign w:val="center"/>
          </w:tcPr>
          <w:p w14:paraId="10AC82B6">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1400</w:t>
            </w:r>
          </w:p>
        </w:tc>
        <w:tc>
          <w:tcPr>
            <w:tcW w:w="1423" w:type="dxa"/>
            <w:vAlign w:val="center"/>
          </w:tcPr>
          <w:p w14:paraId="7FF91800">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1400</w:t>
            </w:r>
          </w:p>
        </w:tc>
        <w:tc>
          <w:tcPr>
            <w:tcW w:w="668" w:type="dxa"/>
            <w:vAlign w:val="center"/>
          </w:tcPr>
          <w:p w14:paraId="7E48D933">
            <w:pPr>
              <w:spacing w:line="360" w:lineRule="auto"/>
              <w:jc w:val="center"/>
              <w:rPr>
                <w:rFonts w:hint="eastAsia" w:asciiTheme="majorEastAsia" w:hAnsiTheme="majorEastAsia" w:eastAsiaTheme="majorEastAsia" w:cstheme="majorEastAsia"/>
                <w:kern w:val="0"/>
                <w:sz w:val="21"/>
                <w:szCs w:val="21"/>
              </w:rPr>
            </w:pPr>
          </w:p>
        </w:tc>
      </w:tr>
      <w:tr w14:paraId="53A2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12" w:type="dxa"/>
            <w:vAlign w:val="center"/>
          </w:tcPr>
          <w:p w14:paraId="3F6A36CF">
            <w:pPr>
              <w:widowControl/>
              <w:numPr>
                <w:ilvl w:val="0"/>
                <w:numId w:val="4"/>
              </w:numPr>
              <w:spacing w:line="360" w:lineRule="auto"/>
              <w:ind w:left="425" w:leftChars="0" w:hanging="425" w:firstLineChars="0"/>
              <w:jc w:val="center"/>
              <w:rPr>
                <w:rFonts w:hint="eastAsia" w:asciiTheme="majorEastAsia" w:hAnsiTheme="majorEastAsia" w:eastAsiaTheme="majorEastAsia" w:cstheme="majorEastAsia"/>
                <w:kern w:val="0"/>
                <w:sz w:val="21"/>
                <w:szCs w:val="21"/>
              </w:rPr>
            </w:pPr>
          </w:p>
        </w:tc>
        <w:tc>
          <w:tcPr>
            <w:tcW w:w="990" w:type="dxa"/>
            <w:vAlign w:val="center"/>
          </w:tcPr>
          <w:p w14:paraId="0C6637A0">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20μl盒装滤芯灭菌枪头</w:t>
            </w:r>
          </w:p>
        </w:tc>
        <w:tc>
          <w:tcPr>
            <w:tcW w:w="3882" w:type="dxa"/>
            <w:vAlign w:val="center"/>
          </w:tcPr>
          <w:p w14:paraId="195B9794">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产品名称：20μl 盒装滤芯灭菌枪头/通用型灭菌过滤器吸头</w:t>
            </w:r>
          </w:p>
          <w:p w14:paraId="151E5AF2">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适配属性：通用型，适配市面主流品牌 20μl 移液枪</w:t>
            </w:r>
          </w:p>
          <w:p w14:paraId="72D668D7">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包装规格：96个/盒</w:t>
            </w:r>
          </w:p>
          <w:p w14:paraId="458069B4">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核心质控与无菌指标：</w:t>
            </w:r>
          </w:p>
          <w:p w14:paraId="5DE0CC13">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1.热原控制：内毒素接受水平≤0.05EU/ml，无热原污染</w:t>
            </w:r>
          </w:p>
          <w:p w14:paraId="74275217">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2.无菌保障：无菌保证水平（SAL）达 10⁻⁶，满足实验室高标准无菌操作要求</w:t>
            </w:r>
          </w:p>
          <w:p w14:paraId="4CF74AC3">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3.核酸污染控制：无人类 DNA 污染，人 DNA 检测灵敏度≤5pg，杜绝核酸实验交叉污染</w:t>
            </w:r>
          </w:p>
          <w:p w14:paraId="267BB09E">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4.酶学污染控制：无脱氧核糖核酸酶（DNase）、核糖核酸酶（RNase）污染，适配微量核酸相关精密实验</w:t>
            </w:r>
          </w:p>
          <w:p w14:paraId="06A39511">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移液性能：</w:t>
            </w:r>
          </w:p>
          <w:p w14:paraId="2CB89708">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移液残留量小于 1%，保障 20μl 微量移液的精度与试剂利用率，适配分子生物学、微生物学、临床检测等实验室微量加样操作。</w:t>
            </w:r>
          </w:p>
        </w:tc>
        <w:tc>
          <w:tcPr>
            <w:tcW w:w="698" w:type="dxa"/>
            <w:vAlign w:val="center"/>
          </w:tcPr>
          <w:p w14:paraId="6E909E76">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300</w:t>
            </w:r>
          </w:p>
        </w:tc>
        <w:tc>
          <w:tcPr>
            <w:tcW w:w="665" w:type="dxa"/>
            <w:vAlign w:val="center"/>
          </w:tcPr>
          <w:p w14:paraId="50E4F30F">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盒</w:t>
            </w:r>
          </w:p>
        </w:tc>
        <w:tc>
          <w:tcPr>
            <w:tcW w:w="1545" w:type="dxa"/>
            <w:vAlign w:val="center"/>
          </w:tcPr>
          <w:p w14:paraId="72D6058B">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48</w:t>
            </w:r>
          </w:p>
        </w:tc>
        <w:tc>
          <w:tcPr>
            <w:tcW w:w="1423" w:type="dxa"/>
            <w:vAlign w:val="center"/>
          </w:tcPr>
          <w:p w14:paraId="0BFAA70E">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14400</w:t>
            </w:r>
          </w:p>
        </w:tc>
        <w:tc>
          <w:tcPr>
            <w:tcW w:w="668" w:type="dxa"/>
            <w:vAlign w:val="center"/>
          </w:tcPr>
          <w:p w14:paraId="57945C6C">
            <w:pPr>
              <w:spacing w:line="360" w:lineRule="auto"/>
              <w:jc w:val="center"/>
              <w:rPr>
                <w:rFonts w:hint="eastAsia" w:asciiTheme="majorEastAsia" w:hAnsiTheme="majorEastAsia" w:eastAsiaTheme="majorEastAsia" w:cstheme="majorEastAsia"/>
                <w:kern w:val="0"/>
                <w:sz w:val="21"/>
                <w:szCs w:val="21"/>
              </w:rPr>
            </w:pPr>
          </w:p>
        </w:tc>
      </w:tr>
      <w:tr w14:paraId="081A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12" w:type="dxa"/>
            <w:vAlign w:val="center"/>
          </w:tcPr>
          <w:p w14:paraId="379CB30D">
            <w:pPr>
              <w:widowControl/>
              <w:numPr>
                <w:ilvl w:val="0"/>
                <w:numId w:val="4"/>
              </w:numPr>
              <w:spacing w:line="360" w:lineRule="auto"/>
              <w:ind w:left="425" w:leftChars="0" w:hanging="425" w:firstLineChars="0"/>
              <w:jc w:val="center"/>
              <w:rPr>
                <w:rFonts w:hint="eastAsia" w:asciiTheme="majorEastAsia" w:hAnsiTheme="majorEastAsia" w:eastAsiaTheme="majorEastAsia" w:cstheme="majorEastAsia"/>
                <w:kern w:val="0"/>
                <w:sz w:val="21"/>
                <w:szCs w:val="21"/>
              </w:rPr>
            </w:pPr>
          </w:p>
        </w:tc>
        <w:tc>
          <w:tcPr>
            <w:tcW w:w="990" w:type="dxa"/>
            <w:vAlign w:val="center"/>
          </w:tcPr>
          <w:p w14:paraId="1049150C">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加长型1000μl盒装滤芯灭菌枪头</w:t>
            </w:r>
          </w:p>
        </w:tc>
        <w:tc>
          <w:tcPr>
            <w:tcW w:w="3882" w:type="dxa"/>
            <w:vAlign w:val="center"/>
          </w:tcPr>
          <w:p w14:paraId="73FF0090">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产品名称：加长型 1000μl 盒装滤芯灭菌枪头/加长型滤芯吸头</w:t>
            </w:r>
          </w:p>
          <w:p w14:paraId="2693EB64">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包装规格：96个/盒</w:t>
            </w:r>
          </w:p>
          <w:p w14:paraId="7A9A0F04">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适配属性：加长型，适配多数超微量移液器，满足深层加样特殊实验需求</w:t>
            </w:r>
          </w:p>
          <w:p w14:paraId="1CC7FA03">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 w:bidi="ar"/>
              </w:rPr>
            </w:pPr>
            <w:r>
              <w:rPr>
                <w:rFonts w:hint="eastAsia" w:asciiTheme="majorEastAsia" w:hAnsiTheme="majorEastAsia" w:eastAsiaTheme="majorEastAsia" w:cstheme="majorEastAsia"/>
                <w:kern w:val="2"/>
                <w:sz w:val="21"/>
                <w:szCs w:val="21"/>
                <w:lang w:val="en-US" w:eastAsia="zh" w:bidi="ar"/>
              </w:rPr>
              <w:t>核心污染控制与无菌指标</w:t>
            </w:r>
          </w:p>
          <w:p w14:paraId="3ED65181">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 w:bidi="ar"/>
              </w:rPr>
            </w:pPr>
            <w:r>
              <w:rPr>
                <w:rFonts w:hint="eastAsia" w:asciiTheme="majorEastAsia" w:hAnsiTheme="majorEastAsia" w:eastAsiaTheme="majorEastAsia" w:cstheme="majorEastAsia"/>
                <w:kern w:val="2"/>
                <w:sz w:val="21"/>
                <w:szCs w:val="21"/>
                <w:lang w:val="en-US" w:eastAsia="zh-CN" w:bidi="ar"/>
              </w:rPr>
              <w:t>1.</w:t>
            </w:r>
            <w:r>
              <w:rPr>
                <w:rFonts w:hint="eastAsia" w:asciiTheme="majorEastAsia" w:hAnsiTheme="majorEastAsia" w:eastAsiaTheme="majorEastAsia" w:cstheme="majorEastAsia"/>
                <w:kern w:val="2"/>
                <w:sz w:val="21"/>
                <w:szCs w:val="21"/>
                <w:lang w:val="en-US" w:eastAsia="zh" w:bidi="ar"/>
              </w:rPr>
              <w:t>无菌处理：成品盒装灭菌，符合实验室无菌操作基础要求</w:t>
            </w:r>
          </w:p>
          <w:p w14:paraId="00A145B9">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 w:bidi="ar"/>
              </w:rPr>
            </w:pPr>
            <w:r>
              <w:rPr>
                <w:rFonts w:hint="eastAsia" w:asciiTheme="majorEastAsia" w:hAnsiTheme="majorEastAsia" w:eastAsiaTheme="majorEastAsia" w:cstheme="majorEastAsia"/>
                <w:kern w:val="2"/>
                <w:sz w:val="21"/>
                <w:szCs w:val="21"/>
                <w:lang w:val="en-US" w:eastAsia="zh-CN" w:bidi="ar"/>
              </w:rPr>
              <w:t>2.</w:t>
            </w:r>
            <w:r>
              <w:rPr>
                <w:rFonts w:hint="eastAsia" w:asciiTheme="majorEastAsia" w:hAnsiTheme="majorEastAsia" w:eastAsiaTheme="majorEastAsia" w:cstheme="majorEastAsia"/>
                <w:kern w:val="2"/>
                <w:sz w:val="21"/>
                <w:szCs w:val="21"/>
                <w:lang w:val="en-US" w:eastAsia="zh" w:bidi="ar"/>
              </w:rPr>
              <w:t>热原控制：无热原污染，规避热原对实验结果的干扰</w:t>
            </w:r>
          </w:p>
          <w:p w14:paraId="2ED7DD62">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 w:bidi="ar"/>
              </w:rPr>
            </w:pPr>
            <w:r>
              <w:rPr>
                <w:rFonts w:hint="eastAsia" w:asciiTheme="majorEastAsia" w:hAnsiTheme="majorEastAsia" w:eastAsiaTheme="majorEastAsia" w:cstheme="majorEastAsia"/>
                <w:kern w:val="2"/>
                <w:sz w:val="21"/>
                <w:szCs w:val="21"/>
                <w:lang w:val="en-US" w:eastAsia="zh-CN" w:bidi="ar"/>
              </w:rPr>
              <w:t>3.</w:t>
            </w:r>
            <w:r>
              <w:rPr>
                <w:rFonts w:hint="eastAsia" w:asciiTheme="majorEastAsia" w:hAnsiTheme="majorEastAsia" w:eastAsiaTheme="majorEastAsia" w:cstheme="majorEastAsia"/>
                <w:kern w:val="2"/>
                <w:sz w:val="21"/>
                <w:szCs w:val="21"/>
                <w:lang w:val="en-US" w:eastAsia="zh" w:bidi="ar"/>
              </w:rPr>
              <w:t>酶学污染控制：无核糖核酸酶（RNase）、脱氧核糖核酸酶（DNase），适配核酸提取、扩增等精密分子生物学实验</w:t>
            </w:r>
          </w:p>
          <w:p w14:paraId="07C9F859">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 w:bidi="ar"/>
              </w:rPr>
              <w:t>核心特性</w:t>
            </w:r>
            <w:r>
              <w:rPr>
                <w:rFonts w:hint="eastAsia" w:asciiTheme="majorEastAsia" w:hAnsiTheme="majorEastAsia" w:eastAsiaTheme="majorEastAsia" w:cstheme="majorEastAsia"/>
                <w:kern w:val="2"/>
                <w:sz w:val="21"/>
                <w:szCs w:val="21"/>
                <w:lang w:val="en-US" w:eastAsia="zh-CN" w:bidi="ar"/>
              </w:rPr>
              <w:t>：</w:t>
            </w:r>
          </w:p>
          <w:p w14:paraId="0F014985">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 w:bidi="ar"/>
              </w:rPr>
            </w:pPr>
            <w:r>
              <w:rPr>
                <w:rFonts w:hint="eastAsia" w:asciiTheme="majorEastAsia" w:hAnsiTheme="majorEastAsia" w:eastAsiaTheme="majorEastAsia" w:cstheme="majorEastAsia"/>
                <w:kern w:val="2"/>
                <w:sz w:val="21"/>
                <w:szCs w:val="21"/>
                <w:lang w:val="en-US" w:eastAsia="zh-CN" w:bidi="ar"/>
              </w:rPr>
              <w:t>加长型滤芯设计，兼顾大体积移液与防交叉污染需求，适配深孔板、离心管深层加样等场景，适配实验室 1000μl 量程超微量移液操作</w:t>
            </w:r>
          </w:p>
        </w:tc>
        <w:tc>
          <w:tcPr>
            <w:tcW w:w="698" w:type="dxa"/>
            <w:vAlign w:val="center"/>
          </w:tcPr>
          <w:p w14:paraId="69C36A9C">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1000</w:t>
            </w:r>
          </w:p>
        </w:tc>
        <w:tc>
          <w:tcPr>
            <w:tcW w:w="665" w:type="dxa"/>
            <w:vAlign w:val="center"/>
          </w:tcPr>
          <w:p w14:paraId="14792B38">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盒</w:t>
            </w:r>
          </w:p>
        </w:tc>
        <w:tc>
          <w:tcPr>
            <w:tcW w:w="1545" w:type="dxa"/>
            <w:vAlign w:val="center"/>
          </w:tcPr>
          <w:p w14:paraId="2B909D95">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48</w:t>
            </w:r>
          </w:p>
        </w:tc>
        <w:tc>
          <w:tcPr>
            <w:tcW w:w="1423" w:type="dxa"/>
            <w:vAlign w:val="center"/>
          </w:tcPr>
          <w:p w14:paraId="7AF0E2FD">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48000</w:t>
            </w:r>
          </w:p>
        </w:tc>
        <w:tc>
          <w:tcPr>
            <w:tcW w:w="668" w:type="dxa"/>
            <w:vAlign w:val="center"/>
          </w:tcPr>
          <w:p w14:paraId="41C00D7D">
            <w:pPr>
              <w:spacing w:line="360" w:lineRule="auto"/>
              <w:jc w:val="center"/>
              <w:rPr>
                <w:rFonts w:hint="eastAsia" w:asciiTheme="majorEastAsia" w:hAnsiTheme="majorEastAsia" w:eastAsiaTheme="majorEastAsia" w:cstheme="majorEastAsia"/>
                <w:kern w:val="0"/>
                <w:sz w:val="21"/>
                <w:szCs w:val="21"/>
              </w:rPr>
            </w:pPr>
          </w:p>
        </w:tc>
      </w:tr>
      <w:tr w14:paraId="29AE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12" w:type="dxa"/>
            <w:vAlign w:val="center"/>
          </w:tcPr>
          <w:p w14:paraId="0CA04338">
            <w:pPr>
              <w:widowControl/>
              <w:numPr>
                <w:ilvl w:val="0"/>
                <w:numId w:val="4"/>
              </w:numPr>
              <w:spacing w:line="360" w:lineRule="auto"/>
              <w:ind w:left="425" w:leftChars="0" w:hanging="425" w:firstLineChars="0"/>
              <w:jc w:val="center"/>
              <w:rPr>
                <w:rFonts w:hint="eastAsia" w:asciiTheme="majorEastAsia" w:hAnsiTheme="majorEastAsia" w:eastAsiaTheme="majorEastAsia" w:cstheme="majorEastAsia"/>
                <w:kern w:val="0"/>
                <w:sz w:val="21"/>
                <w:szCs w:val="21"/>
              </w:rPr>
            </w:pPr>
          </w:p>
        </w:tc>
        <w:tc>
          <w:tcPr>
            <w:tcW w:w="990" w:type="dxa"/>
            <w:vAlign w:val="center"/>
          </w:tcPr>
          <w:p w14:paraId="3D683EA5">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1000μl盒装滤芯灭菌枪头2</w:t>
            </w:r>
          </w:p>
        </w:tc>
        <w:tc>
          <w:tcPr>
            <w:tcW w:w="3882" w:type="dxa"/>
            <w:vAlign w:val="center"/>
          </w:tcPr>
          <w:p w14:paraId="6CCC5111">
            <w:pPr>
              <w:jc w:val="left"/>
              <w:rPr>
                <w:rFonts w:hint="eastAsia" w:asciiTheme="majorEastAsia" w:hAnsiTheme="majorEastAsia" w:eastAsiaTheme="majorEastAsia" w:cstheme="majorEastAsia"/>
                <w:kern w:val="0"/>
                <w:sz w:val="21"/>
                <w:szCs w:val="21"/>
                <w:lang w:val="en-US" w:eastAsia="zh"/>
              </w:rPr>
            </w:pPr>
            <w:r>
              <w:rPr>
                <w:rFonts w:hint="eastAsia" w:asciiTheme="majorEastAsia" w:hAnsiTheme="majorEastAsia" w:eastAsiaTheme="majorEastAsia" w:cstheme="majorEastAsia"/>
                <w:kern w:val="0"/>
                <w:sz w:val="21"/>
                <w:szCs w:val="21"/>
                <w:lang w:val="en-US" w:eastAsia="zh"/>
              </w:rPr>
              <w:t>1.吸头应为专用接口规格，适配轻触式退吸头系统移液器；连接端采用圆柱型套柄密封结构，接口直径及配合尺寸应与对应移液器匹配，不接受常规通用锥形接口吸头替代。</w:t>
            </w:r>
          </w:p>
          <w:p w14:paraId="2CFB9150">
            <w:pPr>
              <w:jc w:val="left"/>
              <w:rPr>
                <w:rFonts w:hint="eastAsia" w:asciiTheme="majorEastAsia" w:hAnsiTheme="majorEastAsia" w:eastAsiaTheme="majorEastAsia" w:cstheme="majorEastAsia"/>
                <w:kern w:val="0"/>
                <w:sz w:val="21"/>
                <w:szCs w:val="21"/>
                <w:lang w:val="en-US" w:eastAsia="zh"/>
              </w:rPr>
            </w:pPr>
            <w:r>
              <w:rPr>
                <w:rFonts w:hint="eastAsia" w:asciiTheme="majorEastAsia" w:hAnsiTheme="majorEastAsia" w:eastAsiaTheme="majorEastAsia" w:cstheme="majorEastAsia"/>
                <w:kern w:val="0"/>
                <w:sz w:val="21"/>
                <w:szCs w:val="21"/>
                <w:lang w:val="en-US" w:eastAsia="zh"/>
              </w:rPr>
              <w:t>2.吸头应具有低装卸力、高密封性及良好的移液准确性和重复性。</w:t>
            </w:r>
          </w:p>
          <w:p w14:paraId="24AA9099">
            <w:pPr>
              <w:jc w:val="left"/>
              <w:rPr>
                <w:rFonts w:hint="eastAsia" w:asciiTheme="majorEastAsia" w:hAnsiTheme="majorEastAsia" w:eastAsiaTheme="majorEastAsia" w:cstheme="majorEastAsia"/>
                <w:kern w:val="0"/>
                <w:sz w:val="21"/>
                <w:szCs w:val="21"/>
                <w:lang w:val="en-US" w:eastAsia="zh"/>
              </w:rPr>
            </w:pPr>
            <w:r>
              <w:rPr>
                <w:rFonts w:hint="eastAsia" w:asciiTheme="majorEastAsia" w:hAnsiTheme="majorEastAsia" w:eastAsiaTheme="majorEastAsia" w:cstheme="majorEastAsia"/>
                <w:kern w:val="0"/>
                <w:sz w:val="21"/>
                <w:szCs w:val="21"/>
                <w:lang w:val="en-US" w:eastAsia="zh"/>
              </w:rPr>
              <w:t>3.吸头前端应为薄壁尖端设计，液体残留量低，适用于微量样品及珍贵样品转移。</w:t>
            </w:r>
          </w:p>
          <w:p w14:paraId="1EC2C507">
            <w:pPr>
              <w:jc w:val="left"/>
              <w:rPr>
                <w:rFonts w:hint="eastAsia" w:asciiTheme="majorEastAsia" w:hAnsiTheme="majorEastAsia" w:eastAsiaTheme="majorEastAsia" w:cstheme="majorEastAsia"/>
                <w:kern w:val="0"/>
                <w:sz w:val="21"/>
                <w:szCs w:val="21"/>
                <w:lang w:val="en-US" w:eastAsia="zh"/>
              </w:rPr>
            </w:pPr>
            <w:r>
              <w:rPr>
                <w:rFonts w:hint="eastAsia" w:asciiTheme="majorEastAsia" w:hAnsiTheme="majorEastAsia" w:eastAsiaTheme="majorEastAsia" w:cstheme="majorEastAsia"/>
                <w:kern w:val="0"/>
                <w:sz w:val="21"/>
                <w:szCs w:val="21"/>
                <w:lang w:val="en-US" w:eastAsia="zh"/>
              </w:rPr>
              <w:t>4.低吸附型吸头应具备表面低吸附处理，可减少蛋白质及高粘度液体吸附，提高样品回收率。</w:t>
            </w:r>
          </w:p>
          <w:p w14:paraId="40E3D6E5">
            <w:pPr>
              <w:jc w:val="left"/>
              <w:rPr>
                <w:rFonts w:hint="eastAsia" w:asciiTheme="majorEastAsia" w:hAnsiTheme="majorEastAsia" w:eastAsiaTheme="majorEastAsia" w:cstheme="majorEastAsia"/>
                <w:kern w:val="0"/>
                <w:sz w:val="21"/>
                <w:szCs w:val="21"/>
                <w:lang w:val="en-US" w:eastAsia="zh"/>
              </w:rPr>
            </w:pPr>
            <w:r>
              <w:rPr>
                <w:rFonts w:hint="eastAsia" w:asciiTheme="majorEastAsia" w:hAnsiTheme="majorEastAsia" w:eastAsiaTheme="majorEastAsia" w:cstheme="majorEastAsia"/>
                <w:kern w:val="0"/>
                <w:sz w:val="21"/>
                <w:szCs w:val="21"/>
                <w:lang w:val="en-US" w:eastAsia="zh"/>
              </w:rPr>
              <w:t>5.带滤芯吸头滤芯孔径应不大于40（±1）μm，并具备有效阻断气溶胶回流的结构设计，同时避免样品接触滤芯。</w:t>
            </w:r>
          </w:p>
          <w:p w14:paraId="205A5B63">
            <w:pPr>
              <w:jc w:val="left"/>
              <w:rPr>
                <w:rFonts w:hint="eastAsia" w:asciiTheme="majorEastAsia" w:hAnsiTheme="majorEastAsia" w:eastAsiaTheme="majorEastAsia" w:cstheme="majorEastAsia"/>
                <w:kern w:val="0"/>
                <w:sz w:val="21"/>
                <w:szCs w:val="21"/>
                <w:lang w:val="en-US" w:eastAsia="zh"/>
              </w:rPr>
            </w:pPr>
            <w:r>
              <w:rPr>
                <w:rFonts w:hint="eastAsia" w:asciiTheme="majorEastAsia" w:hAnsiTheme="majorEastAsia" w:eastAsiaTheme="majorEastAsia" w:cstheme="majorEastAsia"/>
                <w:kern w:val="0"/>
                <w:sz w:val="21"/>
                <w:szCs w:val="21"/>
                <w:lang w:val="en-US" w:eastAsia="zh"/>
              </w:rPr>
              <w:t>6.产品应经灭菌处理，无 RNase、DNase、热原、ATP 及 PCR 抑制物，满足分子生物学级使用要求。</w:t>
            </w:r>
          </w:p>
          <w:p w14:paraId="1F240F03">
            <w:pPr>
              <w:jc w:val="left"/>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7.包装规格：</w:t>
            </w:r>
            <w:r>
              <w:rPr>
                <w:rFonts w:hint="eastAsia" w:asciiTheme="majorEastAsia" w:hAnsiTheme="majorEastAsia" w:eastAsiaTheme="majorEastAsia" w:cstheme="majorEastAsia"/>
                <w:kern w:val="0"/>
                <w:sz w:val="21"/>
                <w:szCs w:val="21"/>
                <w:lang w:val="en-US" w:eastAsia="zh"/>
              </w:rPr>
              <w:t>96</w:t>
            </w:r>
            <w:r>
              <w:rPr>
                <w:rFonts w:hint="eastAsia" w:asciiTheme="majorEastAsia" w:hAnsiTheme="majorEastAsia" w:eastAsiaTheme="majorEastAsia" w:cstheme="majorEastAsia"/>
                <w:kern w:val="0"/>
                <w:sz w:val="21"/>
                <w:szCs w:val="21"/>
                <w:lang w:val="en-US" w:eastAsia="zh-CN"/>
              </w:rPr>
              <w:t>个/盒</w:t>
            </w:r>
          </w:p>
        </w:tc>
        <w:tc>
          <w:tcPr>
            <w:tcW w:w="698" w:type="dxa"/>
            <w:vAlign w:val="center"/>
          </w:tcPr>
          <w:p w14:paraId="7B979928">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 w:bidi="ar"/>
              </w:rPr>
              <w:t>90</w:t>
            </w:r>
          </w:p>
        </w:tc>
        <w:tc>
          <w:tcPr>
            <w:tcW w:w="665" w:type="dxa"/>
            <w:vAlign w:val="center"/>
          </w:tcPr>
          <w:p w14:paraId="3AB7A9B7">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盒</w:t>
            </w:r>
          </w:p>
        </w:tc>
        <w:tc>
          <w:tcPr>
            <w:tcW w:w="1545" w:type="dxa"/>
            <w:vAlign w:val="center"/>
          </w:tcPr>
          <w:p w14:paraId="3F7ADA50">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83</w:t>
            </w:r>
          </w:p>
        </w:tc>
        <w:tc>
          <w:tcPr>
            <w:tcW w:w="1423" w:type="dxa"/>
            <w:vAlign w:val="center"/>
          </w:tcPr>
          <w:p w14:paraId="7D27205A">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 w:bidi="ar"/>
              </w:rPr>
              <w:t>7470</w:t>
            </w:r>
          </w:p>
        </w:tc>
        <w:tc>
          <w:tcPr>
            <w:tcW w:w="668" w:type="dxa"/>
            <w:vAlign w:val="center"/>
          </w:tcPr>
          <w:p w14:paraId="0CE82014">
            <w:pPr>
              <w:spacing w:line="360" w:lineRule="auto"/>
              <w:jc w:val="center"/>
              <w:rPr>
                <w:rFonts w:hint="eastAsia" w:asciiTheme="majorEastAsia" w:hAnsiTheme="majorEastAsia" w:eastAsiaTheme="majorEastAsia" w:cstheme="majorEastAsia"/>
                <w:kern w:val="0"/>
                <w:sz w:val="21"/>
                <w:szCs w:val="21"/>
              </w:rPr>
            </w:pPr>
          </w:p>
        </w:tc>
      </w:tr>
      <w:tr w14:paraId="26797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12" w:type="dxa"/>
            <w:vAlign w:val="center"/>
          </w:tcPr>
          <w:p w14:paraId="4DDA9DE6">
            <w:pPr>
              <w:widowControl/>
              <w:numPr>
                <w:ilvl w:val="0"/>
                <w:numId w:val="4"/>
              </w:numPr>
              <w:spacing w:line="360" w:lineRule="auto"/>
              <w:ind w:left="425" w:leftChars="0" w:hanging="425" w:firstLineChars="0"/>
              <w:jc w:val="center"/>
              <w:rPr>
                <w:rFonts w:hint="eastAsia" w:asciiTheme="majorEastAsia" w:hAnsiTheme="majorEastAsia" w:eastAsiaTheme="majorEastAsia" w:cstheme="majorEastAsia"/>
                <w:kern w:val="0"/>
                <w:sz w:val="21"/>
                <w:szCs w:val="21"/>
              </w:rPr>
            </w:pPr>
          </w:p>
        </w:tc>
        <w:tc>
          <w:tcPr>
            <w:tcW w:w="990" w:type="dxa"/>
            <w:vAlign w:val="center"/>
          </w:tcPr>
          <w:p w14:paraId="1358BE38">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200μl盒装滤芯灭菌枪头2</w:t>
            </w:r>
          </w:p>
        </w:tc>
        <w:tc>
          <w:tcPr>
            <w:tcW w:w="3882" w:type="dxa"/>
            <w:vAlign w:val="center"/>
          </w:tcPr>
          <w:p w14:paraId="3E61BFF7">
            <w:pPr>
              <w:jc w:val="left"/>
              <w:rPr>
                <w:rFonts w:hint="eastAsia" w:asciiTheme="majorEastAsia" w:hAnsiTheme="majorEastAsia" w:eastAsiaTheme="majorEastAsia" w:cstheme="majorEastAsia"/>
                <w:kern w:val="0"/>
                <w:sz w:val="21"/>
                <w:szCs w:val="21"/>
                <w:lang w:val="en-US" w:eastAsia="zh"/>
              </w:rPr>
            </w:pPr>
            <w:r>
              <w:rPr>
                <w:rFonts w:hint="eastAsia" w:asciiTheme="majorEastAsia" w:hAnsiTheme="majorEastAsia" w:eastAsiaTheme="majorEastAsia" w:cstheme="majorEastAsia"/>
                <w:kern w:val="0"/>
                <w:sz w:val="21"/>
                <w:szCs w:val="21"/>
                <w:lang w:val="en-US" w:eastAsia="zh"/>
              </w:rPr>
              <w:t>1.吸头应为专用接口规格，适配轻触式退吸头系统移液器；连接端采用圆柱型套柄密封结构，接口直径及配合尺寸应与对应移液器匹配，不接受常规通用锥形接口吸头替代。</w:t>
            </w:r>
          </w:p>
          <w:p w14:paraId="4D520233">
            <w:pPr>
              <w:jc w:val="left"/>
              <w:rPr>
                <w:rFonts w:hint="eastAsia" w:asciiTheme="majorEastAsia" w:hAnsiTheme="majorEastAsia" w:eastAsiaTheme="majorEastAsia" w:cstheme="majorEastAsia"/>
                <w:kern w:val="0"/>
                <w:sz w:val="21"/>
                <w:szCs w:val="21"/>
                <w:lang w:val="en-US" w:eastAsia="zh"/>
              </w:rPr>
            </w:pPr>
            <w:r>
              <w:rPr>
                <w:rFonts w:hint="eastAsia" w:asciiTheme="majorEastAsia" w:hAnsiTheme="majorEastAsia" w:eastAsiaTheme="majorEastAsia" w:cstheme="majorEastAsia"/>
                <w:kern w:val="0"/>
                <w:sz w:val="21"/>
                <w:szCs w:val="21"/>
                <w:lang w:val="en-US" w:eastAsia="zh"/>
              </w:rPr>
              <w:t>2.吸头应具有低装卸力、高密封性及良好的移液准确性和重复性。</w:t>
            </w:r>
          </w:p>
          <w:p w14:paraId="4C8A97FA">
            <w:pPr>
              <w:jc w:val="left"/>
              <w:rPr>
                <w:rFonts w:hint="eastAsia" w:asciiTheme="majorEastAsia" w:hAnsiTheme="majorEastAsia" w:eastAsiaTheme="majorEastAsia" w:cstheme="majorEastAsia"/>
                <w:kern w:val="0"/>
                <w:sz w:val="21"/>
                <w:szCs w:val="21"/>
                <w:lang w:val="en-US" w:eastAsia="zh"/>
              </w:rPr>
            </w:pPr>
            <w:r>
              <w:rPr>
                <w:rFonts w:hint="eastAsia" w:asciiTheme="majorEastAsia" w:hAnsiTheme="majorEastAsia" w:eastAsiaTheme="majorEastAsia" w:cstheme="majorEastAsia"/>
                <w:kern w:val="0"/>
                <w:sz w:val="21"/>
                <w:szCs w:val="21"/>
                <w:lang w:val="en-US" w:eastAsia="zh"/>
              </w:rPr>
              <w:t>3.吸头前端应为薄壁尖端设计，液体残留量低，适用于微量样品及珍贵样品转移。</w:t>
            </w:r>
          </w:p>
          <w:p w14:paraId="430F1D6D">
            <w:pPr>
              <w:jc w:val="left"/>
              <w:rPr>
                <w:rFonts w:hint="eastAsia" w:asciiTheme="majorEastAsia" w:hAnsiTheme="majorEastAsia" w:eastAsiaTheme="majorEastAsia" w:cstheme="majorEastAsia"/>
                <w:kern w:val="0"/>
                <w:sz w:val="21"/>
                <w:szCs w:val="21"/>
                <w:lang w:val="en-US" w:eastAsia="zh"/>
              </w:rPr>
            </w:pPr>
            <w:r>
              <w:rPr>
                <w:rFonts w:hint="eastAsia" w:asciiTheme="majorEastAsia" w:hAnsiTheme="majorEastAsia" w:eastAsiaTheme="majorEastAsia" w:cstheme="majorEastAsia"/>
                <w:kern w:val="0"/>
                <w:sz w:val="21"/>
                <w:szCs w:val="21"/>
                <w:lang w:val="en-US" w:eastAsia="zh"/>
              </w:rPr>
              <w:t>4.低吸附型吸头应具备表面低吸附处理，可减少蛋白质及高粘度液体吸附，提高样品回收率。</w:t>
            </w:r>
          </w:p>
          <w:p w14:paraId="7A3350E2">
            <w:pPr>
              <w:jc w:val="left"/>
              <w:rPr>
                <w:rFonts w:hint="eastAsia" w:asciiTheme="majorEastAsia" w:hAnsiTheme="majorEastAsia" w:eastAsiaTheme="majorEastAsia" w:cstheme="majorEastAsia"/>
                <w:kern w:val="0"/>
                <w:sz w:val="21"/>
                <w:szCs w:val="21"/>
                <w:lang w:val="en-US" w:eastAsia="zh"/>
              </w:rPr>
            </w:pPr>
            <w:r>
              <w:rPr>
                <w:rFonts w:hint="eastAsia" w:asciiTheme="majorEastAsia" w:hAnsiTheme="majorEastAsia" w:eastAsiaTheme="majorEastAsia" w:cstheme="majorEastAsia"/>
                <w:kern w:val="0"/>
                <w:sz w:val="21"/>
                <w:szCs w:val="21"/>
                <w:lang w:val="en-US" w:eastAsia="zh"/>
              </w:rPr>
              <w:t>5.带滤芯吸头滤芯孔径应不大于40（±1）μm，并具备有效阻断气溶胶回流的结构设计，同时避免样品接触滤芯。</w:t>
            </w:r>
          </w:p>
          <w:p w14:paraId="29AA14C8">
            <w:pPr>
              <w:jc w:val="left"/>
              <w:rPr>
                <w:rFonts w:hint="eastAsia" w:asciiTheme="majorEastAsia" w:hAnsiTheme="majorEastAsia" w:eastAsiaTheme="majorEastAsia" w:cstheme="majorEastAsia"/>
                <w:kern w:val="0"/>
                <w:sz w:val="21"/>
                <w:szCs w:val="21"/>
                <w:lang w:val="en-US" w:eastAsia="zh"/>
              </w:rPr>
            </w:pPr>
            <w:r>
              <w:rPr>
                <w:rFonts w:hint="eastAsia" w:asciiTheme="majorEastAsia" w:hAnsiTheme="majorEastAsia" w:eastAsiaTheme="majorEastAsia" w:cstheme="majorEastAsia"/>
                <w:kern w:val="0"/>
                <w:sz w:val="21"/>
                <w:szCs w:val="21"/>
                <w:lang w:val="en-US" w:eastAsia="zh"/>
              </w:rPr>
              <w:t>6.产品应经灭菌处理，无 RNase、DNase、热原、ATP 及 PCR 抑制物，满足分子生物学级使用要求。</w:t>
            </w:r>
          </w:p>
          <w:p w14:paraId="4A605948">
            <w:pPr>
              <w:jc w:val="left"/>
              <w:rPr>
                <w:rFonts w:hint="eastAsia" w:asciiTheme="majorEastAsia" w:hAnsiTheme="majorEastAsia" w:eastAsiaTheme="majorEastAsia" w:cstheme="majorEastAsia"/>
                <w:kern w:val="0"/>
                <w:sz w:val="21"/>
                <w:szCs w:val="21"/>
                <w:lang w:val="en-US" w:eastAsia="zh-CN"/>
              </w:rPr>
            </w:pPr>
            <w:r>
              <w:rPr>
                <w:rFonts w:hint="eastAsia" w:asciiTheme="majorEastAsia" w:hAnsiTheme="majorEastAsia" w:eastAsiaTheme="majorEastAsia" w:cstheme="majorEastAsia"/>
                <w:kern w:val="0"/>
                <w:sz w:val="21"/>
                <w:szCs w:val="21"/>
                <w:lang w:val="en-US" w:eastAsia="zh-CN"/>
              </w:rPr>
              <w:t>7.包装规格：</w:t>
            </w:r>
            <w:r>
              <w:rPr>
                <w:rFonts w:hint="eastAsia" w:asciiTheme="majorEastAsia" w:hAnsiTheme="majorEastAsia" w:eastAsiaTheme="majorEastAsia" w:cstheme="majorEastAsia"/>
                <w:kern w:val="0"/>
                <w:sz w:val="21"/>
                <w:szCs w:val="21"/>
                <w:lang w:val="en-US" w:eastAsia="zh"/>
              </w:rPr>
              <w:t>96</w:t>
            </w:r>
            <w:r>
              <w:rPr>
                <w:rFonts w:hint="eastAsia" w:asciiTheme="majorEastAsia" w:hAnsiTheme="majorEastAsia" w:eastAsiaTheme="majorEastAsia" w:cstheme="majorEastAsia"/>
                <w:kern w:val="0"/>
                <w:sz w:val="21"/>
                <w:szCs w:val="21"/>
                <w:lang w:val="en-US" w:eastAsia="zh-CN"/>
              </w:rPr>
              <w:t>个/盒</w:t>
            </w:r>
          </w:p>
        </w:tc>
        <w:tc>
          <w:tcPr>
            <w:tcW w:w="698" w:type="dxa"/>
            <w:vAlign w:val="center"/>
          </w:tcPr>
          <w:p w14:paraId="408D0A1B">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 w:bidi="ar"/>
              </w:rPr>
              <w:t>60</w:t>
            </w:r>
          </w:p>
        </w:tc>
        <w:tc>
          <w:tcPr>
            <w:tcW w:w="665" w:type="dxa"/>
            <w:vAlign w:val="center"/>
          </w:tcPr>
          <w:p w14:paraId="01330593">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盒</w:t>
            </w:r>
          </w:p>
        </w:tc>
        <w:tc>
          <w:tcPr>
            <w:tcW w:w="1545" w:type="dxa"/>
            <w:vAlign w:val="center"/>
          </w:tcPr>
          <w:p w14:paraId="1D42F30B">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83</w:t>
            </w:r>
          </w:p>
        </w:tc>
        <w:tc>
          <w:tcPr>
            <w:tcW w:w="1423" w:type="dxa"/>
            <w:vAlign w:val="center"/>
          </w:tcPr>
          <w:p w14:paraId="02148414">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4</w:t>
            </w:r>
            <w:r>
              <w:rPr>
                <w:rFonts w:hint="eastAsia" w:asciiTheme="majorEastAsia" w:hAnsiTheme="majorEastAsia" w:eastAsiaTheme="majorEastAsia" w:cstheme="majorEastAsia"/>
                <w:i w:val="0"/>
                <w:iCs w:val="0"/>
                <w:color w:val="000000"/>
                <w:kern w:val="0"/>
                <w:sz w:val="21"/>
                <w:szCs w:val="21"/>
                <w:u w:val="none"/>
                <w:lang w:val="en-US" w:eastAsia="zh" w:bidi="ar"/>
              </w:rPr>
              <w:t>980</w:t>
            </w:r>
          </w:p>
        </w:tc>
        <w:tc>
          <w:tcPr>
            <w:tcW w:w="668" w:type="dxa"/>
            <w:vAlign w:val="center"/>
          </w:tcPr>
          <w:p w14:paraId="5D45318E">
            <w:pPr>
              <w:spacing w:line="360" w:lineRule="auto"/>
              <w:jc w:val="center"/>
              <w:rPr>
                <w:rFonts w:hint="eastAsia" w:asciiTheme="majorEastAsia" w:hAnsiTheme="majorEastAsia" w:eastAsiaTheme="majorEastAsia" w:cstheme="majorEastAsia"/>
                <w:kern w:val="0"/>
                <w:sz w:val="21"/>
                <w:szCs w:val="21"/>
              </w:rPr>
            </w:pPr>
          </w:p>
        </w:tc>
      </w:tr>
      <w:tr w14:paraId="7DCF3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12" w:type="dxa"/>
            <w:vAlign w:val="center"/>
          </w:tcPr>
          <w:p w14:paraId="37A211C1">
            <w:pPr>
              <w:widowControl/>
              <w:numPr>
                <w:ilvl w:val="0"/>
                <w:numId w:val="4"/>
              </w:numPr>
              <w:spacing w:line="360" w:lineRule="auto"/>
              <w:ind w:left="425" w:leftChars="0" w:hanging="425" w:firstLineChars="0"/>
              <w:jc w:val="center"/>
              <w:rPr>
                <w:rFonts w:hint="eastAsia" w:asciiTheme="majorEastAsia" w:hAnsiTheme="majorEastAsia" w:eastAsiaTheme="majorEastAsia" w:cstheme="majorEastAsia"/>
                <w:kern w:val="0"/>
                <w:sz w:val="21"/>
                <w:szCs w:val="21"/>
              </w:rPr>
            </w:pPr>
          </w:p>
        </w:tc>
        <w:tc>
          <w:tcPr>
            <w:tcW w:w="990" w:type="dxa"/>
            <w:vAlign w:val="center"/>
          </w:tcPr>
          <w:p w14:paraId="333E2A59">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20μl盒装滤芯灭菌枪头2</w:t>
            </w:r>
          </w:p>
        </w:tc>
        <w:tc>
          <w:tcPr>
            <w:tcW w:w="3882" w:type="dxa"/>
            <w:vAlign w:val="center"/>
          </w:tcPr>
          <w:p w14:paraId="7942D9C0">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 w:bidi="ar"/>
              </w:rPr>
            </w:pPr>
            <w:r>
              <w:rPr>
                <w:rFonts w:hint="eastAsia" w:asciiTheme="majorEastAsia" w:hAnsiTheme="majorEastAsia" w:eastAsiaTheme="majorEastAsia" w:cstheme="majorEastAsia"/>
                <w:kern w:val="2"/>
                <w:sz w:val="21"/>
                <w:szCs w:val="21"/>
                <w:lang w:val="en-US" w:eastAsia="zh" w:bidi="ar"/>
              </w:rPr>
              <w:t>1.吸头应为专用接口规格，适配轻触式退吸头系统移液器；连接端采用圆柱型套柄密封结构，接口直径及配合尺寸应与对应移液器匹配，不接受常规通用锥形接口吸头替代。</w:t>
            </w:r>
          </w:p>
          <w:p w14:paraId="079811DB">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 w:bidi="ar"/>
              </w:rPr>
            </w:pPr>
            <w:r>
              <w:rPr>
                <w:rFonts w:hint="eastAsia" w:asciiTheme="majorEastAsia" w:hAnsiTheme="majorEastAsia" w:eastAsiaTheme="majorEastAsia" w:cstheme="majorEastAsia"/>
                <w:kern w:val="2"/>
                <w:sz w:val="21"/>
                <w:szCs w:val="21"/>
                <w:lang w:val="en-US" w:eastAsia="zh" w:bidi="ar"/>
              </w:rPr>
              <w:t>2.吸头应具有低装卸力、高密封性及良好的移液准确性和重复性。</w:t>
            </w:r>
          </w:p>
          <w:p w14:paraId="74CFC436">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 w:bidi="ar"/>
              </w:rPr>
            </w:pPr>
            <w:r>
              <w:rPr>
                <w:rFonts w:hint="eastAsia" w:asciiTheme="majorEastAsia" w:hAnsiTheme="majorEastAsia" w:eastAsiaTheme="majorEastAsia" w:cstheme="majorEastAsia"/>
                <w:kern w:val="2"/>
                <w:sz w:val="21"/>
                <w:szCs w:val="21"/>
                <w:lang w:val="en-US" w:eastAsia="zh" w:bidi="ar"/>
              </w:rPr>
              <w:t>3.吸头前端应为薄壁尖端设计，液体残留量低，适用于微量样品及珍贵样品转移。</w:t>
            </w:r>
          </w:p>
          <w:p w14:paraId="27188FCE">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 w:bidi="ar"/>
              </w:rPr>
            </w:pPr>
            <w:r>
              <w:rPr>
                <w:rFonts w:hint="eastAsia" w:asciiTheme="majorEastAsia" w:hAnsiTheme="majorEastAsia" w:eastAsiaTheme="majorEastAsia" w:cstheme="majorEastAsia"/>
                <w:kern w:val="2"/>
                <w:sz w:val="21"/>
                <w:szCs w:val="21"/>
                <w:lang w:val="en-US" w:eastAsia="zh" w:bidi="ar"/>
              </w:rPr>
              <w:t>4.低吸附型吸头应具备表面低吸附处理，可减少蛋白质及高粘度液体吸附，提高样品回收率。</w:t>
            </w:r>
          </w:p>
          <w:p w14:paraId="1FAA0983">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 w:bidi="ar"/>
              </w:rPr>
            </w:pPr>
            <w:r>
              <w:rPr>
                <w:rFonts w:hint="eastAsia" w:asciiTheme="majorEastAsia" w:hAnsiTheme="majorEastAsia" w:eastAsiaTheme="majorEastAsia" w:cstheme="majorEastAsia"/>
                <w:kern w:val="2"/>
                <w:sz w:val="21"/>
                <w:szCs w:val="21"/>
                <w:lang w:val="en-US" w:eastAsia="zh" w:bidi="ar"/>
              </w:rPr>
              <w:t>5.带滤芯吸头滤芯孔径应不大于40（±1）μm，并具备有效阻断气溶胶回流的结构设计，同时避免样品接触滤芯。</w:t>
            </w:r>
          </w:p>
          <w:p w14:paraId="5E392C50">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 w:bidi="ar"/>
              </w:rPr>
            </w:pPr>
            <w:r>
              <w:rPr>
                <w:rFonts w:hint="eastAsia" w:asciiTheme="majorEastAsia" w:hAnsiTheme="majorEastAsia" w:eastAsiaTheme="majorEastAsia" w:cstheme="majorEastAsia"/>
                <w:kern w:val="2"/>
                <w:sz w:val="21"/>
                <w:szCs w:val="21"/>
                <w:lang w:val="en-US" w:eastAsia="zh" w:bidi="ar"/>
              </w:rPr>
              <w:t>6.产品应经灭菌处理，无 RNase、DNase、热原、ATP 及 PCR 抑制物，满足分子生物学级使用要求。</w:t>
            </w:r>
          </w:p>
          <w:p w14:paraId="4373606E">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7.包装规格：</w:t>
            </w:r>
            <w:r>
              <w:rPr>
                <w:rFonts w:hint="eastAsia" w:asciiTheme="majorEastAsia" w:hAnsiTheme="majorEastAsia" w:eastAsiaTheme="majorEastAsia" w:cstheme="majorEastAsia"/>
                <w:kern w:val="2"/>
                <w:sz w:val="21"/>
                <w:szCs w:val="21"/>
                <w:lang w:val="en-US" w:eastAsia="zh" w:bidi="ar"/>
              </w:rPr>
              <w:t>96</w:t>
            </w:r>
            <w:r>
              <w:rPr>
                <w:rFonts w:hint="eastAsia" w:asciiTheme="majorEastAsia" w:hAnsiTheme="majorEastAsia" w:eastAsiaTheme="majorEastAsia" w:cstheme="majorEastAsia"/>
                <w:kern w:val="2"/>
                <w:sz w:val="21"/>
                <w:szCs w:val="21"/>
                <w:lang w:val="en-US" w:eastAsia="zh-CN" w:bidi="ar"/>
              </w:rPr>
              <w:t>个/盒</w:t>
            </w:r>
          </w:p>
        </w:tc>
        <w:tc>
          <w:tcPr>
            <w:tcW w:w="698" w:type="dxa"/>
            <w:vAlign w:val="center"/>
          </w:tcPr>
          <w:p w14:paraId="64C56958">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 w:bidi="ar"/>
              </w:rPr>
              <w:t>60</w:t>
            </w:r>
          </w:p>
        </w:tc>
        <w:tc>
          <w:tcPr>
            <w:tcW w:w="665" w:type="dxa"/>
            <w:vAlign w:val="center"/>
          </w:tcPr>
          <w:p w14:paraId="1A91D613">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盒</w:t>
            </w:r>
          </w:p>
        </w:tc>
        <w:tc>
          <w:tcPr>
            <w:tcW w:w="1545" w:type="dxa"/>
            <w:vAlign w:val="center"/>
          </w:tcPr>
          <w:p w14:paraId="66EF5169">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83</w:t>
            </w:r>
          </w:p>
        </w:tc>
        <w:tc>
          <w:tcPr>
            <w:tcW w:w="1423" w:type="dxa"/>
            <w:vAlign w:val="center"/>
          </w:tcPr>
          <w:p w14:paraId="6FC9D9C2">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4</w:t>
            </w:r>
            <w:r>
              <w:rPr>
                <w:rFonts w:hint="eastAsia" w:asciiTheme="majorEastAsia" w:hAnsiTheme="majorEastAsia" w:eastAsiaTheme="majorEastAsia" w:cstheme="majorEastAsia"/>
                <w:i w:val="0"/>
                <w:iCs w:val="0"/>
                <w:color w:val="000000"/>
                <w:kern w:val="0"/>
                <w:sz w:val="21"/>
                <w:szCs w:val="21"/>
                <w:u w:val="none"/>
                <w:lang w:val="en-US" w:eastAsia="zh" w:bidi="ar"/>
              </w:rPr>
              <w:t>980</w:t>
            </w:r>
          </w:p>
        </w:tc>
        <w:tc>
          <w:tcPr>
            <w:tcW w:w="668" w:type="dxa"/>
            <w:vAlign w:val="center"/>
          </w:tcPr>
          <w:p w14:paraId="7ADFCA02">
            <w:pPr>
              <w:spacing w:line="360" w:lineRule="auto"/>
              <w:jc w:val="center"/>
              <w:rPr>
                <w:rFonts w:hint="eastAsia" w:asciiTheme="majorEastAsia" w:hAnsiTheme="majorEastAsia" w:eastAsiaTheme="majorEastAsia" w:cstheme="majorEastAsia"/>
                <w:kern w:val="0"/>
                <w:sz w:val="21"/>
                <w:szCs w:val="21"/>
              </w:rPr>
            </w:pPr>
          </w:p>
        </w:tc>
      </w:tr>
      <w:tr w14:paraId="356C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12" w:type="dxa"/>
            <w:vAlign w:val="center"/>
          </w:tcPr>
          <w:p w14:paraId="34C59F16">
            <w:pPr>
              <w:widowControl/>
              <w:numPr>
                <w:ilvl w:val="0"/>
                <w:numId w:val="4"/>
              </w:numPr>
              <w:spacing w:line="360" w:lineRule="auto"/>
              <w:ind w:left="425" w:leftChars="0" w:hanging="425" w:firstLineChars="0"/>
              <w:jc w:val="center"/>
              <w:rPr>
                <w:rFonts w:hint="eastAsia" w:asciiTheme="majorEastAsia" w:hAnsiTheme="majorEastAsia" w:eastAsiaTheme="majorEastAsia" w:cstheme="majorEastAsia"/>
                <w:kern w:val="0"/>
                <w:sz w:val="21"/>
                <w:szCs w:val="21"/>
              </w:rPr>
            </w:pPr>
          </w:p>
        </w:tc>
        <w:tc>
          <w:tcPr>
            <w:tcW w:w="990" w:type="dxa"/>
            <w:vAlign w:val="center"/>
          </w:tcPr>
          <w:p w14:paraId="7804D1D5">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10μl盒装滤芯灭菌枪头</w:t>
            </w:r>
          </w:p>
        </w:tc>
        <w:tc>
          <w:tcPr>
            <w:tcW w:w="3882" w:type="dxa"/>
            <w:vAlign w:val="center"/>
          </w:tcPr>
          <w:p w14:paraId="2CAC2FC9">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产品名称：10μl 盒装滤芯灭菌枪头 / 通用型灭菌过滤器吸头</w:t>
            </w:r>
          </w:p>
          <w:p w14:paraId="0F2B8221">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适配属性：通用型，适配市面主流品牌 10μl 移液器</w:t>
            </w:r>
          </w:p>
          <w:p w14:paraId="00CE1DF0">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包装规格：96个/盒</w:t>
            </w:r>
          </w:p>
          <w:p w14:paraId="362F5FD5">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核心质控与无菌指标</w:t>
            </w:r>
          </w:p>
          <w:p w14:paraId="3613F121">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1.热原控制：内毒素接受水平≤0.05EU/ml，无热原污染</w:t>
            </w:r>
          </w:p>
          <w:p w14:paraId="5E510387">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2.无菌保障：无菌保证水平（SAL）达 10⁻⁶，满足实验室高标准无菌操作要求</w:t>
            </w:r>
          </w:p>
          <w:p w14:paraId="27CA6B61">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3.核酸污染控制：无人类 DNA 污染，人 DNA 检测灵敏度≤5pg，杜绝核酸实验交叉污染</w:t>
            </w:r>
          </w:p>
          <w:p w14:paraId="05383631">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4.酶学污染控制：无脱氧核糖核酸酶（DNase）、核糖核酸酶（RNase）污染，适配微量核酸相关精密实验</w:t>
            </w:r>
          </w:p>
          <w:p w14:paraId="1FD70FC8">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移液性能</w:t>
            </w:r>
          </w:p>
          <w:p w14:paraId="0B875B81">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移液残留量小于 1%，保障 10μl 超微量移液的精度与试剂利用率，适配分子生物学、微生物学等实验室超微量加样、试剂分装等操作</w:t>
            </w:r>
          </w:p>
        </w:tc>
        <w:tc>
          <w:tcPr>
            <w:tcW w:w="698" w:type="dxa"/>
            <w:vAlign w:val="center"/>
          </w:tcPr>
          <w:p w14:paraId="4FED79BE">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 w:bidi="ar"/>
              </w:rPr>
              <w:t>5</w:t>
            </w:r>
            <w:r>
              <w:rPr>
                <w:rFonts w:hint="eastAsia" w:asciiTheme="majorEastAsia" w:hAnsiTheme="majorEastAsia" w:eastAsiaTheme="majorEastAsia" w:cstheme="majorEastAsia"/>
                <w:i w:val="0"/>
                <w:iCs w:val="0"/>
                <w:color w:val="000000"/>
                <w:kern w:val="0"/>
                <w:sz w:val="21"/>
                <w:szCs w:val="21"/>
                <w:u w:val="none"/>
                <w:lang w:val="en-US" w:eastAsia="zh-CN" w:bidi="ar"/>
              </w:rPr>
              <w:t>50</w:t>
            </w:r>
          </w:p>
        </w:tc>
        <w:tc>
          <w:tcPr>
            <w:tcW w:w="665" w:type="dxa"/>
            <w:vAlign w:val="center"/>
          </w:tcPr>
          <w:p w14:paraId="7E164D4D">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盒</w:t>
            </w:r>
          </w:p>
        </w:tc>
        <w:tc>
          <w:tcPr>
            <w:tcW w:w="1545" w:type="dxa"/>
            <w:vAlign w:val="center"/>
          </w:tcPr>
          <w:p w14:paraId="1834540F">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48</w:t>
            </w:r>
          </w:p>
        </w:tc>
        <w:tc>
          <w:tcPr>
            <w:tcW w:w="1423" w:type="dxa"/>
            <w:vAlign w:val="center"/>
          </w:tcPr>
          <w:p w14:paraId="4F1C8B0C">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 w:bidi="ar"/>
              </w:rPr>
              <w:t>264</w:t>
            </w:r>
            <w:r>
              <w:rPr>
                <w:rFonts w:hint="eastAsia" w:asciiTheme="majorEastAsia" w:hAnsiTheme="majorEastAsia" w:eastAsiaTheme="majorEastAsia" w:cstheme="majorEastAsia"/>
                <w:i w:val="0"/>
                <w:iCs w:val="0"/>
                <w:color w:val="000000"/>
                <w:kern w:val="0"/>
                <w:sz w:val="21"/>
                <w:szCs w:val="21"/>
                <w:u w:val="none"/>
                <w:lang w:val="en-US" w:eastAsia="zh-CN" w:bidi="ar"/>
              </w:rPr>
              <w:t>00</w:t>
            </w:r>
          </w:p>
        </w:tc>
        <w:tc>
          <w:tcPr>
            <w:tcW w:w="668" w:type="dxa"/>
            <w:vAlign w:val="center"/>
          </w:tcPr>
          <w:p w14:paraId="1A81DA7C">
            <w:pPr>
              <w:spacing w:line="360" w:lineRule="auto"/>
              <w:jc w:val="center"/>
              <w:rPr>
                <w:rFonts w:hint="eastAsia" w:asciiTheme="majorEastAsia" w:hAnsiTheme="majorEastAsia" w:eastAsiaTheme="majorEastAsia" w:cstheme="majorEastAsia"/>
                <w:kern w:val="0"/>
                <w:sz w:val="21"/>
                <w:szCs w:val="21"/>
              </w:rPr>
            </w:pPr>
          </w:p>
        </w:tc>
      </w:tr>
      <w:tr w14:paraId="3411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12" w:type="dxa"/>
            <w:vAlign w:val="center"/>
          </w:tcPr>
          <w:p w14:paraId="3E6473AF">
            <w:pPr>
              <w:widowControl/>
              <w:numPr>
                <w:ilvl w:val="0"/>
                <w:numId w:val="4"/>
              </w:numPr>
              <w:spacing w:line="360" w:lineRule="auto"/>
              <w:ind w:left="425" w:leftChars="0" w:hanging="425" w:firstLineChars="0"/>
              <w:jc w:val="center"/>
              <w:rPr>
                <w:rFonts w:hint="eastAsia" w:asciiTheme="majorEastAsia" w:hAnsiTheme="majorEastAsia" w:eastAsiaTheme="majorEastAsia" w:cstheme="majorEastAsia"/>
                <w:kern w:val="0"/>
                <w:sz w:val="21"/>
                <w:szCs w:val="21"/>
              </w:rPr>
            </w:pPr>
          </w:p>
        </w:tc>
        <w:tc>
          <w:tcPr>
            <w:tcW w:w="990" w:type="dxa"/>
            <w:vAlign w:val="center"/>
          </w:tcPr>
          <w:p w14:paraId="0BF47352">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加样尖</w:t>
            </w:r>
          </w:p>
        </w:tc>
        <w:tc>
          <w:tcPr>
            <w:tcW w:w="3882" w:type="dxa"/>
            <w:vAlign w:val="center"/>
          </w:tcPr>
          <w:p w14:paraId="75A1AAFA">
            <w:pPr>
              <w:keepNext w:val="0"/>
              <w:keepLines w:val="0"/>
              <w:widowControl/>
              <w:suppressLineNumbers w:val="0"/>
              <w:jc w:val="center"/>
              <w:textAlignment w:val="center"/>
              <w:rPr>
                <w:rFonts w:hint="eastAsia" w:eastAsia="宋体" w:asciiTheme="majorEastAsia" w:hAnsiTheme="majorEastAsia" w:cstheme="majorEastAsia"/>
                <w:kern w:val="0"/>
                <w:sz w:val="21"/>
                <w:szCs w:val="21"/>
                <w:lang w:eastAsia="zh"/>
              </w:rPr>
            </w:pPr>
            <w:r>
              <w:rPr>
                <w:rFonts w:hint="eastAsia" w:asciiTheme="majorEastAsia" w:hAnsiTheme="majorEastAsia" w:eastAsiaTheme="majorEastAsia" w:cstheme="majorEastAsia"/>
                <w:i w:val="0"/>
                <w:iCs w:val="0"/>
                <w:color w:val="000000"/>
                <w:kern w:val="0"/>
                <w:sz w:val="21"/>
                <w:szCs w:val="21"/>
                <w:u w:val="none"/>
                <w:lang w:val="en-US" w:eastAsia="zh-CN" w:bidi="ar"/>
              </w:rPr>
              <w:t>1000ul，适配汉密尔顿全自动酶免分析系统</w:t>
            </w:r>
            <w:r>
              <w:rPr>
                <w:rFonts w:hint="eastAsia"/>
                <w:lang w:eastAsia="zh"/>
              </w:rPr>
              <w:t>，</w:t>
            </w:r>
            <w:r>
              <w:rPr>
                <w:rFonts w:hint="default"/>
                <w:lang w:eastAsia="zh"/>
              </w:rPr>
              <w:t>4</w:t>
            </w:r>
            <w:r>
              <w:rPr>
                <w:rFonts w:hint="eastAsia"/>
                <w:lang w:eastAsia="zh"/>
              </w:rPr>
              <w:t>0盒/箱，96个/盒</w:t>
            </w:r>
          </w:p>
        </w:tc>
        <w:tc>
          <w:tcPr>
            <w:tcW w:w="698" w:type="dxa"/>
            <w:vAlign w:val="center"/>
          </w:tcPr>
          <w:p w14:paraId="5C833AD7">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2</w:t>
            </w:r>
          </w:p>
        </w:tc>
        <w:tc>
          <w:tcPr>
            <w:tcW w:w="665" w:type="dxa"/>
            <w:vAlign w:val="center"/>
          </w:tcPr>
          <w:p w14:paraId="4791083B">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箱</w:t>
            </w:r>
          </w:p>
        </w:tc>
        <w:tc>
          <w:tcPr>
            <w:tcW w:w="1545" w:type="dxa"/>
            <w:vAlign w:val="center"/>
          </w:tcPr>
          <w:p w14:paraId="71D50A7A">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5500</w:t>
            </w:r>
          </w:p>
        </w:tc>
        <w:tc>
          <w:tcPr>
            <w:tcW w:w="1423" w:type="dxa"/>
            <w:vAlign w:val="center"/>
          </w:tcPr>
          <w:p w14:paraId="5EA07CD8">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11000</w:t>
            </w:r>
          </w:p>
        </w:tc>
        <w:tc>
          <w:tcPr>
            <w:tcW w:w="668" w:type="dxa"/>
            <w:vAlign w:val="center"/>
          </w:tcPr>
          <w:p w14:paraId="5980288C">
            <w:pPr>
              <w:spacing w:line="360" w:lineRule="auto"/>
              <w:jc w:val="center"/>
              <w:rPr>
                <w:rFonts w:hint="eastAsia" w:asciiTheme="majorEastAsia" w:hAnsiTheme="majorEastAsia" w:eastAsiaTheme="majorEastAsia" w:cstheme="majorEastAsia"/>
                <w:kern w:val="0"/>
                <w:sz w:val="21"/>
                <w:szCs w:val="21"/>
              </w:rPr>
            </w:pPr>
          </w:p>
        </w:tc>
      </w:tr>
      <w:tr w14:paraId="29DF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12" w:type="dxa"/>
            <w:vAlign w:val="center"/>
          </w:tcPr>
          <w:p w14:paraId="4D9289BB">
            <w:pPr>
              <w:widowControl/>
              <w:numPr>
                <w:ilvl w:val="0"/>
                <w:numId w:val="4"/>
              </w:numPr>
              <w:spacing w:line="360" w:lineRule="auto"/>
              <w:ind w:left="425" w:leftChars="0" w:hanging="425" w:firstLineChars="0"/>
              <w:jc w:val="center"/>
              <w:rPr>
                <w:rFonts w:hint="eastAsia" w:asciiTheme="majorEastAsia" w:hAnsiTheme="majorEastAsia" w:eastAsiaTheme="majorEastAsia" w:cstheme="majorEastAsia"/>
                <w:kern w:val="0"/>
                <w:sz w:val="21"/>
                <w:szCs w:val="21"/>
              </w:rPr>
            </w:pPr>
          </w:p>
        </w:tc>
        <w:tc>
          <w:tcPr>
            <w:tcW w:w="990" w:type="dxa"/>
            <w:vAlign w:val="center"/>
          </w:tcPr>
          <w:p w14:paraId="524EE528">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自动分样仪枪头</w:t>
            </w:r>
          </w:p>
        </w:tc>
        <w:tc>
          <w:tcPr>
            <w:tcW w:w="3882" w:type="dxa"/>
            <w:vAlign w:val="center"/>
          </w:tcPr>
          <w:p w14:paraId="03887A97">
            <w:pPr>
              <w:keepNext w:val="0"/>
              <w:keepLines w:val="0"/>
              <w:widowControl/>
              <w:suppressLineNumbers w:val="0"/>
              <w:jc w:val="center"/>
              <w:textAlignment w:val="center"/>
              <w:rPr>
                <w:rFonts w:hint="eastAsia" w:eastAsia="宋体" w:asciiTheme="majorEastAsia" w:hAnsiTheme="majorEastAsia" w:cstheme="majorEastAsia"/>
                <w:kern w:val="0"/>
                <w:sz w:val="21"/>
                <w:szCs w:val="21"/>
                <w:lang w:eastAsia="zh"/>
              </w:rPr>
            </w:pPr>
            <w:r>
              <w:rPr>
                <w:rFonts w:hint="eastAsia" w:asciiTheme="majorEastAsia" w:hAnsiTheme="majorEastAsia" w:eastAsiaTheme="majorEastAsia" w:cstheme="majorEastAsia"/>
                <w:i w:val="0"/>
                <w:iCs w:val="0"/>
                <w:color w:val="000000"/>
                <w:kern w:val="0"/>
                <w:sz w:val="21"/>
                <w:szCs w:val="21"/>
                <w:u w:val="none"/>
                <w:lang w:val="en-US" w:eastAsia="zh-CN" w:bidi="ar"/>
              </w:rPr>
              <w:t>1000ul，带滤芯，适配TECAN分样仪</w:t>
            </w:r>
            <w:r>
              <w:rPr>
                <w:rFonts w:hint="eastAsia"/>
                <w:lang w:eastAsia="zh"/>
              </w:rPr>
              <w:t>，96个/盒</w:t>
            </w:r>
          </w:p>
        </w:tc>
        <w:tc>
          <w:tcPr>
            <w:tcW w:w="698" w:type="dxa"/>
            <w:vAlign w:val="center"/>
          </w:tcPr>
          <w:p w14:paraId="743F1B48">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80</w:t>
            </w:r>
          </w:p>
        </w:tc>
        <w:tc>
          <w:tcPr>
            <w:tcW w:w="665" w:type="dxa"/>
            <w:vAlign w:val="center"/>
          </w:tcPr>
          <w:p w14:paraId="131321CD">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盒</w:t>
            </w:r>
          </w:p>
        </w:tc>
        <w:tc>
          <w:tcPr>
            <w:tcW w:w="1545" w:type="dxa"/>
            <w:vAlign w:val="center"/>
          </w:tcPr>
          <w:p w14:paraId="408AE7A3">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160</w:t>
            </w:r>
          </w:p>
        </w:tc>
        <w:tc>
          <w:tcPr>
            <w:tcW w:w="1423" w:type="dxa"/>
            <w:vAlign w:val="center"/>
          </w:tcPr>
          <w:p w14:paraId="768540ED">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12800</w:t>
            </w:r>
          </w:p>
        </w:tc>
        <w:tc>
          <w:tcPr>
            <w:tcW w:w="668" w:type="dxa"/>
            <w:vAlign w:val="center"/>
          </w:tcPr>
          <w:p w14:paraId="521EB7F0">
            <w:pPr>
              <w:spacing w:line="360" w:lineRule="auto"/>
              <w:jc w:val="center"/>
              <w:rPr>
                <w:rFonts w:hint="eastAsia" w:asciiTheme="majorEastAsia" w:hAnsiTheme="majorEastAsia" w:eastAsiaTheme="majorEastAsia" w:cstheme="majorEastAsia"/>
                <w:kern w:val="0"/>
                <w:sz w:val="21"/>
                <w:szCs w:val="21"/>
              </w:rPr>
            </w:pPr>
          </w:p>
        </w:tc>
      </w:tr>
      <w:tr w14:paraId="705E2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12" w:type="dxa"/>
            <w:vAlign w:val="center"/>
          </w:tcPr>
          <w:p w14:paraId="28A9AA06">
            <w:pPr>
              <w:widowControl/>
              <w:numPr>
                <w:ilvl w:val="0"/>
                <w:numId w:val="4"/>
              </w:numPr>
              <w:spacing w:line="360" w:lineRule="auto"/>
              <w:ind w:left="425" w:leftChars="0" w:hanging="425" w:firstLineChars="0"/>
              <w:jc w:val="center"/>
              <w:rPr>
                <w:rFonts w:hint="eastAsia" w:asciiTheme="majorEastAsia" w:hAnsiTheme="majorEastAsia" w:eastAsiaTheme="majorEastAsia" w:cstheme="majorEastAsia"/>
                <w:kern w:val="0"/>
                <w:sz w:val="21"/>
                <w:szCs w:val="21"/>
              </w:rPr>
            </w:pPr>
          </w:p>
        </w:tc>
        <w:tc>
          <w:tcPr>
            <w:tcW w:w="990" w:type="dxa"/>
            <w:vAlign w:val="center"/>
          </w:tcPr>
          <w:p w14:paraId="7BBE3659">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1000μl盒装无滤芯灭菌枪头</w:t>
            </w:r>
          </w:p>
        </w:tc>
        <w:tc>
          <w:tcPr>
            <w:tcW w:w="3882" w:type="dxa"/>
            <w:vAlign w:val="center"/>
          </w:tcPr>
          <w:p w14:paraId="3DDF4823">
            <w:pPr>
              <w:keepNext w:val="0"/>
              <w:keepLines w:val="0"/>
              <w:widowControl w:val="0"/>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kern w:val="2"/>
                <w:sz w:val="21"/>
                <w:szCs w:val="21"/>
                <w:lang w:val="en-US" w:eastAsia="zh-CN" w:bidi="ar"/>
              </w:rPr>
              <w:t>包装规格：</w:t>
            </w:r>
            <w:r>
              <w:rPr>
                <w:rFonts w:hint="eastAsia" w:asciiTheme="majorEastAsia" w:hAnsiTheme="majorEastAsia" w:eastAsiaTheme="majorEastAsia" w:cstheme="majorEastAsia"/>
                <w:kern w:val="2"/>
                <w:sz w:val="21"/>
                <w:szCs w:val="21"/>
                <w:lang w:val="en-US" w:eastAsia="zh" w:bidi="ar"/>
              </w:rPr>
              <w:t>1000</w:t>
            </w:r>
            <w:r>
              <w:rPr>
                <w:rFonts w:hint="eastAsia" w:asciiTheme="majorEastAsia" w:hAnsiTheme="majorEastAsia" w:eastAsiaTheme="majorEastAsia" w:cstheme="majorEastAsia"/>
                <w:kern w:val="2"/>
                <w:sz w:val="21"/>
                <w:szCs w:val="21"/>
                <w:lang w:val="en-US" w:eastAsia="zh-CN" w:bidi="ar"/>
              </w:rPr>
              <w:t>个/</w:t>
            </w:r>
            <w:r>
              <w:rPr>
                <w:rFonts w:hint="eastAsia" w:asciiTheme="majorEastAsia" w:hAnsiTheme="majorEastAsia" w:eastAsiaTheme="majorEastAsia" w:cstheme="majorEastAsia"/>
                <w:kern w:val="2"/>
                <w:sz w:val="21"/>
                <w:szCs w:val="21"/>
                <w:lang w:val="en-US" w:eastAsia="zh" w:bidi="ar"/>
              </w:rPr>
              <w:t>包</w:t>
            </w:r>
            <w:r>
              <w:rPr>
                <w:rFonts w:hint="eastAsia" w:asciiTheme="majorEastAsia" w:hAnsiTheme="majorEastAsia" w:eastAsiaTheme="majorEastAsia" w:cstheme="majorEastAsia"/>
                <w:kern w:val="2"/>
                <w:sz w:val="21"/>
                <w:szCs w:val="21"/>
                <w:lang w:val="en-US" w:eastAsia="zh-CN" w:bidi="ar"/>
              </w:rPr>
              <w:t>，</w:t>
            </w:r>
          </w:p>
          <w:p w14:paraId="6561911F">
            <w:pPr>
              <w:keepNext w:val="0"/>
              <w:keepLines w:val="0"/>
              <w:widowControl w:val="0"/>
              <w:suppressLineNumbers w:val="0"/>
              <w:jc w:val="both"/>
              <w:textAlignment w:val="auto"/>
              <w:rPr>
                <w:rFonts w:hint="eastAsia" w:asciiTheme="majorEastAsia" w:hAnsiTheme="majorEastAsia" w:eastAsiaTheme="majorEastAsia" w:cstheme="majorEastAsia"/>
                <w:i w:val="0"/>
                <w:iCs w:val="0"/>
                <w:color w:val="auto"/>
                <w:kern w:val="2"/>
                <w:sz w:val="21"/>
                <w:szCs w:val="21"/>
                <w:u w:val="none"/>
                <w:lang w:val="en-US" w:eastAsia="zh-CN" w:bidi="ar"/>
              </w:rPr>
            </w:pPr>
            <w:r>
              <w:rPr>
                <w:rFonts w:hint="eastAsia" w:asciiTheme="majorEastAsia" w:hAnsiTheme="majorEastAsia" w:eastAsiaTheme="majorEastAsia" w:cstheme="majorEastAsia"/>
                <w:i w:val="0"/>
                <w:iCs w:val="0"/>
                <w:color w:val="auto"/>
                <w:kern w:val="2"/>
                <w:sz w:val="21"/>
                <w:szCs w:val="21"/>
                <w:u w:val="none"/>
                <w:lang w:val="en-US" w:eastAsia="zh-CN" w:bidi="ar"/>
              </w:rPr>
              <w:t>核心参数规范：</w:t>
            </w:r>
          </w:p>
          <w:p w14:paraId="7208485C">
            <w:pPr>
              <w:keepNext w:val="0"/>
              <w:keepLines w:val="0"/>
              <w:widowControl w:val="0"/>
              <w:numPr>
                <w:ilvl w:val="0"/>
                <w:numId w:val="5"/>
              </w:numPr>
              <w:suppressLineNumbers w:val="0"/>
              <w:jc w:val="both"/>
              <w:textAlignment w:val="auto"/>
              <w:rPr>
                <w:rFonts w:hint="eastAsia" w:asciiTheme="majorEastAsia" w:hAnsiTheme="majorEastAsia" w:eastAsiaTheme="majorEastAsia" w:cstheme="majorEastAsia"/>
                <w:b w:val="0"/>
                <w:bCs w:val="0"/>
                <w:sz w:val="21"/>
                <w:szCs w:val="21"/>
                <w:lang w:bidi="ar"/>
              </w:rPr>
            </w:pPr>
            <w:r>
              <w:rPr>
                <w:rFonts w:hint="eastAsia" w:asciiTheme="majorEastAsia" w:hAnsiTheme="majorEastAsia" w:eastAsiaTheme="majorEastAsia" w:cstheme="majorEastAsia"/>
                <w:b w:val="0"/>
                <w:bCs w:val="0"/>
                <w:sz w:val="21"/>
                <w:szCs w:val="21"/>
                <w:lang w:eastAsia="zh" w:bidi="ar"/>
              </w:rPr>
              <w:t xml:space="preserve"> </w:t>
            </w:r>
            <w:r>
              <w:rPr>
                <w:rStyle w:val="52"/>
                <w:rFonts w:hint="eastAsia" w:asciiTheme="majorEastAsia" w:hAnsiTheme="majorEastAsia" w:eastAsiaTheme="majorEastAsia" w:cstheme="majorEastAsia"/>
                <w:b w:val="0"/>
                <w:bCs w:val="0"/>
                <w:color w:val="auto"/>
                <w:sz w:val="21"/>
                <w:szCs w:val="21"/>
                <w:lang w:bidi="ar"/>
              </w:rPr>
              <w:t>材质</w:t>
            </w:r>
            <w:r>
              <w:rPr>
                <w:rFonts w:hint="eastAsia" w:asciiTheme="majorEastAsia" w:hAnsiTheme="majorEastAsia" w:eastAsiaTheme="majorEastAsia" w:cstheme="majorEastAsia"/>
                <w:sz w:val="21"/>
                <w:szCs w:val="21"/>
                <w:lang w:bidi="ar"/>
              </w:rPr>
              <w:t>：</w:t>
            </w:r>
            <w:r>
              <w:rPr>
                <w:rStyle w:val="52"/>
                <w:rFonts w:hint="eastAsia" w:asciiTheme="majorEastAsia" w:hAnsiTheme="majorEastAsia" w:eastAsiaTheme="majorEastAsia" w:cstheme="majorEastAsia"/>
                <w:b w:val="0"/>
                <w:bCs w:val="0"/>
                <w:color w:val="auto"/>
                <w:sz w:val="21"/>
                <w:szCs w:val="21"/>
                <w:lang w:bidi="ar"/>
              </w:rPr>
              <w:t>医用级高纯聚丙烯</w:t>
            </w:r>
          </w:p>
          <w:p w14:paraId="7122F782">
            <w:pPr>
              <w:keepNext w:val="0"/>
              <w:keepLines w:val="0"/>
              <w:widowControl w:val="0"/>
              <w:numPr>
                <w:ilvl w:val="0"/>
                <w:numId w:val="5"/>
              </w:numPr>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i w:val="0"/>
                <w:iCs w:val="0"/>
                <w:kern w:val="2"/>
                <w:sz w:val="21"/>
                <w:szCs w:val="21"/>
                <w:u w:val="none"/>
                <w:lang w:val="en-US" w:eastAsia="zh-CN" w:bidi="ar"/>
              </w:rPr>
              <w:t>滤芯：无滤芯</w:t>
            </w:r>
          </w:p>
          <w:p w14:paraId="4A1BE6F3">
            <w:pPr>
              <w:keepNext w:val="0"/>
              <w:keepLines w:val="0"/>
              <w:widowControl w:val="0"/>
              <w:numPr>
                <w:ilvl w:val="0"/>
                <w:numId w:val="5"/>
              </w:numPr>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i w:val="0"/>
                <w:iCs w:val="0"/>
                <w:kern w:val="2"/>
                <w:sz w:val="21"/>
                <w:szCs w:val="21"/>
                <w:u w:val="none"/>
                <w:lang w:val="en-US" w:eastAsia="zh-CN" w:bidi="ar"/>
              </w:rPr>
              <w:t>容量范围：100–1000 μL</w:t>
            </w:r>
          </w:p>
          <w:p w14:paraId="10CD53BE">
            <w:pPr>
              <w:keepNext w:val="0"/>
              <w:keepLines w:val="0"/>
              <w:widowControl w:val="0"/>
              <w:numPr>
                <w:ilvl w:val="0"/>
                <w:numId w:val="5"/>
              </w:numPr>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i w:val="0"/>
                <w:iCs w:val="0"/>
                <w:kern w:val="2"/>
                <w:sz w:val="21"/>
                <w:szCs w:val="21"/>
                <w:u w:val="none"/>
                <w:lang w:val="en-US" w:eastAsia="zh" w:bidi="ar"/>
              </w:rPr>
              <w:t>洁净度：无 DNase、RNase、DNA、RNA、ATP、无热原质（内毒素）、无蛋白酶、无塑化剂、微量重金属 &lt; 1 ppb</w:t>
            </w:r>
          </w:p>
          <w:p w14:paraId="03214502">
            <w:pPr>
              <w:keepNext w:val="0"/>
              <w:keepLines w:val="0"/>
              <w:widowControl w:val="0"/>
              <w:numPr>
                <w:ilvl w:val="0"/>
                <w:numId w:val="5"/>
              </w:numPr>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i w:val="0"/>
                <w:iCs w:val="0"/>
                <w:kern w:val="2"/>
                <w:sz w:val="21"/>
                <w:szCs w:val="21"/>
                <w:u w:val="none"/>
                <w:lang w:val="en-US" w:eastAsia="zh-CN" w:bidi="ar"/>
              </w:rPr>
              <w:t>低吸附表面，样品残留 &lt; 0.5%</w:t>
            </w:r>
          </w:p>
        </w:tc>
        <w:tc>
          <w:tcPr>
            <w:tcW w:w="698" w:type="dxa"/>
            <w:vAlign w:val="center"/>
          </w:tcPr>
          <w:p w14:paraId="3E712E40">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164</w:t>
            </w:r>
          </w:p>
        </w:tc>
        <w:tc>
          <w:tcPr>
            <w:tcW w:w="665" w:type="dxa"/>
            <w:vAlign w:val="center"/>
          </w:tcPr>
          <w:p w14:paraId="2B7A02B1">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lang w:eastAsia="zh"/>
              </w:rPr>
            </w:pPr>
            <w:r>
              <w:rPr>
                <w:rFonts w:hint="eastAsia" w:asciiTheme="majorEastAsia" w:hAnsiTheme="majorEastAsia" w:eastAsiaTheme="majorEastAsia" w:cstheme="majorEastAsia"/>
                <w:kern w:val="0"/>
                <w:sz w:val="21"/>
                <w:szCs w:val="21"/>
                <w:lang w:eastAsia="zh"/>
              </w:rPr>
              <w:t>包</w:t>
            </w:r>
          </w:p>
        </w:tc>
        <w:tc>
          <w:tcPr>
            <w:tcW w:w="1545" w:type="dxa"/>
            <w:vAlign w:val="center"/>
          </w:tcPr>
          <w:p w14:paraId="6BDFB5F2">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142</w:t>
            </w:r>
          </w:p>
        </w:tc>
        <w:tc>
          <w:tcPr>
            <w:tcW w:w="1423" w:type="dxa"/>
            <w:vAlign w:val="center"/>
          </w:tcPr>
          <w:p w14:paraId="10C97066">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23288</w:t>
            </w:r>
          </w:p>
        </w:tc>
        <w:tc>
          <w:tcPr>
            <w:tcW w:w="668" w:type="dxa"/>
            <w:vAlign w:val="center"/>
          </w:tcPr>
          <w:p w14:paraId="3F2A2DCF">
            <w:pPr>
              <w:spacing w:line="360" w:lineRule="auto"/>
              <w:jc w:val="center"/>
              <w:rPr>
                <w:rFonts w:hint="eastAsia" w:asciiTheme="majorEastAsia" w:hAnsiTheme="majorEastAsia" w:eastAsiaTheme="majorEastAsia" w:cstheme="majorEastAsia"/>
                <w:kern w:val="0"/>
                <w:sz w:val="21"/>
                <w:szCs w:val="21"/>
              </w:rPr>
            </w:pPr>
          </w:p>
        </w:tc>
      </w:tr>
      <w:tr w14:paraId="6CD0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0" w:hRule="atLeast"/>
          <w:jc w:val="center"/>
        </w:trPr>
        <w:tc>
          <w:tcPr>
            <w:tcW w:w="712" w:type="dxa"/>
            <w:vAlign w:val="center"/>
          </w:tcPr>
          <w:p w14:paraId="3B5C0E6C">
            <w:pPr>
              <w:widowControl/>
              <w:numPr>
                <w:ilvl w:val="0"/>
                <w:numId w:val="4"/>
              </w:numPr>
              <w:spacing w:line="360" w:lineRule="auto"/>
              <w:ind w:left="425" w:leftChars="0" w:hanging="425" w:firstLineChars="0"/>
              <w:jc w:val="center"/>
              <w:rPr>
                <w:rFonts w:hint="eastAsia" w:asciiTheme="majorEastAsia" w:hAnsiTheme="majorEastAsia" w:eastAsiaTheme="majorEastAsia" w:cstheme="majorEastAsia"/>
                <w:kern w:val="0"/>
                <w:sz w:val="21"/>
                <w:szCs w:val="21"/>
              </w:rPr>
            </w:pPr>
          </w:p>
        </w:tc>
        <w:tc>
          <w:tcPr>
            <w:tcW w:w="990" w:type="dxa"/>
            <w:vAlign w:val="center"/>
          </w:tcPr>
          <w:p w14:paraId="61F9E7DF">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200μl盒装无滤芯灭菌枪头</w:t>
            </w:r>
          </w:p>
        </w:tc>
        <w:tc>
          <w:tcPr>
            <w:tcW w:w="3882" w:type="dxa"/>
            <w:vAlign w:val="center"/>
          </w:tcPr>
          <w:p w14:paraId="0E5F8FC8">
            <w:pPr>
              <w:keepNext w:val="0"/>
              <w:keepLines w:val="0"/>
              <w:widowControl w:val="0"/>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kern w:val="2"/>
                <w:sz w:val="21"/>
                <w:szCs w:val="21"/>
                <w:lang w:val="en-US" w:eastAsia="zh-CN" w:bidi="ar"/>
              </w:rPr>
              <w:t>包装规格：</w:t>
            </w:r>
            <w:r>
              <w:rPr>
                <w:rFonts w:hint="eastAsia" w:asciiTheme="majorEastAsia" w:hAnsiTheme="majorEastAsia" w:eastAsiaTheme="majorEastAsia" w:cstheme="majorEastAsia"/>
                <w:kern w:val="2"/>
                <w:sz w:val="21"/>
                <w:szCs w:val="21"/>
                <w:lang w:val="en-US" w:eastAsia="zh" w:bidi="ar"/>
              </w:rPr>
              <w:t>1000</w:t>
            </w:r>
            <w:r>
              <w:rPr>
                <w:rFonts w:hint="eastAsia" w:asciiTheme="majorEastAsia" w:hAnsiTheme="majorEastAsia" w:eastAsiaTheme="majorEastAsia" w:cstheme="majorEastAsia"/>
                <w:kern w:val="2"/>
                <w:sz w:val="21"/>
                <w:szCs w:val="21"/>
                <w:lang w:val="en-US" w:eastAsia="zh-CN" w:bidi="ar"/>
              </w:rPr>
              <w:t>个/</w:t>
            </w:r>
            <w:r>
              <w:rPr>
                <w:rFonts w:hint="eastAsia" w:asciiTheme="majorEastAsia" w:hAnsiTheme="majorEastAsia" w:eastAsiaTheme="majorEastAsia" w:cstheme="majorEastAsia"/>
                <w:kern w:val="2"/>
                <w:sz w:val="21"/>
                <w:szCs w:val="21"/>
                <w:lang w:val="en-US" w:eastAsia="zh" w:bidi="ar"/>
              </w:rPr>
              <w:t>包</w:t>
            </w:r>
            <w:r>
              <w:rPr>
                <w:rFonts w:hint="eastAsia" w:asciiTheme="majorEastAsia" w:hAnsiTheme="majorEastAsia" w:eastAsiaTheme="majorEastAsia" w:cstheme="majorEastAsia"/>
                <w:kern w:val="2"/>
                <w:sz w:val="21"/>
                <w:szCs w:val="21"/>
                <w:lang w:val="en-US" w:eastAsia="zh-CN" w:bidi="ar"/>
              </w:rPr>
              <w:t>，</w:t>
            </w:r>
          </w:p>
          <w:p w14:paraId="4704FB9C">
            <w:pPr>
              <w:keepNext w:val="0"/>
              <w:keepLines w:val="0"/>
              <w:widowControl w:val="0"/>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i w:val="0"/>
                <w:iCs w:val="0"/>
                <w:kern w:val="2"/>
                <w:sz w:val="21"/>
                <w:szCs w:val="21"/>
                <w:u w:val="none"/>
                <w:lang w:val="en-US" w:eastAsia="zh-CN" w:bidi="ar"/>
              </w:rPr>
              <w:t>核心参数规范：</w:t>
            </w:r>
          </w:p>
          <w:p w14:paraId="20F7E0DC">
            <w:pPr>
              <w:keepNext w:val="0"/>
              <w:keepLines w:val="0"/>
              <w:widowControl w:val="0"/>
              <w:numPr>
                <w:ilvl w:val="0"/>
                <w:numId w:val="6"/>
              </w:numPr>
              <w:suppressLineNumbers w:val="0"/>
              <w:jc w:val="both"/>
              <w:textAlignment w:val="auto"/>
              <w:rPr>
                <w:rFonts w:hint="eastAsia" w:asciiTheme="majorEastAsia" w:hAnsiTheme="majorEastAsia" w:eastAsiaTheme="majorEastAsia" w:cstheme="majorEastAsia"/>
                <w:b w:val="0"/>
                <w:bCs w:val="0"/>
                <w:sz w:val="21"/>
                <w:szCs w:val="21"/>
                <w:lang w:bidi="ar"/>
              </w:rPr>
            </w:pPr>
            <w:r>
              <w:rPr>
                <w:rFonts w:hint="eastAsia" w:asciiTheme="majorEastAsia" w:hAnsiTheme="majorEastAsia" w:eastAsiaTheme="majorEastAsia" w:cstheme="majorEastAsia"/>
                <w:b w:val="0"/>
                <w:bCs w:val="0"/>
                <w:sz w:val="21"/>
                <w:szCs w:val="21"/>
                <w:lang w:eastAsia="zh" w:bidi="ar"/>
              </w:rPr>
              <w:t xml:space="preserve"> </w:t>
            </w:r>
            <w:r>
              <w:rPr>
                <w:rFonts w:hint="eastAsia" w:asciiTheme="majorEastAsia" w:hAnsiTheme="majorEastAsia" w:eastAsiaTheme="majorEastAsia" w:cstheme="majorEastAsia"/>
                <w:b w:val="0"/>
                <w:bCs w:val="0"/>
                <w:sz w:val="21"/>
                <w:szCs w:val="21"/>
                <w:lang w:bidi="ar"/>
              </w:rPr>
              <w:t>材质</w:t>
            </w:r>
            <w:r>
              <w:rPr>
                <w:rFonts w:hint="eastAsia" w:asciiTheme="majorEastAsia" w:hAnsiTheme="majorEastAsia" w:eastAsiaTheme="majorEastAsia" w:cstheme="majorEastAsia"/>
                <w:sz w:val="21"/>
                <w:szCs w:val="21"/>
                <w:lang w:bidi="ar"/>
              </w:rPr>
              <w:t>：</w:t>
            </w:r>
            <w:r>
              <w:rPr>
                <w:rFonts w:hint="eastAsia" w:asciiTheme="majorEastAsia" w:hAnsiTheme="majorEastAsia" w:eastAsiaTheme="majorEastAsia" w:cstheme="majorEastAsia"/>
                <w:b w:val="0"/>
                <w:bCs w:val="0"/>
                <w:sz w:val="21"/>
                <w:szCs w:val="21"/>
                <w:lang w:bidi="ar"/>
              </w:rPr>
              <w:t>医用级高纯聚丙烯</w:t>
            </w:r>
          </w:p>
          <w:p w14:paraId="4D3690EF">
            <w:pPr>
              <w:keepNext w:val="0"/>
              <w:keepLines w:val="0"/>
              <w:widowControl w:val="0"/>
              <w:numPr>
                <w:ilvl w:val="0"/>
                <w:numId w:val="6"/>
              </w:numPr>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i w:val="0"/>
                <w:iCs w:val="0"/>
                <w:kern w:val="2"/>
                <w:sz w:val="21"/>
                <w:szCs w:val="21"/>
                <w:u w:val="none"/>
                <w:lang w:val="en-US" w:eastAsia="zh-CN" w:bidi="ar"/>
              </w:rPr>
              <w:t>滤芯：无滤芯</w:t>
            </w:r>
          </w:p>
          <w:p w14:paraId="390CD775">
            <w:pPr>
              <w:keepNext w:val="0"/>
              <w:keepLines w:val="0"/>
              <w:widowControl w:val="0"/>
              <w:numPr>
                <w:ilvl w:val="0"/>
                <w:numId w:val="6"/>
              </w:numPr>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i w:val="0"/>
                <w:iCs w:val="0"/>
                <w:kern w:val="2"/>
                <w:sz w:val="21"/>
                <w:szCs w:val="21"/>
                <w:u w:val="none"/>
                <w:lang w:val="en-US" w:eastAsia="zh-CN" w:bidi="ar"/>
              </w:rPr>
              <w:t>容量范围：</w:t>
            </w:r>
            <w:r>
              <w:rPr>
                <w:rFonts w:hint="eastAsia" w:asciiTheme="majorEastAsia" w:hAnsiTheme="majorEastAsia" w:eastAsiaTheme="majorEastAsia" w:cstheme="majorEastAsia"/>
                <w:i w:val="0"/>
                <w:iCs w:val="0"/>
                <w:kern w:val="2"/>
                <w:sz w:val="21"/>
                <w:szCs w:val="21"/>
                <w:u w:val="none"/>
                <w:lang w:val="en-US" w:eastAsia="zh" w:bidi="ar"/>
              </w:rPr>
              <w:t>2</w:t>
            </w:r>
            <w:r>
              <w:rPr>
                <w:rFonts w:hint="eastAsia" w:asciiTheme="majorEastAsia" w:hAnsiTheme="majorEastAsia" w:eastAsiaTheme="majorEastAsia" w:cstheme="majorEastAsia"/>
                <w:i w:val="0"/>
                <w:iCs w:val="0"/>
                <w:kern w:val="2"/>
                <w:sz w:val="21"/>
                <w:szCs w:val="21"/>
                <w:u w:val="none"/>
                <w:lang w:val="en-US" w:eastAsia="zh-CN" w:bidi="ar"/>
              </w:rPr>
              <w:t>–</w:t>
            </w:r>
            <w:r>
              <w:rPr>
                <w:rFonts w:hint="eastAsia" w:asciiTheme="majorEastAsia" w:hAnsiTheme="majorEastAsia" w:eastAsiaTheme="majorEastAsia" w:cstheme="majorEastAsia"/>
                <w:i w:val="0"/>
                <w:iCs w:val="0"/>
                <w:kern w:val="2"/>
                <w:sz w:val="21"/>
                <w:szCs w:val="21"/>
                <w:u w:val="none"/>
                <w:lang w:val="en-US" w:eastAsia="zh" w:bidi="ar"/>
              </w:rPr>
              <w:t>2</w:t>
            </w:r>
            <w:r>
              <w:rPr>
                <w:rFonts w:hint="eastAsia" w:asciiTheme="majorEastAsia" w:hAnsiTheme="majorEastAsia" w:eastAsiaTheme="majorEastAsia" w:cstheme="majorEastAsia"/>
                <w:i w:val="0"/>
                <w:iCs w:val="0"/>
                <w:kern w:val="2"/>
                <w:sz w:val="21"/>
                <w:szCs w:val="21"/>
                <w:u w:val="none"/>
                <w:lang w:val="en-US" w:eastAsia="zh-CN" w:bidi="ar"/>
              </w:rPr>
              <w:t>00 μL</w:t>
            </w:r>
          </w:p>
          <w:p w14:paraId="3F760D99">
            <w:pPr>
              <w:keepNext w:val="0"/>
              <w:keepLines w:val="0"/>
              <w:widowControl w:val="0"/>
              <w:numPr>
                <w:ilvl w:val="0"/>
                <w:numId w:val="6"/>
              </w:numPr>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i w:val="0"/>
                <w:iCs w:val="0"/>
                <w:kern w:val="2"/>
                <w:sz w:val="21"/>
                <w:szCs w:val="21"/>
                <w:u w:val="none"/>
                <w:lang w:val="en-US" w:eastAsia="zh" w:bidi="ar"/>
              </w:rPr>
              <w:t>洁净度：无 DNase、RNase、DNA、RNA、ATP、无热原质（内毒素）、无蛋白酶、无塑化剂、微量重金属 &lt; 1 ppb</w:t>
            </w:r>
          </w:p>
          <w:p w14:paraId="05153AF1">
            <w:pPr>
              <w:keepNext w:val="0"/>
              <w:keepLines w:val="0"/>
              <w:widowControl w:val="0"/>
              <w:numPr>
                <w:ilvl w:val="0"/>
                <w:numId w:val="6"/>
              </w:numPr>
              <w:suppressLineNumbers w:val="0"/>
              <w:jc w:val="both"/>
              <w:textAlignment w:val="auto"/>
              <w:rPr>
                <w:rFonts w:hint="eastAsia" w:asciiTheme="majorEastAsia" w:hAnsiTheme="majorEastAsia" w:eastAsiaTheme="majorEastAsia" w:cstheme="majorEastAsia"/>
                <w:kern w:val="2"/>
                <w:sz w:val="21"/>
                <w:szCs w:val="21"/>
                <w:lang w:bidi="ar"/>
              </w:rPr>
            </w:pPr>
            <w:r>
              <w:rPr>
                <w:rFonts w:hint="eastAsia" w:asciiTheme="majorEastAsia" w:hAnsiTheme="majorEastAsia" w:eastAsiaTheme="majorEastAsia" w:cstheme="majorEastAsia"/>
                <w:i w:val="0"/>
                <w:iCs w:val="0"/>
                <w:kern w:val="2"/>
                <w:sz w:val="21"/>
                <w:szCs w:val="21"/>
                <w:u w:val="none"/>
                <w:lang w:val="en-US" w:eastAsia="zh-CN" w:bidi="ar"/>
              </w:rPr>
              <w:t>低吸附表面，样品残留 &lt; 0.5%</w:t>
            </w:r>
          </w:p>
        </w:tc>
        <w:tc>
          <w:tcPr>
            <w:tcW w:w="698" w:type="dxa"/>
            <w:vAlign w:val="center"/>
          </w:tcPr>
          <w:p w14:paraId="099863FB">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214</w:t>
            </w:r>
          </w:p>
        </w:tc>
        <w:tc>
          <w:tcPr>
            <w:tcW w:w="665" w:type="dxa"/>
            <w:vAlign w:val="center"/>
          </w:tcPr>
          <w:p w14:paraId="29E0CBE8">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包</w:t>
            </w:r>
          </w:p>
        </w:tc>
        <w:tc>
          <w:tcPr>
            <w:tcW w:w="1545" w:type="dxa"/>
            <w:vAlign w:val="center"/>
          </w:tcPr>
          <w:p w14:paraId="24635B31">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82.5</w:t>
            </w:r>
          </w:p>
        </w:tc>
        <w:tc>
          <w:tcPr>
            <w:tcW w:w="1423" w:type="dxa"/>
            <w:vAlign w:val="center"/>
          </w:tcPr>
          <w:p w14:paraId="238D7774">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p w14:paraId="02DB6010">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17655</w:t>
            </w:r>
          </w:p>
          <w:p w14:paraId="45948D25">
            <w:pPr>
              <w:rPr>
                <w:rFonts w:hint="eastAsia" w:asciiTheme="majorEastAsia" w:hAnsiTheme="majorEastAsia" w:eastAsiaTheme="majorEastAsia" w:cstheme="majorEastAsia"/>
                <w:sz w:val="21"/>
                <w:szCs w:val="21"/>
              </w:rPr>
            </w:pPr>
          </w:p>
        </w:tc>
        <w:tc>
          <w:tcPr>
            <w:tcW w:w="668" w:type="dxa"/>
            <w:vAlign w:val="center"/>
          </w:tcPr>
          <w:p w14:paraId="2C869E60">
            <w:pPr>
              <w:spacing w:line="360" w:lineRule="auto"/>
              <w:jc w:val="center"/>
              <w:rPr>
                <w:rFonts w:hint="eastAsia" w:asciiTheme="majorEastAsia" w:hAnsiTheme="majorEastAsia" w:eastAsiaTheme="majorEastAsia" w:cstheme="majorEastAsia"/>
                <w:kern w:val="0"/>
                <w:sz w:val="21"/>
                <w:szCs w:val="21"/>
              </w:rPr>
            </w:pPr>
          </w:p>
        </w:tc>
      </w:tr>
      <w:tr w14:paraId="7557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12" w:type="dxa"/>
            <w:vAlign w:val="center"/>
          </w:tcPr>
          <w:p w14:paraId="73A1FD97">
            <w:pPr>
              <w:widowControl/>
              <w:numPr>
                <w:ilvl w:val="0"/>
                <w:numId w:val="4"/>
              </w:numPr>
              <w:spacing w:line="360" w:lineRule="auto"/>
              <w:ind w:left="425" w:leftChars="0" w:hanging="425" w:firstLineChars="0"/>
              <w:jc w:val="center"/>
              <w:rPr>
                <w:rFonts w:hint="eastAsia" w:asciiTheme="majorEastAsia" w:hAnsiTheme="majorEastAsia" w:eastAsiaTheme="majorEastAsia" w:cstheme="majorEastAsia"/>
                <w:kern w:val="0"/>
                <w:sz w:val="21"/>
                <w:szCs w:val="21"/>
              </w:rPr>
            </w:pPr>
          </w:p>
        </w:tc>
        <w:tc>
          <w:tcPr>
            <w:tcW w:w="990" w:type="dxa"/>
            <w:vAlign w:val="center"/>
          </w:tcPr>
          <w:p w14:paraId="5EC29882">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低吸附枪头 - 20μl</w:t>
            </w:r>
          </w:p>
        </w:tc>
        <w:tc>
          <w:tcPr>
            <w:tcW w:w="3882" w:type="dxa"/>
            <w:vAlign w:val="center"/>
          </w:tcPr>
          <w:p w14:paraId="15B0CDAD">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包装规格：96个/盒，10盒/箱</w:t>
            </w:r>
          </w:p>
          <w:p w14:paraId="4AD6D0C2">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核心参数规范：</w:t>
            </w:r>
          </w:p>
          <w:p w14:paraId="71069937">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1.材质：100% 纯聚丙烯（PP）原生材质，不含任何添加剂、染料，质地纯净无杂质，适配精密实验场景；</w:t>
            </w:r>
          </w:p>
          <w:p w14:paraId="5647221B">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2.生产工艺：全自动吸头生产分装系统，全程无菌操作，消除外部污染源；</w:t>
            </w:r>
          </w:p>
          <w:p w14:paraId="0C85A803">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3.包装设计：铰链式可拆卸盒盖，适配 8 通道、12 通道移液器整排装卸，包装盒可高温高压灭菌，可重复使用；</w:t>
            </w:r>
          </w:p>
          <w:p w14:paraId="32E0D52E">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4.灭菌处理：吸头整体经 γ 射线辐照灭菌，无微生物污染，满足实验室无菌操作要求；</w:t>
            </w:r>
          </w:p>
          <w:p w14:paraId="78933B1F">
            <w:pPr>
              <w:keepNext w:val="0"/>
              <w:keepLines w:val="0"/>
              <w:widowControl w:val="0"/>
              <w:suppressLineNumbers w:val="0"/>
              <w:spacing w:before="0" w:beforeAutospacing="0" w:after="0" w:afterAutospacing="0"/>
              <w:ind w:left="0" w:right="0"/>
              <w:jc w:val="both"/>
            </w:pPr>
            <w:r>
              <w:rPr>
                <w:rFonts w:hint="eastAsia" w:asciiTheme="majorEastAsia" w:hAnsiTheme="majorEastAsia" w:eastAsiaTheme="majorEastAsia" w:cstheme="majorEastAsia"/>
                <w:kern w:val="2"/>
                <w:sz w:val="21"/>
                <w:szCs w:val="21"/>
                <w:lang w:val="en-US" w:eastAsia="zh-CN" w:bidi="ar"/>
              </w:rPr>
              <w:t>5.滤芯规格：纯聚乙烯烧结滤芯，无添加剂，质地坚固，不剥落、不脱落颗粒物，平均孔径 40（±1）μm，可有效防止气溶胶通过，避免交叉污染，不限制气流流通；</w:t>
            </w:r>
          </w:p>
          <w:p w14:paraId="13CE0C01">
            <w:pPr>
              <w:keepNext w:val="0"/>
              <w:keepLines w:val="0"/>
              <w:widowControl w:val="0"/>
              <w:suppressLineNumbers w:val="0"/>
              <w:spacing w:before="0" w:beforeAutospacing="0" w:after="0" w:afterAutospacing="0"/>
              <w:ind w:left="0" w:right="0"/>
              <w:jc w:val="both"/>
            </w:pPr>
            <w:r>
              <w:rPr>
                <w:rFonts w:hint="eastAsia" w:asciiTheme="majorEastAsia" w:hAnsiTheme="majorEastAsia" w:eastAsiaTheme="majorEastAsia" w:cstheme="majorEastAsia"/>
                <w:kern w:val="2"/>
                <w:sz w:val="21"/>
                <w:szCs w:val="21"/>
                <w:lang w:val="en-US" w:eastAsia="zh" w:bidi="ar"/>
              </w:rPr>
              <w:t>6</w:t>
            </w:r>
            <w:r>
              <w:rPr>
                <w:rFonts w:hint="eastAsia" w:asciiTheme="majorEastAsia" w:hAnsiTheme="majorEastAsia" w:eastAsiaTheme="majorEastAsia" w:cstheme="majorEastAsia"/>
                <w:kern w:val="2"/>
                <w:sz w:val="21"/>
                <w:szCs w:val="21"/>
                <w:lang w:val="en-US" w:eastAsia="zh-CN" w:bidi="ar"/>
              </w:rPr>
              <w:t>.洁净度指标：RNA 酶≤10⁻⁹ Kunitz units/μl，DNA 酶≤10⁻⁷ Kunitz units/μl，ATP＜10⁻¹²mg/μl，未检出 PCR 抑制剂，无外源污染，适配核酸提取、PCR 扩增等精密实验。</w:t>
            </w:r>
          </w:p>
          <w:p w14:paraId="14B6082D">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lang w:eastAsia="zh"/>
              </w:rPr>
              <w:t>7.适用于瑞宁移液器</w:t>
            </w:r>
          </w:p>
        </w:tc>
        <w:tc>
          <w:tcPr>
            <w:tcW w:w="698" w:type="dxa"/>
            <w:vAlign w:val="center"/>
          </w:tcPr>
          <w:p w14:paraId="7C0A095C">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lang w:eastAsia="zh"/>
              </w:rPr>
            </w:pPr>
            <w:r>
              <w:rPr>
                <w:rFonts w:hint="eastAsia" w:asciiTheme="majorEastAsia" w:hAnsiTheme="majorEastAsia" w:eastAsiaTheme="majorEastAsia" w:cstheme="majorEastAsia"/>
                <w:i w:val="0"/>
                <w:iCs w:val="0"/>
                <w:color w:val="000000"/>
                <w:kern w:val="0"/>
                <w:sz w:val="21"/>
                <w:szCs w:val="21"/>
                <w:u w:val="none"/>
                <w:lang w:val="en-US" w:eastAsia="zh-CN" w:bidi="ar"/>
              </w:rPr>
              <w:t>120</w:t>
            </w:r>
          </w:p>
        </w:tc>
        <w:tc>
          <w:tcPr>
            <w:tcW w:w="665" w:type="dxa"/>
            <w:vAlign w:val="center"/>
          </w:tcPr>
          <w:p w14:paraId="2FEA78EC">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 w:bidi="ar"/>
              </w:rPr>
              <w:t>箱</w:t>
            </w:r>
          </w:p>
        </w:tc>
        <w:tc>
          <w:tcPr>
            <w:tcW w:w="1545" w:type="dxa"/>
            <w:vAlign w:val="center"/>
          </w:tcPr>
          <w:p w14:paraId="21E4BD30">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837.25</w:t>
            </w:r>
          </w:p>
        </w:tc>
        <w:tc>
          <w:tcPr>
            <w:tcW w:w="1423" w:type="dxa"/>
            <w:vAlign w:val="center"/>
          </w:tcPr>
          <w:p w14:paraId="4E9E3F8F">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100470</w:t>
            </w:r>
          </w:p>
        </w:tc>
        <w:tc>
          <w:tcPr>
            <w:tcW w:w="668" w:type="dxa"/>
            <w:vAlign w:val="center"/>
          </w:tcPr>
          <w:p w14:paraId="540EF55D">
            <w:pPr>
              <w:spacing w:line="360" w:lineRule="auto"/>
              <w:jc w:val="center"/>
              <w:rPr>
                <w:rFonts w:hint="eastAsia" w:asciiTheme="majorEastAsia" w:hAnsiTheme="majorEastAsia" w:eastAsiaTheme="majorEastAsia" w:cstheme="majorEastAsia"/>
                <w:kern w:val="0"/>
                <w:sz w:val="21"/>
                <w:szCs w:val="21"/>
              </w:rPr>
            </w:pPr>
          </w:p>
        </w:tc>
      </w:tr>
      <w:tr w14:paraId="3D6A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12" w:type="dxa"/>
            <w:vAlign w:val="center"/>
          </w:tcPr>
          <w:p w14:paraId="383F7B8F">
            <w:pPr>
              <w:widowControl/>
              <w:numPr>
                <w:ilvl w:val="0"/>
                <w:numId w:val="4"/>
              </w:numPr>
              <w:spacing w:line="360" w:lineRule="auto"/>
              <w:ind w:left="425" w:leftChars="0" w:hanging="425" w:firstLineChars="0"/>
              <w:jc w:val="center"/>
              <w:rPr>
                <w:rFonts w:hint="eastAsia" w:asciiTheme="majorEastAsia" w:hAnsiTheme="majorEastAsia" w:eastAsiaTheme="majorEastAsia" w:cstheme="majorEastAsia"/>
                <w:kern w:val="0"/>
                <w:sz w:val="21"/>
                <w:szCs w:val="21"/>
              </w:rPr>
            </w:pPr>
          </w:p>
        </w:tc>
        <w:tc>
          <w:tcPr>
            <w:tcW w:w="990" w:type="dxa"/>
            <w:vAlign w:val="center"/>
          </w:tcPr>
          <w:p w14:paraId="10AFF304">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低吸附枪头 - 200μl</w:t>
            </w:r>
          </w:p>
        </w:tc>
        <w:tc>
          <w:tcPr>
            <w:tcW w:w="3882" w:type="dxa"/>
            <w:vAlign w:val="center"/>
          </w:tcPr>
          <w:p w14:paraId="47CAB588">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包装规格：96个/盒，10盒/箱</w:t>
            </w:r>
          </w:p>
          <w:p w14:paraId="63A30326">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核心参数规范：</w:t>
            </w:r>
          </w:p>
          <w:p w14:paraId="311979CD">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1.材质：100% 纯聚丙烯（PP）原生材质，不含任何添加剂、染料，质地纯净无杂质，适配精密实验场景；</w:t>
            </w:r>
          </w:p>
          <w:p w14:paraId="49E1F41B"/>
          <w:p w14:paraId="4AB3FDA4">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 w:bidi="ar"/>
              </w:rPr>
              <w:t>2</w:t>
            </w:r>
            <w:r>
              <w:rPr>
                <w:rFonts w:hint="eastAsia" w:asciiTheme="majorEastAsia" w:hAnsiTheme="majorEastAsia" w:eastAsiaTheme="majorEastAsia" w:cstheme="majorEastAsia"/>
                <w:kern w:val="2"/>
                <w:sz w:val="21"/>
                <w:szCs w:val="21"/>
                <w:lang w:val="en-US" w:eastAsia="zh-CN" w:bidi="ar"/>
              </w:rPr>
              <w:t>.包装设计：铰链式可拆卸盒盖，适配 8 通道、12 通道移液器整排装卸，包装盒可高温高压灭菌，可重复使用；</w:t>
            </w:r>
          </w:p>
          <w:p w14:paraId="6AA77052">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 w:bidi="ar"/>
              </w:rPr>
              <w:t>3</w:t>
            </w:r>
            <w:r>
              <w:rPr>
                <w:rFonts w:hint="eastAsia" w:asciiTheme="majorEastAsia" w:hAnsiTheme="majorEastAsia" w:eastAsiaTheme="majorEastAsia" w:cstheme="majorEastAsia"/>
                <w:kern w:val="2"/>
                <w:sz w:val="21"/>
                <w:szCs w:val="21"/>
                <w:lang w:val="en-US" w:eastAsia="zh-CN" w:bidi="ar"/>
              </w:rPr>
              <w:t>.灭菌处理：吸头整体经 γ 射线辐照灭菌，无微生物污染，满足实验室无菌操作要求；</w:t>
            </w:r>
          </w:p>
          <w:p w14:paraId="433C2535">
            <w:pPr>
              <w:keepNext w:val="0"/>
              <w:keepLines w:val="0"/>
              <w:widowControl w:val="0"/>
              <w:suppressLineNumbers w:val="0"/>
              <w:spacing w:before="0" w:beforeAutospacing="0" w:after="0" w:afterAutospacing="0"/>
              <w:ind w:left="0" w:right="0"/>
              <w:jc w:val="both"/>
            </w:pPr>
            <w:r>
              <w:rPr>
                <w:rFonts w:hint="eastAsia" w:asciiTheme="majorEastAsia" w:hAnsiTheme="majorEastAsia" w:eastAsiaTheme="majorEastAsia" w:cstheme="majorEastAsia"/>
                <w:kern w:val="2"/>
                <w:sz w:val="21"/>
                <w:szCs w:val="21"/>
                <w:lang w:val="en-US" w:eastAsia="zh" w:bidi="ar"/>
              </w:rPr>
              <w:t>4</w:t>
            </w:r>
            <w:r>
              <w:rPr>
                <w:rFonts w:hint="eastAsia" w:asciiTheme="majorEastAsia" w:hAnsiTheme="majorEastAsia" w:eastAsiaTheme="majorEastAsia" w:cstheme="majorEastAsia"/>
                <w:kern w:val="2"/>
                <w:sz w:val="21"/>
                <w:szCs w:val="21"/>
                <w:lang w:val="en-US" w:eastAsia="zh-CN" w:bidi="ar"/>
              </w:rPr>
              <w:t>.滤芯规格：纯聚乙烯烧结滤芯，无添加剂，质地坚固，不剥落、不脱落颗粒物，平均孔径 40（±1）μm，可有效防止气溶胶通过，避免交叉污染，不限制气流流通；</w:t>
            </w:r>
          </w:p>
          <w:p w14:paraId="1061B94E">
            <w:pPr>
              <w:keepNext w:val="0"/>
              <w:keepLines w:val="0"/>
              <w:widowControl w:val="0"/>
              <w:suppressLineNumbers w:val="0"/>
              <w:spacing w:before="0" w:beforeAutospacing="0" w:after="0" w:afterAutospacing="0"/>
              <w:ind w:left="0" w:right="0"/>
              <w:jc w:val="both"/>
            </w:pPr>
            <w:r>
              <w:rPr>
                <w:rFonts w:hint="eastAsia" w:asciiTheme="majorEastAsia" w:hAnsiTheme="majorEastAsia" w:eastAsiaTheme="majorEastAsia" w:cstheme="majorEastAsia"/>
                <w:kern w:val="2"/>
                <w:sz w:val="21"/>
                <w:szCs w:val="21"/>
                <w:lang w:val="en-US" w:eastAsia="zh" w:bidi="ar"/>
              </w:rPr>
              <w:t>5</w:t>
            </w:r>
            <w:r>
              <w:rPr>
                <w:rFonts w:hint="eastAsia" w:asciiTheme="majorEastAsia" w:hAnsiTheme="majorEastAsia" w:eastAsiaTheme="majorEastAsia" w:cstheme="majorEastAsia"/>
                <w:kern w:val="2"/>
                <w:sz w:val="21"/>
                <w:szCs w:val="21"/>
                <w:lang w:val="en-US" w:eastAsia="zh-CN" w:bidi="ar"/>
              </w:rPr>
              <w:t>.洁净度指标：RNA 酶≤10⁻⁹ Kunitz units/μl，DNA 酶≤10⁻⁷ Kunitz units/μl，ATP＜10⁻¹²mg/μl，未检出 PCR 抑制剂，无外源污染，适配核酸提取、PCR 扩增等精密实验。</w:t>
            </w:r>
          </w:p>
          <w:p w14:paraId="757D4FAF">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 w:bidi="ar"/>
              </w:rPr>
              <w:t>6.适用于瑞宁移液器</w:t>
            </w:r>
          </w:p>
        </w:tc>
        <w:tc>
          <w:tcPr>
            <w:tcW w:w="698" w:type="dxa"/>
            <w:vAlign w:val="center"/>
          </w:tcPr>
          <w:p w14:paraId="4E276D1A">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lang w:eastAsia="zh"/>
              </w:rPr>
            </w:pPr>
            <w:r>
              <w:rPr>
                <w:rFonts w:hint="eastAsia" w:asciiTheme="majorEastAsia" w:hAnsiTheme="majorEastAsia" w:eastAsiaTheme="majorEastAsia" w:cstheme="majorEastAsia"/>
                <w:i w:val="0"/>
                <w:iCs w:val="0"/>
                <w:color w:val="000000"/>
                <w:kern w:val="0"/>
                <w:sz w:val="21"/>
                <w:szCs w:val="21"/>
                <w:u w:val="none"/>
                <w:lang w:val="en-US" w:eastAsia="zh-CN" w:bidi="ar"/>
              </w:rPr>
              <w:t>60</w:t>
            </w:r>
          </w:p>
        </w:tc>
        <w:tc>
          <w:tcPr>
            <w:tcW w:w="665" w:type="dxa"/>
            <w:vAlign w:val="center"/>
          </w:tcPr>
          <w:p w14:paraId="28C43662">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 w:bidi="ar"/>
              </w:rPr>
              <w:t>箱</w:t>
            </w:r>
          </w:p>
        </w:tc>
        <w:tc>
          <w:tcPr>
            <w:tcW w:w="1545" w:type="dxa"/>
            <w:vAlign w:val="center"/>
          </w:tcPr>
          <w:p w14:paraId="6D5B1280">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837.25</w:t>
            </w:r>
          </w:p>
        </w:tc>
        <w:tc>
          <w:tcPr>
            <w:tcW w:w="1423" w:type="dxa"/>
            <w:vAlign w:val="center"/>
          </w:tcPr>
          <w:p w14:paraId="468087ED">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50235</w:t>
            </w:r>
          </w:p>
        </w:tc>
        <w:tc>
          <w:tcPr>
            <w:tcW w:w="668" w:type="dxa"/>
            <w:vAlign w:val="center"/>
          </w:tcPr>
          <w:p w14:paraId="2313C662">
            <w:pPr>
              <w:spacing w:line="360" w:lineRule="auto"/>
              <w:jc w:val="center"/>
              <w:rPr>
                <w:rFonts w:hint="eastAsia" w:asciiTheme="majorEastAsia" w:hAnsiTheme="majorEastAsia" w:eastAsiaTheme="majorEastAsia" w:cstheme="majorEastAsia"/>
                <w:kern w:val="0"/>
                <w:sz w:val="21"/>
                <w:szCs w:val="21"/>
              </w:rPr>
            </w:pPr>
          </w:p>
        </w:tc>
      </w:tr>
      <w:tr w14:paraId="7913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12" w:type="dxa"/>
            <w:vAlign w:val="center"/>
          </w:tcPr>
          <w:p w14:paraId="7B17306F">
            <w:pPr>
              <w:widowControl/>
              <w:numPr>
                <w:ilvl w:val="0"/>
                <w:numId w:val="4"/>
              </w:numPr>
              <w:spacing w:line="360" w:lineRule="auto"/>
              <w:ind w:left="425" w:leftChars="0" w:hanging="425" w:firstLineChars="0"/>
              <w:jc w:val="center"/>
              <w:rPr>
                <w:rFonts w:hint="eastAsia" w:asciiTheme="majorEastAsia" w:hAnsiTheme="majorEastAsia" w:eastAsiaTheme="majorEastAsia" w:cstheme="majorEastAsia"/>
                <w:kern w:val="0"/>
                <w:sz w:val="21"/>
                <w:szCs w:val="21"/>
              </w:rPr>
            </w:pPr>
          </w:p>
        </w:tc>
        <w:tc>
          <w:tcPr>
            <w:tcW w:w="990" w:type="dxa"/>
            <w:vAlign w:val="center"/>
          </w:tcPr>
          <w:p w14:paraId="5E6B1C20">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低吸附枪头 - 1000μl</w:t>
            </w:r>
          </w:p>
        </w:tc>
        <w:tc>
          <w:tcPr>
            <w:tcW w:w="3882" w:type="dxa"/>
            <w:vAlign w:val="center"/>
          </w:tcPr>
          <w:p w14:paraId="633659D2">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包装规格：96个/盒，8盒/箱</w:t>
            </w:r>
          </w:p>
          <w:p w14:paraId="6E1D7CBA">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核心参数规范：</w:t>
            </w:r>
          </w:p>
          <w:p w14:paraId="31CD6B1E">
            <w:pPr>
              <w:keepNext w:val="0"/>
              <w:keepLines w:val="0"/>
              <w:widowControl w:val="0"/>
              <w:suppressLineNumbers w:val="0"/>
              <w:spacing w:before="0" w:beforeAutospacing="0" w:after="0" w:afterAutospacing="0"/>
              <w:ind w:left="0" w:right="0"/>
              <w:jc w:val="both"/>
            </w:pPr>
            <w:r>
              <w:rPr>
                <w:rFonts w:hint="eastAsia" w:asciiTheme="majorEastAsia" w:hAnsiTheme="majorEastAsia" w:eastAsiaTheme="majorEastAsia" w:cstheme="majorEastAsia"/>
                <w:kern w:val="2"/>
                <w:sz w:val="21"/>
                <w:szCs w:val="21"/>
                <w:lang w:val="en-US" w:eastAsia="zh-CN" w:bidi="ar"/>
              </w:rPr>
              <w:t>1.材质：100% 纯聚丙烯（PP）原生材质，不含任何添加剂、染料，质地纯净无杂质，适配精密实验场景；</w:t>
            </w:r>
          </w:p>
          <w:p w14:paraId="3C59521D">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 w:bidi="ar"/>
              </w:rPr>
              <w:t>2</w:t>
            </w:r>
            <w:r>
              <w:rPr>
                <w:rFonts w:hint="eastAsia" w:asciiTheme="majorEastAsia" w:hAnsiTheme="majorEastAsia" w:eastAsiaTheme="majorEastAsia" w:cstheme="majorEastAsia"/>
                <w:kern w:val="2"/>
                <w:sz w:val="21"/>
                <w:szCs w:val="21"/>
                <w:lang w:val="en-US" w:eastAsia="zh-CN" w:bidi="ar"/>
              </w:rPr>
              <w:t>.包装设计：铰链式可拆卸盒盖，适配 8 通道、12 通道移液器整排装卸，包装盒可高温高压灭菌，可重复使用；</w:t>
            </w:r>
          </w:p>
          <w:p w14:paraId="0853E9D4">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 w:bidi="ar"/>
              </w:rPr>
              <w:t>3</w:t>
            </w:r>
            <w:r>
              <w:rPr>
                <w:rFonts w:hint="eastAsia" w:asciiTheme="majorEastAsia" w:hAnsiTheme="majorEastAsia" w:eastAsiaTheme="majorEastAsia" w:cstheme="majorEastAsia"/>
                <w:kern w:val="2"/>
                <w:sz w:val="21"/>
                <w:szCs w:val="21"/>
                <w:lang w:val="en-US" w:eastAsia="zh-CN" w:bidi="ar"/>
              </w:rPr>
              <w:t>.灭菌处理：吸头整体经 γ 射线辐照灭菌，无微生物污染，满足实验室无菌操作要求；</w:t>
            </w:r>
          </w:p>
          <w:p w14:paraId="6E82E659">
            <w:pPr>
              <w:keepNext w:val="0"/>
              <w:keepLines w:val="0"/>
              <w:widowControl w:val="0"/>
              <w:suppressLineNumbers w:val="0"/>
              <w:spacing w:before="0" w:beforeAutospacing="0" w:after="0" w:afterAutospacing="0"/>
              <w:ind w:left="0" w:right="0"/>
              <w:jc w:val="both"/>
            </w:pPr>
            <w:r>
              <w:rPr>
                <w:rFonts w:hint="eastAsia" w:asciiTheme="majorEastAsia" w:hAnsiTheme="majorEastAsia" w:eastAsiaTheme="majorEastAsia" w:cstheme="majorEastAsia"/>
                <w:kern w:val="2"/>
                <w:sz w:val="21"/>
                <w:szCs w:val="21"/>
                <w:lang w:val="en-US" w:eastAsia="zh" w:bidi="ar"/>
              </w:rPr>
              <w:t>4</w:t>
            </w:r>
            <w:r>
              <w:rPr>
                <w:rFonts w:hint="eastAsia" w:asciiTheme="majorEastAsia" w:hAnsiTheme="majorEastAsia" w:eastAsiaTheme="majorEastAsia" w:cstheme="majorEastAsia"/>
                <w:kern w:val="2"/>
                <w:sz w:val="21"/>
                <w:szCs w:val="21"/>
                <w:lang w:val="en-US" w:eastAsia="zh-CN" w:bidi="ar"/>
              </w:rPr>
              <w:t>.滤芯规格：纯聚乙烯烧结滤芯，无添加剂，质地坚固，不剥落、不脱落颗粒物，平均孔径 40（±1）μm，可有效防止气溶胶通过，避免交叉污染，不限制气流流通；</w:t>
            </w:r>
          </w:p>
          <w:p w14:paraId="73E83287">
            <w:pPr>
              <w:keepNext w:val="0"/>
              <w:keepLines w:val="0"/>
              <w:widowControl w:val="0"/>
              <w:suppressLineNumbers w:val="0"/>
              <w:spacing w:before="0" w:beforeAutospacing="0" w:after="0" w:afterAutospacing="0"/>
              <w:ind w:left="0" w:right="0"/>
              <w:jc w:val="both"/>
            </w:pPr>
            <w:r>
              <w:rPr>
                <w:rFonts w:hint="eastAsia" w:asciiTheme="majorEastAsia" w:hAnsiTheme="majorEastAsia" w:eastAsiaTheme="majorEastAsia" w:cstheme="majorEastAsia"/>
                <w:kern w:val="2"/>
                <w:sz w:val="21"/>
                <w:szCs w:val="21"/>
                <w:lang w:val="en-US" w:eastAsia="zh" w:bidi="ar"/>
              </w:rPr>
              <w:t>5</w:t>
            </w:r>
            <w:r>
              <w:rPr>
                <w:rFonts w:hint="eastAsia" w:asciiTheme="majorEastAsia" w:hAnsiTheme="majorEastAsia" w:eastAsiaTheme="majorEastAsia" w:cstheme="majorEastAsia"/>
                <w:kern w:val="2"/>
                <w:sz w:val="21"/>
                <w:szCs w:val="21"/>
                <w:lang w:val="en-US" w:eastAsia="zh-CN" w:bidi="ar"/>
              </w:rPr>
              <w:t>.洁净度指标：RNA 酶≤10⁻⁹ Kunitz units/μl，DNA 酶≤10⁻⁷ Kunitz units/μl，ATP＜10⁻¹²mg/μl，未检出 PCR 抑制剂，无外源污染，适配核酸提取、PCR 扩增等精密实验。</w:t>
            </w:r>
          </w:p>
          <w:p w14:paraId="108BBC04">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 w:bidi="ar"/>
              </w:rPr>
              <w:t>6.适用于瑞宁移液器</w:t>
            </w:r>
          </w:p>
        </w:tc>
        <w:tc>
          <w:tcPr>
            <w:tcW w:w="698" w:type="dxa"/>
            <w:vAlign w:val="center"/>
          </w:tcPr>
          <w:p w14:paraId="2161E7AA">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lang w:eastAsia="zh"/>
              </w:rPr>
            </w:pPr>
            <w:r>
              <w:rPr>
                <w:rFonts w:hint="eastAsia" w:asciiTheme="majorEastAsia" w:hAnsiTheme="majorEastAsia" w:eastAsiaTheme="majorEastAsia" w:cstheme="majorEastAsia"/>
                <w:i w:val="0"/>
                <w:iCs w:val="0"/>
                <w:color w:val="000000"/>
                <w:kern w:val="0"/>
                <w:sz w:val="21"/>
                <w:szCs w:val="21"/>
                <w:u w:val="none"/>
                <w:lang w:val="en-US" w:eastAsia="zh-CN" w:bidi="ar"/>
              </w:rPr>
              <w:t>120</w:t>
            </w:r>
          </w:p>
        </w:tc>
        <w:tc>
          <w:tcPr>
            <w:tcW w:w="665" w:type="dxa"/>
            <w:vAlign w:val="center"/>
          </w:tcPr>
          <w:p w14:paraId="2EE0C002">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 w:bidi="ar"/>
              </w:rPr>
              <w:t>箱</w:t>
            </w:r>
          </w:p>
        </w:tc>
        <w:tc>
          <w:tcPr>
            <w:tcW w:w="1545" w:type="dxa"/>
            <w:vAlign w:val="center"/>
          </w:tcPr>
          <w:p w14:paraId="7AA66C89">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837.25</w:t>
            </w:r>
          </w:p>
        </w:tc>
        <w:tc>
          <w:tcPr>
            <w:tcW w:w="1423" w:type="dxa"/>
            <w:vAlign w:val="center"/>
          </w:tcPr>
          <w:p w14:paraId="12233114">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100470</w:t>
            </w:r>
          </w:p>
        </w:tc>
        <w:tc>
          <w:tcPr>
            <w:tcW w:w="668" w:type="dxa"/>
            <w:vAlign w:val="center"/>
          </w:tcPr>
          <w:p w14:paraId="02CC8DD3">
            <w:pPr>
              <w:spacing w:line="360" w:lineRule="auto"/>
              <w:jc w:val="center"/>
              <w:rPr>
                <w:rFonts w:hint="eastAsia" w:asciiTheme="majorEastAsia" w:hAnsiTheme="majorEastAsia" w:eastAsiaTheme="majorEastAsia" w:cstheme="majorEastAsia"/>
                <w:kern w:val="0"/>
                <w:sz w:val="21"/>
                <w:szCs w:val="21"/>
              </w:rPr>
            </w:pPr>
          </w:p>
        </w:tc>
      </w:tr>
      <w:tr w14:paraId="6F05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12" w:type="dxa"/>
            <w:vAlign w:val="center"/>
          </w:tcPr>
          <w:p w14:paraId="68221E97">
            <w:pPr>
              <w:widowControl/>
              <w:numPr>
                <w:ilvl w:val="0"/>
                <w:numId w:val="4"/>
              </w:numPr>
              <w:spacing w:line="360" w:lineRule="auto"/>
              <w:ind w:left="425" w:leftChars="0" w:hanging="425" w:firstLineChars="0"/>
              <w:jc w:val="center"/>
              <w:rPr>
                <w:rFonts w:hint="eastAsia" w:asciiTheme="majorEastAsia" w:hAnsiTheme="majorEastAsia" w:eastAsiaTheme="majorEastAsia" w:cstheme="majorEastAsia"/>
                <w:kern w:val="0"/>
                <w:sz w:val="21"/>
                <w:szCs w:val="21"/>
              </w:rPr>
            </w:pPr>
          </w:p>
        </w:tc>
        <w:tc>
          <w:tcPr>
            <w:tcW w:w="990" w:type="dxa"/>
            <w:vAlign w:val="center"/>
          </w:tcPr>
          <w:p w14:paraId="73865D5F">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10μl盒装无滤芯灭菌枪头</w:t>
            </w:r>
          </w:p>
        </w:tc>
        <w:tc>
          <w:tcPr>
            <w:tcW w:w="3882" w:type="dxa"/>
            <w:vAlign w:val="center"/>
          </w:tcPr>
          <w:p w14:paraId="18DB81EE">
            <w:pPr>
              <w:keepNext w:val="0"/>
              <w:keepLines w:val="0"/>
              <w:widowControl w:val="0"/>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kern w:val="2"/>
                <w:sz w:val="21"/>
                <w:szCs w:val="21"/>
                <w:lang w:val="en-US" w:eastAsia="zh-CN" w:bidi="ar"/>
              </w:rPr>
              <w:t>包装规格：</w:t>
            </w:r>
            <w:r>
              <w:rPr>
                <w:rFonts w:hint="eastAsia" w:asciiTheme="majorEastAsia" w:hAnsiTheme="majorEastAsia" w:eastAsiaTheme="majorEastAsia" w:cstheme="majorEastAsia"/>
                <w:kern w:val="2"/>
                <w:sz w:val="21"/>
                <w:szCs w:val="21"/>
                <w:lang w:val="en-US" w:eastAsia="zh" w:bidi="ar"/>
              </w:rPr>
              <w:t>1000</w:t>
            </w:r>
            <w:r>
              <w:rPr>
                <w:rFonts w:hint="eastAsia" w:asciiTheme="majorEastAsia" w:hAnsiTheme="majorEastAsia" w:eastAsiaTheme="majorEastAsia" w:cstheme="majorEastAsia"/>
                <w:kern w:val="2"/>
                <w:sz w:val="21"/>
                <w:szCs w:val="21"/>
                <w:lang w:val="en-US" w:eastAsia="zh-CN" w:bidi="ar"/>
              </w:rPr>
              <w:t>个/</w:t>
            </w:r>
            <w:r>
              <w:rPr>
                <w:rFonts w:hint="eastAsia" w:asciiTheme="majorEastAsia" w:hAnsiTheme="majorEastAsia" w:eastAsiaTheme="majorEastAsia" w:cstheme="majorEastAsia"/>
                <w:kern w:val="2"/>
                <w:sz w:val="21"/>
                <w:szCs w:val="21"/>
                <w:lang w:val="en-US" w:eastAsia="zh" w:bidi="ar"/>
              </w:rPr>
              <w:t>包</w:t>
            </w:r>
            <w:r>
              <w:rPr>
                <w:rFonts w:hint="eastAsia" w:asciiTheme="majorEastAsia" w:hAnsiTheme="majorEastAsia" w:eastAsiaTheme="majorEastAsia" w:cstheme="majorEastAsia"/>
                <w:kern w:val="2"/>
                <w:sz w:val="21"/>
                <w:szCs w:val="21"/>
                <w:lang w:val="en-US" w:eastAsia="zh-CN" w:bidi="ar"/>
              </w:rPr>
              <w:t>，</w:t>
            </w:r>
          </w:p>
          <w:p w14:paraId="183415C2">
            <w:pPr>
              <w:keepNext w:val="0"/>
              <w:keepLines w:val="0"/>
              <w:widowControl w:val="0"/>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i w:val="0"/>
                <w:iCs w:val="0"/>
                <w:kern w:val="2"/>
                <w:sz w:val="21"/>
                <w:szCs w:val="21"/>
                <w:u w:val="none"/>
                <w:lang w:val="en-US" w:eastAsia="zh-CN" w:bidi="ar"/>
              </w:rPr>
              <w:t>核心参数规范：</w:t>
            </w:r>
          </w:p>
          <w:p w14:paraId="65E6772F">
            <w:pPr>
              <w:keepNext w:val="0"/>
              <w:keepLines w:val="0"/>
              <w:widowControl w:val="0"/>
              <w:numPr>
                <w:ilvl w:val="0"/>
                <w:numId w:val="7"/>
              </w:numPr>
              <w:suppressLineNumbers w:val="0"/>
              <w:jc w:val="both"/>
              <w:textAlignment w:val="auto"/>
              <w:rPr>
                <w:rFonts w:hint="eastAsia" w:asciiTheme="majorEastAsia" w:hAnsiTheme="majorEastAsia" w:eastAsiaTheme="majorEastAsia" w:cstheme="majorEastAsia"/>
                <w:b w:val="0"/>
                <w:bCs w:val="0"/>
                <w:sz w:val="21"/>
                <w:szCs w:val="21"/>
                <w:lang w:bidi="ar"/>
              </w:rPr>
            </w:pPr>
            <w:r>
              <w:rPr>
                <w:rFonts w:hint="eastAsia" w:asciiTheme="majorEastAsia" w:hAnsiTheme="majorEastAsia" w:eastAsiaTheme="majorEastAsia" w:cstheme="majorEastAsia"/>
                <w:b w:val="0"/>
                <w:bCs w:val="0"/>
                <w:sz w:val="21"/>
                <w:szCs w:val="21"/>
                <w:lang w:bidi="ar"/>
              </w:rPr>
              <w:t>材质</w:t>
            </w:r>
            <w:r>
              <w:rPr>
                <w:rFonts w:hint="eastAsia" w:asciiTheme="majorEastAsia" w:hAnsiTheme="majorEastAsia" w:eastAsiaTheme="majorEastAsia" w:cstheme="majorEastAsia"/>
                <w:sz w:val="21"/>
                <w:szCs w:val="21"/>
                <w:lang w:bidi="ar"/>
              </w:rPr>
              <w:t>：</w:t>
            </w:r>
            <w:r>
              <w:rPr>
                <w:rFonts w:hint="eastAsia" w:asciiTheme="majorEastAsia" w:hAnsiTheme="majorEastAsia" w:eastAsiaTheme="majorEastAsia" w:cstheme="majorEastAsia"/>
                <w:b w:val="0"/>
                <w:bCs w:val="0"/>
                <w:sz w:val="21"/>
                <w:szCs w:val="21"/>
                <w:lang w:bidi="ar"/>
              </w:rPr>
              <w:t>医用级高纯聚丙烯</w:t>
            </w:r>
          </w:p>
          <w:p w14:paraId="07DD63B5">
            <w:pPr>
              <w:keepNext w:val="0"/>
              <w:keepLines w:val="0"/>
              <w:widowControl w:val="0"/>
              <w:numPr>
                <w:ilvl w:val="0"/>
                <w:numId w:val="7"/>
              </w:numPr>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i w:val="0"/>
                <w:iCs w:val="0"/>
                <w:kern w:val="2"/>
                <w:sz w:val="21"/>
                <w:szCs w:val="21"/>
                <w:u w:val="none"/>
                <w:lang w:val="en-US" w:eastAsia="zh-CN" w:bidi="ar"/>
              </w:rPr>
              <w:t>滤芯：无滤芯</w:t>
            </w:r>
          </w:p>
          <w:p w14:paraId="03D940FA">
            <w:pPr>
              <w:keepNext w:val="0"/>
              <w:keepLines w:val="0"/>
              <w:widowControl w:val="0"/>
              <w:numPr>
                <w:ilvl w:val="0"/>
                <w:numId w:val="7"/>
              </w:numPr>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i w:val="0"/>
                <w:iCs w:val="0"/>
                <w:kern w:val="2"/>
                <w:sz w:val="21"/>
                <w:szCs w:val="21"/>
                <w:u w:val="none"/>
                <w:lang w:val="en-US" w:eastAsia="zh-CN" w:bidi="ar"/>
              </w:rPr>
              <w:t>容量范围：</w:t>
            </w:r>
            <w:r>
              <w:rPr>
                <w:rFonts w:hint="eastAsia" w:asciiTheme="majorEastAsia" w:hAnsiTheme="majorEastAsia" w:eastAsiaTheme="majorEastAsia" w:cstheme="majorEastAsia"/>
                <w:i w:val="0"/>
                <w:iCs w:val="0"/>
                <w:kern w:val="2"/>
                <w:sz w:val="21"/>
                <w:szCs w:val="21"/>
                <w:u w:val="none"/>
                <w:lang w:val="en-US" w:eastAsia="zh" w:bidi="ar"/>
              </w:rPr>
              <w:t>0.1</w:t>
            </w:r>
            <w:r>
              <w:rPr>
                <w:rFonts w:hint="eastAsia" w:asciiTheme="majorEastAsia" w:hAnsiTheme="majorEastAsia" w:eastAsiaTheme="majorEastAsia" w:cstheme="majorEastAsia"/>
                <w:i w:val="0"/>
                <w:iCs w:val="0"/>
                <w:kern w:val="2"/>
                <w:sz w:val="21"/>
                <w:szCs w:val="21"/>
                <w:u w:val="none"/>
                <w:lang w:val="en-US" w:eastAsia="zh-CN" w:bidi="ar"/>
              </w:rPr>
              <w:t>–</w:t>
            </w:r>
            <w:r>
              <w:rPr>
                <w:rFonts w:hint="eastAsia" w:asciiTheme="majorEastAsia" w:hAnsiTheme="majorEastAsia" w:eastAsiaTheme="majorEastAsia" w:cstheme="majorEastAsia"/>
                <w:i w:val="0"/>
                <w:iCs w:val="0"/>
                <w:kern w:val="2"/>
                <w:sz w:val="21"/>
                <w:szCs w:val="21"/>
                <w:u w:val="none"/>
                <w:lang w:val="en-US" w:eastAsia="zh" w:bidi="ar"/>
              </w:rPr>
              <w:t>2</w:t>
            </w:r>
            <w:r>
              <w:rPr>
                <w:rFonts w:hint="eastAsia" w:asciiTheme="majorEastAsia" w:hAnsiTheme="majorEastAsia" w:eastAsiaTheme="majorEastAsia" w:cstheme="majorEastAsia"/>
                <w:i w:val="0"/>
                <w:iCs w:val="0"/>
                <w:kern w:val="2"/>
                <w:sz w:val="21"/>
                <w:szCs w:val="21"/>
                <w:u w:val="none"/>
                <w:lang w:val="en-US" w:eastAsia="zh-CN" w:bidi="ar"/>
              </w:rPr>
              <w:t>0 μL</w:t>
            </w:r>
          </w:p>
          <w:p w14:paraId="6F87DA8C">
            <w:pPr>
              <w:keepNext w:val="0"/>
              <w:keepLines w:val="0"/>
              <w:widowControl w:val="0"/>
              <w:numPr>
                <w:ilvl w:val="0"/>
                <w:numId w:val="7"/>
              </w:numPr>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i w:val="0"/>
                <w:iCs w:val="0"/>
                <w:kern w:val="2"/>
                <w:sz w:val="21"/>
                <w:szCs w:val="21"/>
                <w:u w:val="none"/>
                <w:lang w:val="en-US" w:eastAsia="zh" w:bidi="ar"/>
              </w:rPr>
              <w:t>洁净度：无 DNase、RNase、DNA、RNA、ATP、无热原质（内毒素）、无蛋白酶、无塑化剂、微量重金属 &lt; 1 ppb</w:t>
            </w:r>
          </w:p>
          <w:p w14:paraId="712E8B31">
            <w:pPr>
              <w:keepNext w:val="0"/>
              <w:keepLines w:val="0"/>
              <w:widowControl w:val="0"/>
              <w:numPr>
                <w:ilvl w:val="0"/>
                <w:numId w:val="7"/>
              </w:numPr>
              <w:suppressLineNumbers w:val="0"/>
              <w:jc w:val="both"/>
              <w:textAlignment w:val="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kern w:val="2"/>
                <w:sz w:val="21"/>
                <w:szCs w:val="21"/>
                <w:u w:val="none"/>
                <w:lang w:val="en-US" w:eastAsia="zh-CN" w:bidi="ar"/>
              </w:rPr>
              <w:t>低吸附表面，样品残留 &lt; 0.5%</w:t>
            </w:r>
          </w:p>
        </w:tc>
        <w:tc>
          <w:tcPr>
            <w:tcW w:w="698" w:type="dxa"/>
            <w:vAlign w:val="center"/>
          </w:tcPr>
          <w:p w14:paraId="61BE56D7">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120</w:t>
            </w:r>
          </w:p>
        </w:tc>
        <w:tc>
          <w:tcPr>
            <w:tcW w:w="665" w:type="dxa"/>
            <w:vAlign w:val="center"/>
          </w:tcPr>
          <w:p w14:paraId="01383935">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包</w:t>
            </w:r>
          </w:p>
        </w:tc>
        <w:tc>
          <w:tcPr>
            <w:tcW w:w="1545" w:type="dxa"/>
            <w:vAlign w:val="center"/>
          </w:tcPr>
          <w:p w14:paraId="396EB8BB">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124</w:t>
            </w:r>
          </w:p>
        </w:tc>
        <w:tc>
          <w:tcPr>
            <w:tcW w:w="1423" w:type="dxa"/>
            <w:vAlign w:val="center"/>
          </w:tcPr>
          <w:p w14:paraId="6829AC66">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14880</w:t>
            </w:r>
          </w:p>
        </w:tc>
        <w:tc>
          <w:tcPr>
            <w:tcW w:w="668" w:type="dxa"/>
            <w:vAlign w:val="center"/>
          </w:tcPr>
          <w:p w14:paraId="0C5C7878">
            <w:pPr>
              <w:spacing w:line="360" w:lineRule="auto"/>
              <w:jc w:val="center"/>
              <w:rPr>
                <w:rFonts w:hint="eastAsia" w:asciiTheme="majorEastAsia" w:hAnsiTheme="majorEastAsia" w:eastAsiaTheme="majorEastAsia" w:cstheme="majorEastAsia"/>
                <w:kern w:val="0"/>
                <w:sz w:val="21"/>
                <w:szCs w:val="21"/>
              </w:rPr>
            </w:pPr>
          </w:p>
        </w:tc>
      </w:tr>
      <w:tr w14:paraId="68DFB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12" w:type="dxa"/>
            <w:vAlign w:val="center"/>
          </w:tcPr>
          <w:p w14:paraId="4F87B49C">
            <w:pPr>
              <w:widowControl/>
              <w:numPr>
                <w:ilvl w:val="0"/>
                <w:numId w:val="4"/>
              </w:numPr>
              <w:spacing w:line="360" w:lineRule="auto"/>
              <w:ind w:left="425" w:leftChars="0" w:hanging="425" w:firstLineChars="0"/>
              <w:jc w:val="center"/>
              <w:rPr>
                <w:rFonts w:hint="eastAsia" w:asciiTheme="majorEastAsia" w:hAnsiTheme="majorEastAsia" w:eastAsiaTheme="majorEastAsia" w:cstheme="majorEastAsia"/>
                <w:kern w:val="0"/>
                <w:sz w:val="21"/>
                <w:szCs w:val="21"/>
              </w:rPr>
            </w:pPr>
          </w:p>
        </w:tc>
        <w:tc>
          <w:tcPr>
            <w:tcW w:w="990" w:type="dxa"/>
            <w:vAlign w:val="center"/>
          </w:tcPr>
          <w:p w14:paraId="28ED73E7">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5 mL移液枪头</w:t>
            </w:r>
          </w:p>
        </w:tc>
        <w:tc>
          <w:tcPr>
            <w:tcW w:w="3882" w:type="dxa"/>
            <w:vAlign w:val="center"/>
          </w:tcPr>
          <w:p w14:paraId="6ADB2DF3">
            <w:pPr>
              <w:keepNext w:val="0"/>
              <w:keepLines w:val="0"/>
              <w:widowControl/>
              <w:suppressLineNumbers w:val="0"/>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5 mL，透明，带刻度，斜尖，非灭菌，不带滤芯，低吸附，250个吸头/包</w:t>
            </w:r>
          </w:p>
        </w:tc>
        <w:tc>
          <w:tcPr>
            <w:tcW w:w="698" w:type="dxa"/>
            <w:vAlign w:val="center"/>
          </w:tcPr>
          <w:p w14:paraId="2D2F1561">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40</w:t>
            </w:r>
          </w:p>
        </w:tc>
        <w:tc>
          <w:tcPr>
            <w:tcW w:w="665" w:type="dxa"/>
            <w:vAlign w:val="center"/>
          </w:tcPr>
          <w:p w14:paraId="40043FA1">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包</w:t>
            </w:r>
          </w:p>
        </w:tc>
        <w:tc>
          <w:tcPr>
            <w:tcW w:w="1545" w:type="dxa"/>
            <w:vAlign w:val="center"/>
          </w:tcPr>
          <w:p w14:paraId="7EA694D1">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130</w:t>
            </w:r>
          </w:p>
        </w:tc>
        <w:tc>
          <w:tcPr>
            <w:tcW w:w="1423" w:type="dxa"/>
            <w:vAlign w:val="center"/>
          </w:tcPr>
          <w:p w14:paraId="10D14469">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5200</w:t>
            </w:r>
          </w:p>
        </w:tc>
        <w:tc>
          <w:tcPr>
            <w:tcW w:w="668" w:type="dxa"/>
            <w:vAlign w:val="center"/>
          </w:tcPr>
          <w:p w14:paraId="6CF91D65">
            <w:pPr>
              <w:spacing w:line="360" w:lineRule="auto"/>
              <w:jc w:val="center"/>
              <w:rPr>
                <w:rFonts w:hint="eastAsia" w:asciiTheme="majorEastAsia" w:hAnsiTheme="majorEastAsia" w:eastAsiaTheme="majorEastAsia" w:cstheme="majorEastAsia"/>
                <w:kern w:val="0"/>
                <w:sz w:val="21"/>
                <w:szCs w:val="21"/>
              </w:rPr>
            </w:pPr>
          </w:p>
        </w:tc>
      </w:tr>
      <w:tr w14:paraId="30179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12" w:type="dxa"/>
            <w:vAlign w:val="center"/>
          </w:tcPr>
          <w:p w14:paraId="02288C07">
            <w:pPr>
              <w:widowControl/>
              <w:numPr>
                <w:ilvl w:val="0"/>
                <w:numId w:val="4"/>
              </w:numPr>
              <w:spacing w:line="360" w:lineRule="auto"/>
              <w:ind w:left="425" w:leftChars="0" w:hanging="425" w:firstLineChars="0"/>
              <w:jc w:val="center"/>
              <w:rPr>
                <w:rFonts w:hint="eastAsia" w:asciiTheme="majorEastAsia" w:hAnsiTheme="majorEastAsia" w:eastAsiaTheme="majorEastAsia" w:cstheme="majorEastAsia"/>
                <w:kern w:val="0"/>
                <w:sz w:val="21"/>
                <w:szCs w:val="21"/>
              </w:rPr>
            </w:pPr>
          </w:p>
        </w:tc>
        <w:tc>
          <w:tcPr>
            <w:tcW w:w="990" w:type="dxa"/>
            <w:vAlign w:val="center"/>
          </w:tcPr>
          <w:p w14:paraId="0A04BE3F">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 mL移液枪头</w:t>
            </w:r>
          </w:p>
        </w:tc>
        <w:tc>
          <w:tcPr>
            <w:tcW w:w="3882" w:type="dxa"/>
            <w:vAlign w:val="center"/>
          </w:tcPr>
          <w:p w14:paraId="5F730309">
            <w:pPr>
              <w:keepNext w:val="0"/>
              <w:keepLines w:val="0"/>
              <w:widowControl/>
              <w:suppressLineNumbers w:val="0"/>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1000 µL，透明，带刻度，斜尖，非灭菌，不带滤芯，低吸附，1000个吸头/包</w:t>
            </w:r>
          </w:p>
        </w:tc>
        <w:tc>
          <w:tcPr>
            <w:tcW w:w="698" w:type="dxa"/>
            <w:vAlign w:val="center"/>
          </w:tcPr>
          <w:p w14:paraId="38DFEC90">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5</w:t>
            </w:r>
          </w:p>
        </w:tc>
        <w:tc>
          <w:tcPr>
            <w:tcW w:w="665" w:type="dxa"/>
            <w:vAlign w:val="center"/>
          </w:tcPr>
          <w:p w14:paraId="3EAFC611">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包</w:t>
            </w:r>
          </w:p>
        </w:tc>
        <w:tc>
          <w:tcPr>
            <w:tcW w:w="1545" w:type="dxa"/>
            <w:vAlign w:val="center"/>
          </w:tcPr>
          <w:p w14:paraId="48583C8C">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100</w:t>
            </w:r>
          </w:p>
        </w:tc>
        <w:tc>
          <w:tcPr>
            <w:tcW w:w="1423" w:type="dxa"/>
            <w:vAlign w:val="center"/>
          </w:tcPr>
          <w:p w14:paraId="50176195">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500</w:t>
            </w:r>
          </w:p>
        </w:tc>
        <w:tc>
          <w:tcPr>
            <w:tcW w:w="668" w:type="dxa"/>
            <w:vAlign w:val="center"/>
          </w:tcPr>
          <w:p w14:paraId="45D38016">
            <w:pPr>
              <w:spacing w:line="360" w:lineRule="auto"/>
              <w:jc w:val="center"/>
              <w:rPr>
                <w:rFonts w:hint="eastAsia" w:asciiTheme="majorEastAsia" w:hAnsiTheme="majorEastAsia" w:eastAsiaTheme="majorEastAsia" w:cstheme="majorEastAsia"/>
                <w:kern w:val="0"/>
                <w:sz w:val="21"/>
                <w:szCs w:val="21"/>
              </w:rPr>
            </w:pPr>
          </w:p>
        </w:tc>
      </w:tr>
      <w:tr w14:paraId="3893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12" w:type="dxa"/>
            <w:vAlign w:val="center"/>
          </w:tcPr>
          <w:p w14:paraId="62872DEA">
            <w:pPr>
              <w:widowControl/>
              <w:numPr>
                <w:ilvl w:val="0"/>
                <w:numId w:val="4"/>
              </w:numPr>
              <w:spacing w:line="360" w:lineRule="auto"/>
              <w:ind w:left="425" w:leftChars="0" w:hanging="425" w:firstLineChars="0"/>
              <w:jc w:val="center"/>
              <w:rPr>
                <w:rFonts w:hint="eastAsia" w:asciiTheme="majorEastAsia" w:hAnsiTheme="majorEastAsia" w:eastAsiaTheme="majorEastAsia" w:cstheme="majorEastAsia"/>
                <w:kern w:val="0"/>
                <w:sz w:val="21"/>
                <w:szCs w:val="21"/>
              </w:rPr>
            </w:pPr>
          </w:p>
        </w:tc>
        <w:tc>
          <w:tcPr>
            <w:tcW w:w="990" w:type="dxa"/>
            <w:vAlign w:val="center"/>
          </w:tcPr>
          <w:p w14:paraId="3F714070">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200 μl移液枪头</w:t>
            </w:r>
          </w:p>
        </w:tc>
        <w:tc>
          <w:tcPr>
            <w:tcW w:w="3882" w:type="dxa"/>
            <w:vAlign w:val="center"/>
          </w:tcPr>
          <w:p w14:paraId="65BD006A">
            <w:pPr>
              <w:keepNext w:val="0"/>
              <w:keepLines w:val="0"/>
              <w:widowControl/>
              <w:suppressLineNumbers w:val="0"/>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200 µL，透明，带刻度，斜尖，非灭菌，不带滤芯，低吸附，1000个吸头/包</w:t>
            </w:r>
          </w:p>
        </w:tc>
        <w:tc>
          <w:tcPr>
            <w:tcW w:w="698" w:type="dxa"/>
            <w:vAlign w:val="center"/>
          </w:tcPr>
          <w:p w14:paraId="10AD7FB9">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20</w:t>
            </w:r>
          </w:p>
        </w:tc>
        <w:tc>
          <w:tcPr>
            <w:tcW w:w="665" w:type="dxa"/>
            <w:vAlign w:val="center"/>
          </w:tcPr>
          <w:p w14:paraId="3F712121">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包</w:t>
            </w:r>
          </w:p>
        </w:tc>
        <w:tc>
          <w:tcPr>
            <w:tcW w:w="1545" w:type="dxa"/>
            <w:vAlign w:val="center"/>
          </w:tcPr>
          <w:p w14:paraId="65C29F32">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70</w:t>
            </w:r>
          </w:p>
        </w:tc>
        <w:tc>
          <w:tcPr>
            <w:tcW w:w="1423" w:type="dxa"/>
            <w:vAlign w:val="center"/>
          </w:tcPr>
          <w:p w14:paraId="540FAD8F">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1400</w:t>
            </w:r>
          </w:p>
        </w:tc>
        <w:tc>
          <w:tcPr>
            <w:tcW w:w="668" w:type="dxa"/>
            <w:vAlign w:val="center"/>
          </w:tcPr>
          <w:p w14:paraId="1C3B0778">
            <w:pPr>
              <w:spacing w:line="360" w:lineRule="auto"/>
              <w:jc w:val="center"/>
              <w:rPr>
                <w:rFonts w:hint="eastAsia" w:asciiTheme="majorEastAsia" w:hAnsiTheme="majorEastAsia" w:eastAsiaTheme="majorEastAsia" w:cstheme="majorEastAsia"/>
                <w:kern w:val="0"/>
                <w:sz w:val="21"/>
                <w:szCs w:val="21"/>
              </w:rPr>
            </w:pPr>
          </w:p>
        </w:tc>
      </w:tr>
      <w:tr w14:paraId="594DF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12" w:type="dxa"/>
            <w:vAlign w:val="center"/>
          </w:tcPr>
          <w:p w14:paraId="3A42FDEA">
            <w:pPr>
              <w:widowControl/>
              <w:numPr>
                <w:ilvl w:val="0"/>
                <w:numId w:val="4"/>
              </w:numPr>
              <w:spacing w:line="360" w:lineRule="auto"/>
              <w:ind w:left="425" w:leftChars="0" w:hanging="425" w:firstLineChars="0"/>
              <w:jc w:val="center"/>
              <w:rPr>
                <w:rFonts w:hint="eastAsia" w:asciiTheme="majorEastAsia" w:hAnsiTheme="majorEastAsia" w:eastAsiaTheme="majorEastAsia" w:cstheme="majorEastAsia"/>
                <w:kern w:val="0"/>
                <w:sz w:val="21"/>
                <w:szCs w:val="21"/>
              </w:rPr>
            </w:pPr>
          </w:p>
        </w:tc>
        <w:tc>
          <w:tcPr>
            <w:tcW w:w="990" w:type="dxa"/>
            <w:vAlign w:val="center"/>
          </w:tcPr>
          <w:p w14:paraId="6F25668C">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10 μl移液枪头</w:t>
            </w:r>
          </w:p>
        </w:tc>
        <w:tc>
          <w:tcPr>
            <w:tcW w:w="3882" w:type="dxa"/>
            <w:vAlign w:val="center"/>
          </w:tcPr>
          <w:p w14:paraId="35ABE30D">
            <w:pPr>
              <w:keepNext w:val="0"/>
              <w:keepLines w:val="0"/>
              <w:widowControl/>
              <w:suppressLineNumbers w:val="0"/>
              <w:jc w:val="left"/>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10 µL，透明，带刻度，斜尖，非灭菌，不带滤芯，低吸附，1000个吸头/包</w:t>
            </w:r>
          </w:p>
        </w:tc>
        <w:tc>
          <w:tcPr>
            <w:tcW w:w="698" w:type="dxa"/>
            <w:vAlign w:val="center"/>
          </w:tcPr>
          <w:p w14:paraId="2C37B69F">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20</w:t>
            </w:r>
          </w:p>
        </w:tc>
        <w:tc>
          <w:tcPr>
            <w:tcW w:w="665" w:type="dxa"/>
            <w:vAlign w:val="center"/>
          </w:tcPr>
          <w:p w14:paraId="62C8129B">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包</w:t>
            </w:r>
          </w:p>
        </w:tc>
        <w:tc>
          <w:tcPr>
            <w:tcW w:w="1545" w:type="dxa"/>
            <w:vAlign w:val="center"/>
          </w:tcPr>
          <w:p w14:paraId="4B7F2890">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70</w:t>
            </w:r>
          </w:p>
        </w:tc>
        <w:tc>
          <w:tcPr>
            <w:tcW w:w="1423" w:type="dxa"/>
            <w:vAlign w:val="center"/>
          </w:tcPr>
          <w:p w14:paraId="3D5D4332">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1400</w:t>
            </w:r>
          </w:p>
        </w:tc>
        <w:tc>
          <w:tcPr>
            <w:tcW w:w="668" w:type="dxa"/>
            <w:vAlign w:val="center"/>
          </w:tcPr>
          <w:p w14:paraId="5580F492">
            <w:pPr>
              <w:spacing w:line="360" w:lineRule="auto"/>
              <w:jc w:val="center"/>
              <w:rPr>
                <w:rFonts w:hint="eastAsia" w:asciiTheme="majorEastAsia" w:hAnsiTheme="majorEastAsia" w:eastAsiaTheme="majorEastAsia" w:cstheme="majorEastAsia"/>
                <w:kern w:val="0"/>
                <w:sz w:val="21"/>
                <w:szCs w:val="21"/>
              </w:rPr>
            </w:pPr>
          </w:p>
        </w:tc>
      </w:tr>
      <w:tr w14:paraId="139B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712" w:type="dxa"/>
            <w:vAlign w:val="center"/>
          </w:tcPr>
          <w:p w14:paraId="588901C8">
            <w:pPr>
              <w:widowControl/>
              <w:numPr>
                <w:ilvl w:val="0"/>
                <w:numId w:val="4"/>
              </w:numPr>
              <w:spacing w:line="360" w:lineRule="auto"/>
              <w:ind w:left="425" w:leftChars="0" w:hanging="425" w:firstLineChars="0"/>
              <w:jc w:val="center"/>
              <w:rPr>
                <w:rFonts w:hint="eastAsia" w:asciiTheme="majorEastAsia" w:hAnsiTheme="majorEastAsia" w:eastAsiaTheme="majorEastAsia" w:cstheme="majorEastAsia"/>
                <w:kern w:val="0"/>
                <w:sz w:val="21"/>
                <w:szCs w:val="21"/>
              </w:rPr>
            </w:pPr>
          </w:p>
        </w:tc>
        <w:tc>
          <w:tcPr>
            <w:tcW w:w="990" w:type="dxa"/>
            <w:vAlign w:val="center"/>
          </w:tcPr>
          <w:p w14:paraId="28FDADDC">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100μl盒装无滤芯灭菌枪头</w:t>
            </w:r>
          </w:p>
        </w:tc>
        <w:tc>
          <w:tcPr>
            <w:tcW w:w="3882" w:type="dxa"/>
            <w:vAlign w:val="center"/>
          </w:tcPr>
          <w:p w14:paraId="7CD13DCD">
            <w:pPr>
              <w:keepNext w:val="0"/>
              <w:keepLines w:val="0"/>
              <w:widowControl w:val="0"/>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kern w:val="2"/>
                <w:sz w:val="21"/>
                <w:szCs w:val="21"/>
                <w:lang w:val="en-US" w:eastAsia="zh-CN" w:bidi="ar"/>
              </w:rPr>
              <w:t>包装规格：96个/盒，</w:t>
            </w:r>
          </w:p>
          <w:p w14:paraId="1EE05C93">
            <w:pPr>
              <w:keepNext w:val="0"/>
              <w:keepLines w:val="0"/>
              <w:widowControl w:val="0"/>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i w:val="0"/>
                <w:iCs w:val="0"/>
                <w:kern w:val="2"/>
                <w:sz w:val="21"/>
                <w:szCs w:val="21"/>
                <w:u w:val="none"/>
                <w:lang w:val="en-US" w:eastAsia="zh-CN" w:bidi="ar"/>
              </w:rPr>
              <w:t>核心参数规范：</w:t>
            </w:r>
          </w:p>
          <w:p w14:paraId="3994EE32">
            <w:pPr>
              <w:keepNext w:val="0"/>
              <w:keepLines w:val="0"/>
              <w:widowControl w:val="0"/>
              <w:numPr>
                <w:ilvl w:val="0"/>
                <w:numId w:val="8"/>
              </w:numPr>
              <w:suppressLineNumbers w:val="0"/>
              <w:jc w:val="both"/>
              <w:textAlignment w:val="auto"/>
              <w:rPr>
                <w:rFonts w:hint="eastAsia" w:asciiTheme="majorEastAsia" w:hAnsiTheme="majorEastAsia" w:eastAsiaTheme="majorEastAsia" w:cstheme="majorEastAsia"/>
                <w:b w:val="0"/>
                <w:bCs w:val="0"/>
                <w:sz w:val="21"/>
                <w:szCs w:val="21"/>
                <w:lang w:bidi="ar"/>
              </w:rPr>
            </w:pPr>
            <w:r>
              <w:rPr>
                <w:rFonts w:hint="eastAsia" w:asciiTheme="majorEastAsia" w:hAnsiTheme="majorEastAsia" w:eastAsiaTheme="majorEastAsia" w:cstheme="majorEastAsia"/>
                <w:b w:val="0"/>
                <w:bCs w:val="0"/>
                <w:sz w:val="21"/>
                <w:szCs w:val="21"/>
                <w:lang w:bidi="ar"/>
              </w:rPr>
              <w:t>材质</w:t>
            </w:r>
            <w:r>
              <w:rPr>
                <w:rFonts w:hint="eastAsia" w:asciiTheme="majorEastAsia" w:hAnsiTheme="majorEastAsia" w:eastAsiaTheme="majorEastAsia" w:cstheme="majorEastAsia"/>
                <w:sz w:val="21"/>
                <w:szCs w:val="21"/>
                <w:lang w:bidi="ar"/>
              </w:rPr>
              <w:t>：</w:t>
            </w:r>
            <w:r>
              <w:rPr>
                <w:rFonts w:hint="eastAsia" w:asciiTheme="majorEastAsia" w:hAnsiTheme="majorEastAsia" w:eastAsiaTheme="majorEastAsia" w:cstheme="majorEastAsia"/>
                <w:b w:val="0"/>
                <w:bCs w:val="0"/>
                <w:sz w:val="21"/>
                <w:szCs w:val="21"/>
                <w:lang w:bidi="ar"/>
              </w:rPr>
              <w:t>医用级高纯聚丙烯</w:t>
            </w:r>
          </w:p>
          <w:p w14:paraId="488CFCF6">
            <w:pPr>
              <w:keepNext w:val="0"/>
              <w:keepLines w:val="0"/>
              <w:widowControl w:val="0"/>
              <w:numPr>
                <w:ilvl w:val="0"/>
                <w:numId w:val="8"/>
              </w:numPr>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i w:val="0"/>
                <w:iCs w:val="0"/>
                <w:kern w:val="2"/>
                <w:sz w:val="21"/>
                <w:szCs w:val="21"/>
                <w:u w:val="none"/>
                <w:lang w:val="en-US" w:eastAsia="zh-CN" w:bidi="ar"/>
              </w:rPr>
              <w:t>滤芯：无滤芯</w:t>
            </w:r>
          </w:p>
          <w:p w14:paraId="578D8508">
            <w:pPr>
              <w:keepNext w:val="0"/>
              <w:keepLines w:val="0"/>
              <w:widowControl w:val="0"/>
              <w:numPr>
                <w:ilvl w:val="0"/>
                <w:numId w:val="8"/>
              </w:numPr>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i w:val="0"/>
                <w:iCs w:val="0"/>
                <w:kern w:val="2"/>
                <w:sz w:val="21"/>
                <w:szCs w:val="21"/>
                <w:u w:val="none"/>
                <w:lang w:val="en-US" w:eastAsia="zh-CN" w:bidi="ar"/>
              </w:rPr>
              <w:t>容量范围：</w:t>
            </w:r>
            <w:r>
              <w:rPr>
                <w:rFonts w:hint="eastAsia" w:asciiTheme="majorEastAsia" w:hAnsiTheme="majorEastAsia" w:eastAsiaTheme="majorEastAsia" w:cstheme="majorEastAsia"/>
                <w:i w:val="0"/>
                <w:iCs w:val="0"/>
                <w:kern w:val="2"/>
                <w:sz w:val="21"/>
                <w:szCs w:val="21"/>
                <w:u w:val="none"/>
                <w:lang w:val="en-US" w:eastAsia="zh" w:bidi="ar"/>
              </w:rPr>
              <w:t>10</w:t>
            </w:r>
            <w:r>
              <w:rPr>
                <w:rFonts w:hint="eastAsia" w:asciiTheme="majorEastAsia" w:hAnsiTheme="majorEastAsia" w:eastAsiaTheme="majorEastAsia" w:cstheme="majorEastAsia"/>
                <w:i w:val="0"/>
                <w:iCs w:val="0"/>
                <w:kern w:val="2"/>
                <w:sz w:val="21"/>
                <w:szCs w:val="21"/>
                <w:u w:val="none"/>
                <w:lang w:val="en-US" w:eastAsia="zh-CN" w:bidi="ar"/>
              </w:rPr>
              <w:t>–</w:t>
            </w:r>
            <w:r>
              <w:rPr>
                <w:rFonts w:hint="eastAsia" w:asciiTheme="majorEastAsia" w:hAnsiTheme="majorEastAsia" w:eastAsiaTheme="majorEastAsia" w:cstheme="majorEastAsia"/>
                <w:i w:val="0"/>
                <w:iCs w:val="0"/>
                <w:kern w:val="2"/>
                <w:sz w:val="21"/>
                <w:szCs w:val="21"/>
                <w:u w:val="none"/>
                <w:lang w:val="en-US" w:eastAsia="zh" w:bidi="ar"/>
              </w:rPr>
              <w:t>100</w:t>
            </w:r>
            <w:r>
              <w:rPr>
                <w:rFonts w:hint="eastAsia" w:asciiTheme="majorEastAsia" w:hAnsiTheme="majorEastAsia" w:eastAsiaTheme="majorEastAsia" w:cstheme="majorEastAsia"/>
                <w:i w:val="0"/>
                <w:iCs w:val="0"/>
                <w:kern w:val="2"/>
                <w:sz w:val="21"/>
                <w:szCs w:val="21"/>
                <w:u w:val="none"/>
                <w:lang w:val="en-US" w:eastAsia="zh-CN" w:bidi="ar"/>
              </w:rPr>
              <w:t xml:space="preserve"> μL</w:t>
            </w:r>
          </w:p>
          <w:p w14:paraId="340E4B5D">
            <w:pPr>
              <w:keepNext w:val="0"/>
              <w:keepLines w:val="0"/>
              <w:widowControl w:val="0"/>
              <w:numPr>
                <w:ilvl w:val="0"/>
                <w:numId w:val="8"/>
              </w:numPr>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i w:val="0"/>
                <w:iCs w:val="0"/>
                <w:kern w:val="2"/>
                <w:sz w:val="21"/>
                <w:szCs w:val="21"/>
                <w:u w:val="none"/>
                <w:lang w:val="en-US" w:eastAsia="zh" w:bidi="ar"/>
              </w:rPr>
              <w:t>洁净度：无 DNase、RNase、DNA、RNA、ATP、无热原质（内毒素）、无蛋白酶、无塑化剂、微量重金属 &lt; 1 ppb</w:t>
            </w:r>
          </w:p>
          <w:p w14:paraId="2A2554D7">
            <w:pPr>
              <w:keepNext w:val="0"/>
              <w:keepLines w:val="0"/>
              <w:widowControl w:val="0"/>
              <w:numPr>
                <w:ilvl w:val="0"/>
                <w:numId w:val="8"/>
              </w:numPr>
              <w:suppressLineNumbers w:val="0"/>
              <w:jc w:val="both"/>
              <w:textAlignment w:val="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kern w:val="2"/>
                <w:sz w:val="21"/>
                <w:szCs w:val="21"/>
                <w:u w:val="none"/>
                <w:lang w:val="en-US" w:eastAsia="zh-CN" w:bidi="ar"/>
              </w:rPr>
              <w:t>低吸附表面，样品残留 &lt; 0.5%</w:t>
            </w:r>
          </w:p>
        </w:tc>
        <w:tc>
          <w:tcPr>
            <w:tcW w:w="698" w:type="dxa"/>
            <w:vAlign w:val="center"/>
          </w:tcPr>
          <w:p w14:paraId="6EAE4CB4">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100</w:t>
            </w:r>
          </w:p>
        </w:tc>
        <w:tc>
          <w:tcPr>
            <w:tcW w:w="665" w:type="dxa"/>
            <w:vAlign w:val="center"/>
          </w:tcPr>
          <w:p w14:paraId="5297F1C9">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 w:bidi="ar"/>
              </w:rPr>
              <w:t>盒</w:t>
            </w:r>
          </w:p>
        </w:tc>
        <w:tc>
          <w:tcPr>
            <w:tcW w:w="1545" w:type="dxa"/>
            <w:vAlign w:val="center"/>
          </w:tcPr>
          <w:p w14:paraId="5A2211E6">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70</w:t>
            </w:r>
          </w:p>
        </w:tc>
        <w:tc>
          <w:tcPr>
            <w:tcW w:w="1423" w:type="dxa"/>
            <w:vAlign w:val="center"/>
          </w:tcPr>
          <w:p w14:paraId="502EEE85">
            <w:pPr>
              <w:keepNext w:val="0"/>
              <w:keepLines w:val="0"/>
              <w:widowControl/>
              <w:suppressLineNumbers w:val="0"/>
              <w:jc w:val="center"/>
              <w:textAlignment w:val="center"/>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7000</w:t>
            </w:r>
          </w:p>
        </w:tc>
        <w:tc>
          <w:tcPr>
            <w:tcW w:w="668" w:type="dxa"/>
            <w:vAlign w:val="center"/>
          </w:tcPr>
          <w:p w14:paraId="4DC08256">
            <w:pPr>
              <w:spacing w:line="360" w:lineRule="auto"/>
              <w:jc w:val="center"/>
              <w:rPr>
                <w:rFonts w:hint="eastAsia" w:asciiTheme="majorEastAsia" w:hAnsiTheme="majorEastAsia" w:eastAsiaTheme="majorEastAsia" w:cstheme="majorEastAsia"/>
                <w:kern w:val="0"/>
                <w:sz w:val="21"/>
                <w:szCs w:val="21"/>
              </w:rPr>
            </w:pPr>
          </w:p>
        </w:tc>
      </w:tr>
    </w:tbl>
    <w:p w14:paraId="71BDE436">
      <w:pPr>
        <w:widowControl/>
        <w:snapToGrid w:val="0"/>
        <w:spacing w:line="360" w:lineRule="auto"/>
        <w:ind w:left="2"/>
        <w:jc w:val="left"/>
        <w:rPr>
          <w:rFonts w:ascii="宋体" w:hAnsi="宋体"/>
          <w:bCs/>
          <w:snapToGrid w:val="0"/>
          <w:kern w:val="0"/>
          <w:szCs w:val="21"/>
        </w:rPr>
      </w:pPr>
    </w:p>
    <w:p w14:paraId="54A73881">
      <w:pPr>
        <w:pStyle w:val="453"/>
        <w:adjustRightInd w:val="0"/>
        <w:snapToGrid w:val="0"/>
        <w:spacing w:before="0" w:beforeAutospacing="0" w:after="0" w:afterAutospacing="0" w:line="360" w:lineRule="auto"/>
        <w:ind w:firstLine="424" w:firstLineChars="202"/>
        <w:rPr>
          <w:rFonts w:ascii="宋体" w:hAnsi="宋体" w:eastAsia="宋体"/>
          <w:b/>
          <w:snapToGrid w:val="0"/>
          <w:color w:val="auto"/>
          <w:sz w:val="21"/>
          <w:szCs w:val="21"/>
          <w:highlight w:val="yellow"/>
        </w:rPr>
      </w:pPr>
      <w:r>
        <w:rPr>
          <w:rFonts w:hint="eastAsia" w:ascii="宋体" w:hAnsi="宋体" w:eastAsia="宋体" w:cs="Times New Roman"/>
          <w:color w:val="auto"/>
          <w:kern w:val="2"/>
          <w:sz w:val="21"/>
          <w:szCs w:val="21"/>
          <w:highlight w:val="yellow"/>
        </w:rPr>
        <w:t>注：★</w:t>
      </w:r>
      <w:r>
        <w:rPr>
          <w:rFonts w:hint="eastAsia" w:ascii="宋体" w:hAnsi="宋体" w:eastAsia="宋体" w:cs="Times New Roman"/>
          <w:b/>
          <w:color w:val="auto"/>
          <w:kern w:val="2"/>
          <w:sz w:val="21"/>
          <w:szCs w:val="21"/>
          <w:highlight w:val="yellow"/>
        </w:rPr>
        <w:t>货物清单中任意一项产品的投标报价超过其预算金额或最高限价的，将导致投标无效。</w:t>
      </w:r>
    </w:p>
    <w:p w14:paraId="3798AAF5">
      <w:pPr>
        <w:widowControl/>
        <w:snapToGrid w:val="0"/>
        <w:spacing w:line="360" w:lineRule="auto"/>
        <w:ind w:left="2" w:firstLine="422" w:firstLineChars="201"/>
        <w:jc w:val="left"/>
        <w:rPr>
          <w:rFonts w:ascii="宋体" w:hAnsi="宋体"/>
          <w:bCs/>
          <w:snapToGrid w:val="0"/>
          <w:kern w:val="0"/>
          <w:szCs w:val="21"/>
        </w:rPr>
      </w:pPr>
      <w:r>
        <w:rPr>
          <w:rFonts w:hint="eastAsia" w:ascii="宋体" w:hAnsi="宋体"/>
          <w:bCs/>
          <w:snapToGrid w:val="0"/>
          <w:kern w:val="0"/>
          <w:szCs w:val="21"/>
          <w:highlight w:val="yellow"/>
        </w:rPr>
        <w:t>（1）</w:t>
      </w:r>
      <w:r>
        <w:rPr>
          <w:rFonts w:hint="eastAsia" w:ascii="宋体" w:hAnsi="宋体"/>
          <w:b/>
          <w:bCs/>
          <w:snapToGrid w:val="0"/>
          <w:szCs w:val="21"/>
          <w:highlight w:val="yellow"/>
        </w:rPr>
        <w:t>本项目核心产品为：</w:t>
      </w:r>
      <w:r>
        <w:rPr>
          <w:rFonts w:hint="eastAsia" w:ascii="宋体" w:hAnsi="宋体"/>
          <w:b/>
          <w:bCs/>
          <w:snapToGrid w:val="0"/>
          <w:color w:val="FF0000"/>
          <w:szCs w:val="21"/>
          <w:highlight w:val="yellow"/>
          <w:u w:val="single"/>
        </w:rPr>
        <w:t xml:space="preserve"> </w:t>
      </w:r>
      <w:r>
        <w:rPr>
          <w:rFonts w:hint="eastAsia" w:ascii="宋体" w:hAnsi="宋体"/>
          <w:b/>
          <w:bCs/>
          <w:snapToGrid w:val="0"/>
          <w:color w:val="FF0000"/>
          <w:szCs w:val="21"/>
          <w:highlight w:val="yellow"/>
          <w:u w:val="single"/>
          <w:lang w:val="en-US" w:eastAsia="zh-CN"/>
        </w:rPr>
        <w:t>100μl盒装滤芯灭菌枪头</w:t>
      </w:r>
      <w:r>
        <w:rPr>
          <w:rFonts w:hint="eastAsia" w:ascii="宋体" w:hAnsi="宋体"/>
          <w:b/>
          <w:bCs/>
          <w:snapToGrid w:val="0"/>
          <w:color w:val="FF0000"/>
          <w:szCs w:val="21"/>
          <w:highlight w:val="yellow"/>
          <w:u w:val="single"/>
        </w:rPr>
        <w:t xml:space="preserve"> </w:t>
      </w:r>
      <w:r>
        <w:rPr>
          <w:rFonts w:hint="eastAsia" w:ascii="宋体" w:hAnsi="宋体"/>
          <w:b/>
          <w:bCs/>
          <w:snapToGrid w:val="0"/>
          <w:szCs w:val="21"/>
          <w:highlight w:val="yellow"/>
        </w:rPr>
        <w:t>。</w:t>
      </w:r>
      <w:r>
        <w:rPr>
          <w:rFonts w:hint="eastAsia" w:ascii="宋体" w:hAnsi="宋体"/>
          <w:bCs/>
          <w:snapToGrid w:val="0"/>
          <w:kern w:val="0"/>
          <w:szCs w:val="21"/>
          <w:highlight w:val="yellow"/>
        </w:rPr>
        <w:t>如同时有两家或两家以上（均为制造商的合法代理商）通过资格审查及符合性审查的合格投标人</w:t>
      </w:r>
      <w:r>
        <w:rPr>
          <w:rFonts w:hint="eastAsia" w:ascii="宋体" w:hAnsi="宋体"/>
          <w:b/>
          <w:bCs/>
          <w:snapToGrid w:val="0"/>
          <w:kern w:val="0"/>
          <w:szCs w:val="21"/>
          <w:highlight w:val="yellow"/>
        </w:rPr>
        <w:t>所投核心产品为相同品牌的，按一家投标人计算</w:t>
      </w:r>
      <w:r>
        <w:rPr>
          <w:rFonts w:hint="eastAsia" w:ascii="宋体" w:hAnsi="宋体"/>
          <w:bCs/>
          <w:snapToGrid w:val="0"/>
          <w:kern w:val="0"/>
          <w:szCs w:val="21"/>
          <w:highlight w:val="yellow"/>
        </w:rPr>
        <w:t>。在此种情况下，评审后得分最高的</w:t>
      </w:r>
      <w:r>
        <w:rPr>
          <w:rFonts w:hint="eastAsia" w:asciiTheme="minorEastAsia" w:hAnsiTheme="minorEastAsia" w:eastAsiaTheme="minorEastAsia"/>
          <w:color w:val="333333"/>
          <w:highlight w:val="yellow"/>
        </w:rPr>
        <w:t>同品牌</w:t>
      </w:r>
      <w:r>
        <w:rPr>
          <w:rFonts w:hint="eastAsia" w:ascii="宋体" w:hAnsi="宋体"/>
          <w:bCs/>
          <w:snapToGrid w:val="0"/>
          <w:kern w:val="0"/>
          <w:szCs w:val="21"/>
          <w:highlight w:val="yellow"/>
        </w:rPr>
        <w:t>投标人获得中标人推荐资格；评审得分相同的由报价相对最低的获得中标人推荐资格；评审得分及报价均相同的由技术部分评分相对最高的获得中标人推荐资格；</w:t>
      </w:r>
      <w:r>
        <w:rPr>
          <w:rFonts w:hint="eastAsia"/>
          <w:snapToGrid w:val="0"/>
          <w:kern w:val="0"/>
          <w:highlight w:val="yellow"/>
        </w:rPr>
        <w:t>以上均相同的由评标委员会采取随机抽取方式确定</w:t>
      </w:r>
      <w:r>
        <w:rPr>
          <w:rFonts w:hint="eastAsia" w:ascii="宋体" w:hAnsi="宋体"/>
          <w:bCs/>
          <w:snapToGrid w:val="0"/>
          <w:kern w:val="0"/>
          <w:szCs w:val="21"/>
          <w:highlight w:val="yellow"/>
        </w:rPr>
        <w:t>，其他同品牌投标人不作为候选中标供应商。</w:t>
      </w:r>
    </w:p>
    <w:p w14:paraId="1A69E73D">
      <w:pPr>
        <w:adjustRightInd w:val="0"/>
        <w:snapToGrid w:val="0"/>
        <w:spacing w:line="360" w:lineRule="auto"/>
        <w:ind w:firstLine="422" w:firstLineChars="201"/>
        <w:rPr>
          <w:rFonts w:ascii="宋体" w:hAnsi="宋体"/>
          <w:b/>
          <w:bCs/>
          <w:snapToGrid w:val="0"/>
          <w:kern w:val="0"/>
          <w:szCs w:val="21"/>
        </w:rPr>
      </w:pPr>
      <w:r>
        <w:rPr>
          <w:rFonts w:hint="eastAsia" w:ascii="宋体" w:hAnsi="宋体"/>
          <w:bCs/>
          <w:snapToGrid w:val="0"/>
          <w:kern w:val="0"/>
          <w:szCs w:val="21"/>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w:t>
      </w:r>
      <w:r>
        <w:rPr>
          <w:rFonts w:hint="eastAsia" w:ascii="宋体" w:hAnsi="宋体"/>
          <w:bCs/>
          <w:snapToGrid w:val="0"/>
          <w:kern w:val="0"/>
          <w:szCs w:val="21"/>
        </w:rPr>
        <w:t>致的，按照“少数服从多数”的原则确定评标委员会的意见。</w:t>
      </w:r>
    </w:p>
    <w:p w14:paraId="77D80178">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 xml:space="preserve">（3）备注栏注明“拒绝进口”的产品不接受投标人选用进口产品参与投标；注明“接受进口”的产品允许投标人选用进口产品参与投标，但不排斥国内产品。 </w:t>
      </w:r>
    </w:p>
    <w:p w14:paraId="6E8379C3">
      <w:pPr>
        <w:adjustRightInd w:val="0"/>
        <w:snapToGrid w:val="0"/>
        <w:spacing w:line="360" w:lineRule="auto"/>
        <w:ind w:firstLine="422" w:firstLineChars="201"/>
        <w:rPr>
          <w:rFonts w:ascii="宋体" w:hAnsi="宋体"/>
          <w:bCs/>
          <w:snapToGrid w:val="0"/>
          <w:kern w:val="0"/>
          <w:szCs w:val="21"/>
        </w:rPr>
      </w:pPr>
      <w:r>
        <w:rPr>
          <w:rFonts w:hint="eastAsia" w:ascii="宋体" w:hAnsi="宋体"/>
          <w:bCs/>
          <w:snapToGrid w:val="0"/>
          <w:kern w:val="0"/>
          <w:szCs w:val="21"/>
        </w:rPr>
        <w:t>（4）进口产品是指通过中国海关报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号文”和“财办库【2008】248号文”的相关规定为准。</w:t>
      </w:r>
    </w:p>
    <w:p w14:paraId="56841B42">
      <w:pPr>
        <w:spacing w:line="360" w:lineRule="auto"/>
        <w:ind w:left="2" w:firstLine="484" w:firstLineChars="201"/>
        <w:rPr>
          <w:rFonts w:ascii="宋体" w:hAnsi="宋体"/>
          <w:b/>
          <w:bCs/>
          <w:snapToGrid w:val="0"/>
          <w:kern w:val="0"/>
          <w:sz w:val="24"/>
        </w:rPr>
      </w:pPr>
    </w:p>
    <w:p w14:paraId="119C39B1">
      <w:pPr>
        <w:numPr>
          <w:ilvl w:val="0"/>
          <w:numId w:val="9"/>
        </w:numPr>
        <w:spacing w:line="360" w:lineRule="auto"/>
        <w:rPr>
          <w:rFonts w:hint="eastAsia" w:ascii="宋体" w:hAnsi="宋体"/>
          <w:b/>
          <w:bCs/>
          <w:snapToGrid w:val="0"/>
          <w:kern w:val="0"/>
          <w:sz w:val="24"/>
        </w:rPr>
      </w:pPr>
      <w:r>
        <w:rPr>
          <w:rFonts w:hint="eastAsia" w:ascii="宋体" w:hAnsi="宋体"/>
          <w:b/>
          <w:bCs/>
          <w:snapToGrid w:val="0"/>
          <w:kern w:val="0"/>
          <w:sz w:val="24"/>
        </w:rPr>
        <w:t>技术要求</w:t>
      </w:r>
    </w:p>
    <w:p w14:paraId="277091DE">
      <w:pPr>
        <w:keepNext w:val="0"/>
        <w:keepLines w:val="0"/>
        <w:pageBreakBefore w:val="0"/>
        <w:widowControl w:val="0"/>
        <w:numPr>
          <w:ilvl w:val="0"/>
          <w:numId w:val="0"/>
        </w:numPr>
        <w:kinsoku/>
        <w:wordWrap/>
        <w:overflowPunct/>
        <w:topLinePunct w:val="0"/>
        <w:autoSpaceDE/>
        <w:autoSpaceDN/>
        <w:bidi w:val="0"/>
        <w:snapToGrid/>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说明：</w:t>
      </w:r>
      <w:r>
        <w:rPr>
          <w:rFonts w:hint="eastAsia" w:ascii="宋体" w:hAnsi="宋体" w:eastAsia="宋体" w:cs="宋体"/>
          <w:sz w:val="21"/>
          <w:szCs w:val="21"/>
          <w:lang w:val="en-US" w:eastAsia="zh-CN"/>
        </w:rPr>
        <w:t>1、技术参数中涉及固定数值的，投标响应内容与该参数中的数值不等同者，均视为负偏离（例如：变焦：1.5倍，投标响应为：变焦：1.2倍或1.6倍或1.2倍-1.5倍等情形，与招标要求不等同的，均视为负偏离）。</w:t>
      </w:r>
    </w:p>
    <w:p w14:paraId="4E6986A8">
      <w:pPr>
        <w:keepNext w:val="0"/>
        <w:keepLines w:val="0"/>
        <w:pageBreakBefore w:val="0"/>
        <w:widowControl w:val="0"/>
        <w:numPr>
          <w:ilvl w:val="0"/>
          <w:numId w:val="10"/>
        </w:numPr>
        <w:kinsoku/>
        <w:wordWrap/>
        <w:overflowPunct/>
        <w:topLinePunct w:val="0"/>
        <w:autoSpaceDE/>
        <w:autoSpaceDN/>
        <w:bidi w:val="0"/>
        <w:snapToGrid/>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技术参数中涉及的数值设置下限值或上限值要求的，投标响应内容存在不满足数值要求可能情形的均视为负偏离（例如：变焦：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1.5倍，投标响应为：变焦：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1.2倍或1.2倍-1.5倍等情形，存在低于1.5倍的可能的，均视为负偏离；如投标响应为变焦</w:t>
      </w:r>
      <w:r>
        <w:rPr>
          <w:rFonts w:hint="eastAsia" w:ascii="宋体" w:hAnsi="宋体" w:eastAsia="宋体" w:cs="宋体"/>
          <w:b w:val="0"/>
          <w:bCs/>
          <w:sz w:val="21"/>
          <w:szCs w:val="21"/>
        </w:rPr>
        <w:t>≥</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6</w:t>
      </w:r>
      <w:r>
        <w:rPr>
          <w:rFonts w:hint="eastAsia" w:ascii="宋体" w:hAnsi="宋体" w:eastAsia="宋体" w:cs="宋体"/>
          <w:sz w:val="21"/>
          <w:szCs w:val="21"/>
          <w:lang w:val="en-US" w:eastAsia="zh-CN"/>
        </w:rPr>
        <w:t>倍</w:t>
      </w:r>
      <w:r>
        <w:rPr>
          <w:rFonts w:hint="eastAsia" w:ascii="宋体" w:hAnsi="宋体" w:cs="宋体"/>
          <w:sz w:val="21"/>
          <w:szCs w:val="21"/>
          <w:lang w:val="en-US" w:eastAsia="zh-CN"/>
        </w:rPr>
        <w:t>，视为正偏离</w:t>
      </w:r>
      <w:r>
        <w:rPr>
          <w:rFonts w:hint="eastAsia" w:ascii="宋体" w:hAnsi="宋体" w:eastAsia="宋体" w:cs="宋体"/>
          <w:sz w:val="21"/>
          <w:szCs w:val="21"/>
          <w:lang w:val="en-US" w:eastAsia="zh-CN"/>
        </w:rPr>
        <w:t>）。</w:t>
      </w:r>
    </w:p>
    <w:p w14:paraId="49FE2D5C">
      <w:pPr>
        <w:keepNext w:val="0"/>
        <w:keepLines w:val="0"/>
        <w:pageBreakBefore w:val="0"/>
        <w:widowControl w:val="0"/>
        <w:numPr>
          <w:ilvl w:val="0"/>
          <w:numId w:val="10"/>
        </w:numPr>
        <w:kinsoku/>
        <w:wordWrap/>
        <w:overflowPunct/>
        <w:topLinePunct w:val="0"/>
        <w:autoSpaceDE/>
        <w:autoSpaceDN/>
        <w:bidi w:val="0"/>
        <w:snapToGrid/>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涉及区间的技术</w:t>
      </w:r>
      <w:r>
        <w:rPr>
          <w:rFonts w:hint="eastAsia" w:ascii="宋体" w:hAnsi="宋体" w:cs="宋体"/>
          <w:sz w:val="21"/>
          <w:szCs w:val="21"/>
          <w:lang w:val="en-US" w:eastAsia="zh-CN"/>
        </w:rPr>
        <w:t>参数</w:t>
      </w:r>
      <w:r>
        <w:rPr>
          <w:rFonts w:hint="eastAsia" w:ascii="宋体" w:hAnsi="宋体" w:eastAsia="宋体" w:cs="宋体"/>
          <w:sz w:val="21"/>
          <w:szCs w:val="21"/>
          <w:lang w:val="en-US" w:eastAsia="zh-CN"/>
        </w:rPr>
        <w:t>，除特别注明以外，所投产品范围涵盖对应的区间即认定为满足该项技术要求。例：区间要求为5-20ML, 所投产品范围最小值≤5ML，范围最大值≥20ML，即为满足该项技术要求。</w:t>
      </w:r>
    </w:p>
    <w:p w14:paraId="3E007C95">
      <w:pPr>
        <w:keepNext w:val="0"/>
        <w:keepLines w:val="0"/>
        <w:pageBreakBefore w:val="0"/>
        <w:widowControl w:val="0"/>
        <w:numPr>
          <w:ilvl w:val="0"/>
          <w:numId w:val="0"/>
        </w:numPr>
        <w:kinsoku/>
        <w:wordWrap/>
        <w:overflowPunct/>
        <w:topLinePunct w:val="0"/>
        <w:autoSpaceDE/>
        <w:autoSpaceDN/>
        <w:bidi w:val="0"/>
        <w:snapToGrid/>
        <w:spacing w:line="360" w:lineRule="auto"/>
        <w:rPr>
          <w:b/>
          <w:bCs/>
        </w:rPr>
      </w:pPr>
      <w:r>
        <w:rPr>
          <w:rFonts w:hint="eastAsia" w:ascii="宋体" w:hAnsi="宋体" w:eastAsia="宋体" w:cs="宋体"/>
          <w:b/>
          <w:bCs/>
          <w:sz w:val="21"/>
          <w:szCs w:val="21"/>
          <w:lang w:val="en-US" w:eastAsia="zh-CN"/>
        </w:rPr>
        <w:t>注：如技术参数中关于数值未作说明的，按上述规定认定负偏离情形；如技术参数中关于数值</w:t>
      </w:r>
      <w:r>
        <w:rPr>
          <w:rFonts w:hint="eastAsia" w:ascii="宋体" w:hAnsi="宋体" w:cs="宋体"/>
          <w:b/>
          <w:bCs/>
          <w:sz w:val="21"/>
          <w:szCs w:val="21"/>
          <w:lang w:val="en-US" w:eastAsia="zh-CN"/>
        </w:rPr>
        <w:t>作出说明且与上述规定存在冲突或不一致的，以技术参数中的具体</w:t>
      </w:r>
      <w:r>
        <w:rPr>
          <w:rFonts w:hint="eastAsia" w:ascii="宋体" w:hAnsi="宋体" w:eastAsia="宋体" w:cs="宋体"/>
          <w:b/>
          <w:bCs/>
          <w:sz w:val="21"/>
          <w:szCs w:val="21"/>
          <w:lang w:val="en-US" w:eastAsia="zh-CN"/>
        </w:rPr>
        <w:t>要求</w:t>
      </w:r>
      <w:r>
        <w:rPr>
          <w:rFonts w:hint="eastAsia" w:ascii="宋体" w:hAnsi="宋体" w:cs="宋体"/>
          <w:b/>
          <w:bCs/>
          <w:sz w:val="21"/>
          <w:szCs w:val="21"/>
          <w:lang w:val="en-US" w:eastAsia="zh-CN"/>
        </w:rPr>
        <w:t>为准。</w:t>
      </w:r>
    </w:p>
    <w:tbl>
      <w:tblPr>
        <w:tblStyle w:val="50"/>
        <w:tblW w:w="96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980"/>
        <w:gridCol w:w="6737"/>
      </w:tblGrid>
      <w:tr w14:paraId="411CF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00" w:type="dxa"/>
            <w:vAlign w:val="center"/>
          </w:tcPr>
          <w:p w14:paraId="0BE0E53C">
            <w:pPr>
              <w:spacing w:after="6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980" w:type="dxa"/>
            <w:vAlign w:val="center"/>
          </w:tcPr>
          <w:p w14:paraId="13A6C42B">
            <w:pPr>
              <w:widowControl/>
              <w:spacing w:after="6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货物名称</w:t>
            </w:r>
          </w:p>
        </w:tc>
        <w:tc>
          <w:tcPr>
            <w:tcW w:w="6737" w:type="dxa"/>
            <w:vAlign w:val="center"/>
          </w:tcPr>
          <w:p w14:paraId="5F623F51">
            <w:pPr>
              <w:spacing w:after="60"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招标技术参数要求</w:t>
            </w:r>
          </w:p>
        </w:tc>
      </w:tr>
      <w:tr w14:paraId="48C31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0" w:type="dxa"/>
            <w:vAlign w:val="center"/>
          </w:tcPr>
          <w:p w14:paraId="71340ED0">
            <w:pPr>
              <w:numPr>
                <w:ilvl w:val="0"/>
                <w:numId w:val="11"/>
              </w:numPr>
              <w:spacing w:after="60" w:line="360" w:lineRule="auto"/>
              <w:ind w:left="425" w:leftChars="0" w:hanging="425" w:firstLineChars="0"/>
              <w:jc w:val="center"/>
              <w:rPr>
                <w:rFonts w:asciiTheme="minorEastAsia" w:hAnsiTheme="minorEastAsia" w:eastAsiaTheme="minorEastAsia"/>
                <w:szCs w:val="21"/>
              </w:rPr>
            </w:pPr>
          </w:p>
        </w:tc>
        <w:tc>
          <w:tcPr>
            <w:tcW w:w="1980" w:type="dxa"/>
            <w:vAlign w:val="center"/>
          </w:tcPr>
          <w:p w14:paraId="6425E5EE">
            <w:pPr>
              <w:keepNext w:val="0"/>
              <w:keepLines w:val="0"/>
              <w:widowControl/>
              <w:suppressLineNumbers w:val="0"/>
              <w:jc w:val="center"/>
              <w:textAlignment w:val="center"/>
              <w:rPr>
                <w:rFonts w:asciiTheme="minorEastAsia" w:hAnsiTheme="minorEastAsia" w:eastAsiaTheme="minorEastAsia"/>
                <w:b/>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200</w:t>
            </w:r>
            <w:r>
              <w:rPr>
                <w:rFonts w:hint="eastAsia" w:asciiTheme="majorEastAsia" w:hAnsiTheme="majorEastAsia" w:eastAsiaTheme="majorEastAsia" w:cstheme="majorEastAsia"/>
                <w:color w:val="000000"/>
                <w:kern w:val="0"/>
                <w:sz w:val="21"/>
                <w:szCs w:val="21"/>
                <w:lang w:val="en-US" w:eastAsia="zh-CN" w:bidi="ar"/>
              </w:rPr>
              <w:t>μl</w:t>
            </w:r>
            <w:r>
              <w:rPr>
                <w:rFonts w:hint="eastAsia" w:asciiTheme="majorEastAsia" w:hAnsiTheme="majorEastAsia" w:eastAsiaTheme="majorEastAsia" w:cstheme="majorEastAsia"/>
                <w:i w:val="0"/>
                <w:iCs w:val="0"/>
                <w:color w:val="000000"/>
                <w:kern w:val="0"/>
                <w:sz w:val="21"/>
                <w:szCs w:val="21"/>
                <w:u w:val="none"/>
                <w:lang w:val="en-US" w:eastAsia="zh-CN" w:bidi="ar"/>
              </w:rPr>
              <w:t>盒装滤芯灭菌枪头</w:t>
            </w:r>
          </w:p>
        </w:tc>
        <w:tc>
          <w:tcPr>
            <w:tcW w:w="6737" w:type="dxa"/>
            <w:vAlign w:val="center"/>
          </w:tcPr>
          <w:p w14:paraId="0B910650">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产品名称：200μl 盒装滤芯灭菌枪头</w:t>
            </w:r>
          </w:p>
          <w:p w14:paraId="2CF7DA04">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外观材质：无色透明，纯聚丙烯材质，带滤芯设计，盒装包装</w:t>
            </w:r>
          </w:p>
          <w:p w14:paraId="1198D0B7">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核心材质参数：滤芯平均孔径 40（±1）μm</w:t>
            </w:r>
          </w:p>
          <w:p w14:paraId="6B560478">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专属标识：每个枪头均带有 LTS 防伪标识</w:t>
            </w:r>
          </w:p>
          <w:p w14:paraId="074C2634">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包装规格：每盒96个/盒</w:t>
            </w:r>
          </w:p>
          <w:p w14:paraId="4D435F7D">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无菌与污染控制指标：</w:t>
            </w:r>
          </w:p>
          <w:p w14:paraId="12BEC590">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1.无菌处理：经灭菌处理，满足实验室无菌操作要求</w:t>
            </w:r>
          </w:p>
          <w:p w14:paraId="392E62ED">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2.酶污染控制：RNA 酶≤10⁻⁹ Kunitz units/μl，DNA 酶≤10⁻⁷ Kunitz units/μl，无酶类污染干扰</w:t>
            </w:r>
          </w:p>
          <w:p w14:paraId="5275A520">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3.核酸污染控制：人类 DNA＜1 copy，从源头避免核酸实验交叉污染</w:t>
            </w:r>
          </w:p>
          <w:p w14:paraId="06F31B72">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4.热原控制：热原＜0.001EU/ml，远低于常规质控标准</w:t>
            </w:r>
          </w:p>
          <w:p w14:paraId="4B489B61">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5.ATP 污染控制：ATP＜10⁻¹²mg/μl，无 ATP 污染</w:t>
            </w:r>
          </w:p>
          <w:p w14:paraId="31ACC197">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移液性能：</w:t>
            </w:r>
          </w:p>
          <w:p w14:paraId="0E9C6AD6">
            <w:pPr>
              <w:keepNext w:val="0"/>
              <w:keepLines w:val="0"/>
              <w:widowControl w:val="0"/>
              <w:suppressLineNumbers w:val="0"/>
              <w:spacing w:before="0" w:beforeAutospacing="0" w:after="0" w:afterAutospacing="0"/>
              <w:ind w:left="0" w:leftChars="0" w:right="0" w:rightChars="0"/>
              <w:jc w:val="both"/>
              <w:rPr>
                <w:rFonts w:asciiTheme="minorEastAsia" w:hAnsiTheme="minorEastAsia" w:eastAsiaTheme="minorEastAsia"/>
                <w:szCs w:val="21"/>
              </w:rPr>
            </w:pPr>
            <w:r>
              <w:rPr>
                <w:rFonts w:hint="eastAsia" w:asciiTheme="majorEastAsia" w:hAnsiTheme="majorEastAsia" w:eastAsiaTheme="majorEastAsia" w:cstheme="majorEastAsia"/>
                <w:kern w:val="2"/>
                <w:sz w:val="21"/>
                <w:szCs w:val="21"/>
                <w:lang w:val="en-US" w:eastAsia="zh-CN" w:bidi="ar"/>
              </w:rPr>
              <w:t>移液残留量小于 1%，保障移液精度与试剂使用效率，适配核酸扩增、分子克隆、RNA/DNA 提取等精密分子生物学实验。</w:t>
            </w:r>
          </w:p>
        </w:tc>
      </w:tr>
      <w:tr w14:paraId="12F9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00" w:type="dxa"/>
            <w:vAlign w:val="center"/>
          </w:tcPr>
          <w:p w14:paraId="4C01F311">
            <w:pPr>
              <w:numPr>
                <w:ilvl w:val="0"/>
                <w:numId w:val="11"/>
              </w:numPr>
              <w:spacing w:after="60" w:line="360" w:lineRule="auto"/>
              <w:ind w:left="425" w:leftChars="0" w:hanging="425" w:firstLineChars="0"/>
              <w:jc w:val="center"/>
              <w:rPr>
                <w:rFonts w:asciiTheme="minorEastAsia" w:hAnsiTheme="minorEastAsia" w:eastAsiaTheme="minorEastAsia"/>
                <w:szCs w:val="21"/>
              </w:rPr>
            </w:pPr>
          </w:p>
        </w:tc>
        <w:tc>
          <w:tcPr>
            <w:tcW w:w="1980" w:type="dxa"/>
            <w:vAlign w:val="center"/>
          </w:tcPr>
          <w:p w14:paraId="483A63F7">
            <w:pPr>
              <w:keepNext w:val="0"/>
              <w:keepLines w:val="0"/>
              <w:widowControl/>
              <w:suppressLineNumbers w:val="0"/>
              <w:jc w:val="center"/>
              <w:textAlignment w:val="center"/>
              <w:rPr>
                <w:rFonts w:asciiTheme="minorEastAsia" w:hAnsiTheme="minorEastAsia" w:eastAsiaTheme="minorEastAsia"/>
                <w:b/>
                <w:szCs w:val="21"/>
              </w:rPr>
            </w:pPr>
            <w:r>
              <w:rPr>
                <w:rFonts w:hint="eastAsia" w:asciiTheme="majorEastAsia" w:hAnsiTheme="majorEastAsia" w:eastAsiaTheme="majorEastAsia" w:cstheme="majorEastAsia"/>
                <w:i w:val="0"/>
                <w:iCs w:val="0"/>
                <w:color w:val="000000"/>
                <w:kern w:val="0"/>
                <w:sz w:val="21"/>
                <w:szCs w:val="21"/>
                <w:highlight w:val="yellow"/>
                <w:u w:val="none"/>
                <w:lang w:val="en-US" w:eastAsia="zh-CN" w:bidi="ar"/>
              </w:rPr>
              <w:t>100</w:t>
            </w:r>
            <w:r>
              <w:rPr>
                <w:rFonts w:hint="eastAsia" w:asciiTheme="majorEastAsia" w:hAnsiTheme="majorEastAsia" w:eastAsiaTheme="majorEastAsia" w:cstheme="majorEastAsia"/>
                <w:color w:val="000000"/>
                <w:kern w:val="0"/>
                <w:sz w:val="21"/>
                <w:szCs w:val="21"/>
                <w:highlight w:val="yellow"/>
                <w:lang w:val="en-US" w:eastAsia="zh-CN" w:bidi="ar"/>
              </w:rPr>
              <w:t>μl</w:t>
            </w:r>
            <w:r>
              <w:rPr>
                <w:rFonts w:hint="eastAsia" w:asciiTheme="majorEastAsia" w:hAnsiTheme="majorEastAsia" w:eastAsiaTheme="majorEastAsia" w:cstheme="majorEastAsia"/>
                <w:i w:val="0"/>
                <w:iCs w:val="0"/>
                <w:color w:val="000000"/>
                <w:kern w:val="0"/>
                <w:sz w:val="21"/>
                <w:szCs w:val="21"/>
                <w:highlight w:val="yellow"/>
                <w:u w:val="none"/>
                <w:lang w:val="en-US" w:eastAsia="zh-CN" w:bidi="ar"/>
              </w:rPr>
              <w:t>盒装滤芯灭菌枪头</w:t>
            </w:r>
          </w:p>
        </w:tc>
        <w:tc>
          <w:tcPr>
            <w:tcW w:w="6737" w:type="dxa"/>
            <w:vAlign w:val="center"/>
          </w:tcPr>
          <w:p w14:paraId="4854C8DD">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通产品名称：100μl 盒装滤芯灭菌枪头/通用型灭菌过滤器吸头</w:t>
            </w:r>
          </w:p>
          <w:p w14:paraId="438BE821">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外观属性：透明材质，架装设计</w:t>
            </w:r>
          </w:p>
          <w:p w14:paraId="25E963FF">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包装规格：96个/盒</w:t>
            </w:r>
          </w:p>
          <w:p w14:paraId="09313A00">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核心性能与质控指标：</w:t>
            </w:r>
          </w:p>
          <w:p w14:paraId="2D99A8B3">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1.内毒素控制：内毒素接受水平≤0.05EU/ml，无内毒素污染</w:t>
            </w:r>
          </w:p>
          <w:p w14:paraId="0E4ABCB7">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2.无菌保障：无菌保证水平（SAL）达 10⁻⁶，符合高标准无菌要求</w:t>
            </w:r>
          </w:p>
          <w:p w14:paraId="47D0B222">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3.核酸污染控制：无人类 DNA 污染，人 DNA 检测灵敏度≤5pg，避免核酸扩增实验交叉污染</w:t>
            </w:r>
          </w:p>
          <w:p w14:paraId="76274742">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4.酶学污染控制：无脱氧核糖核酸酶（DNase）、核糖核酸酶（RNase）污染，适配核酸相关精密实验</w:t>
            </w:r>
          </w:p>
          <w:p w14:paraId="44BA28AA">
            <w:pPr>
              <w:keepNext w:val="0"/>
              <w:keepLines w:val="0"/>
              <w:widowControl w:val="0"/>
              <w:suppressLineNumbers w:val="0"/>
              <w:spacing w:before="0" w:beforeAutospacing="0" w:after="0" w:afterAutospacing="0"/>
              <w:ind w:left="0" w:leftChars="0" w:right="0" w:rightChars="0"/>
              <w:jc w:val="both"/>
              <w:rPr>
                <w:rFonts w:asciiTheme="minorEastAsia" w:hAnsiTheme="minorEastAsia" w:eastAsiaTheme="minorEastAsia"/>
                <w:b/>
                <w:szCs w:val="21"/>
              </w:rPr>
            </w:pPr>
            <w:r>
              <w:rPr>
                <w:rFonts w:hint="eastAsia" w:asciiTheme="majorEastAsia" w:hAnsiTheme="majorEastAsia" w:eastAsiaTheme="majorEastAsia" w:cstheme="majorEastAsia"/>
                <w:kern w:val="2"/>
                <w:sz w:val="21"/>
                <w:szCs w:val="21"/>
                <w:lang w:val="en-US" w:eastAsia="zh-CN" w:bidi="ar"/>
              </w:rPr>
              <w:t>5.移液精度：移液残留量小于 1%，保障移液准确性与试剂利用率</w:t>
            </w:r>
          </w:p>
        </w:tc>
      </w:tr>
      <w:tr w14:paraId="74379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Align w:val="center"/>
          </w:tcPr>
          <w:p w14:paraId="10315B1D">
            <w:pPr>
              <w:numPr>
                <w:ilvl w:val="0"/>
                <w:numId w:val="11"/>
              </w:numPr>
              <w:spacing w:after="60" w:line="360" w:lineRule="auto"/>
              <w:ind w:left="425" w:leftChars="0" w:hanging="425" w:firstLineChars="0"/>
              <w:jc w:val="center"/>
              <w:rPr>
                <w:rFonts w:asciiTheme="minorEastAsia" w:hAnsiTheme="minorEastAsia" w:eastAsiaTheme="minorEastAsia"/>
                <w:szCs w:val="21"/>
              </w:rPr>
            </w:pPr>
          </w:p>
        </w:tc>
        <w:tc>
          <w:tcPr>
            <w:tcW w:w="1980" w:type="dxa"/>
            <w:vAlign w:val="center"/>
          </w:tcPr>
          <w:p w14:paraId="69A9A83E">
            <w:pPr>
              <w:keepNext w:val="0"/>
              <w:keepLines w:val="0"/>
              <w:widowControl/>
              <w:suppressLineNumbers w:val="0"/>
              <w:jc w:val="center"/>
              <w:textAlignment w:val="center"/>
              <w:rPr>
                <w:rFonts w:asciiTheme="minorEastAsia" w:hAnsiTheme="minorEastAsia" w:eastAsiaTheme="minorEastAsia"/>
                <w:b/>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加长型10</w:t>
            </w:r>
            <w:r>
              <w:rPr>
                <w:rFonts w:hint="eastAsia" w:asciiTheme="majorEastAsia" w:hAnsiTheme="majorEastAsia" w:eastAsiaTheme="majorEastAsia" w:cstheme="majorEastAsia"/>
                <w:color w:val="000000"/>
                <w:kern w:val="0"/>
                <w:sz w:val="21"/>
                <w:szCs w:val="21"/>
                <w:lang w:val="en-US" w:eastAsia="zh-CN" w:bidi="ar"/>
              </w:rPr>
              <w:t>μl</w:t>
            </w:r>
            <w:r>
              <w:rPr>
                <w:rFonts w:hint="eastAsia" w:asciiTheme="majorEastAsia" w:hAnsiTheme="majorEastAsia" w:eastAsiaTheme="majorEastAsia" w:cstheme="majorEastAsia"/>
                <w:i w:val="0"/>
                <w:iCs w:val="0"/>
                <w:color w:val="000000"/>
                <w:kern w:val="0"/>
                <w:sz w:val="21"/>
                <w:szCs w:val="21"/>
                <w:u w:val="none"/>
                <w:lang w:val="en-US" w:eastAsia="zh-CN" w:bidi="ar"/>
              </w:rPr>
              <w:t>盒装滤芯灭菌枪头</w:t>
            </w:r>
          </w:p>
        </w:tc>
        <w:tc>
          <w:tcPr>
            <w:tcW w:w="6737" w:type="dxa"/>
            <w:vAlign w:val="center"/>
          </w:tcPr>
          <w:p w14:paraId="30770F34">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产品名称：加长型 10μl 盒装滤芯灭菌枪头/通用型灭菌过滤器吸头</w:t>
            </w:r>
          </w:p>
          <w:p w14:paraId="1D87D510">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外观包装：透明材质，架装设计，96个/盒</w:t>
            </w:r>
          </w:p>
          <w:p w14:paraId="360A6937">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尺寸参数：长度 46（±1）mm，加长型适配深孔板等特殊实验容器</w:t>
            </w:r>
          </w:p>
          <w:p w14:paraId="44F8576D">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包装规格：96个/盒</w:t>
            </w:r>
          </w:p>
          <w:p w14:paraId="65E3FBF5">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核心材质与性能指标：</w:t>
            </w:r>
          </w:p>
          <w:p w14:paraId="0BC07FA9">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1.无菌保障：无菌保证水平（SAL）达 10⁻⁶，符合实验室高标准无菌操作要求</w:t>
            </w:r>
          </w:p>
          <w:p w14:paraId="0F6F49C8">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2.内毒素控制：内毒素接受水平≤0.05EU/ml，无内毒素污染</w:t>
            </w:r>
          </w:p>
          <w:p w14:paraId="23F4A210">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3.核酸污染控制：无人类 DNA 污染，人 DNA 检测灵敏度≤5pg，杜绝核酸实验交叉污染</w:t>
            </w:r>
          </w:p>
          <w:p w14:paraId="05A8D4B6">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4.酶学污染控制：无脱氧核糖核酸酶（DNase）、核糖核酸酶（RNase）污染，适配核酸相关精密实验</w:t>
            </w:r>
          </w:p>
          <w:p w14:paraId="2462FDD9">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5.移液性能：移液残留量小于 1%，保障微量移液的精度与试剂利用率</w:t>
            </w:r>
          </w:p>
          <w:p w14:paraId="63D8FA80">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适配性：</w:t>
            </w:r>
          </w:p>
          <w:p w14:paraId="1438F5F4">
            <w:pPr>
              <w:keepNext w:val="0"/>
              <w:keepLines w:val="0"/>
              <w:widowControl w:val="0"/>
              <w:suppressLineNumbers w:val="0"/>
              <w:spacing w:before="0" w:beforeAutospacing="0" w:after="0" w:afterAutospacing="0"/>
              <w:ind w:left="0" w:leftChars="0" w:right="0" w:rightChars="0"/>
              <w:jc w:val="both"/>
              <w:rPr>
                <w:rFonts w:asciiTheme="minorEastAsia" w:hAnsiTheme="minorEastAsia" w:eastAsiaTheme="minorEastAsia"/>
                <w:b/>
                <w:szCs w:val="21"/>
              </w:rPr>
            </w:pPr>
            <w:r>
              <w:rPr>
                <w:rFonts w:hint="eastAsia" w:asciiTheme="majorEastAsia" w:hAnsiTheme="majorEastAsia" w:eastAsiaTheme="majorEastAsia" w:cstheme="majorEastAsia"/>
                <w:kern w:val="2"/>
                <w:sz w:val="21"/>
                <w:szCs w:val="21"/>
                <w:lang w:val="en-US" w:eastAsia="zh-CN" w:bidi="ar"/>
              </w:rPr>
              <w:t>通用型设计，适配市面主流品牌 10μl 移液枪，加长款更适合深孔板、离心管深层加样等实验场景，满足分子生物学、微生物学等实验室微量移液需求</w:t>
            </w:r>
          </w:p>
        </w:tc>
      </w:tr>
      <w:tr w14:paraId="2829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Align w:val="center"/>
          </w:tcPr>
          <w:p w14:paraId="4440E760">
            <w:pPr>
              <w:numPr>
                <w:ilvl w:val="0"/>
                <w:numId w:val="11"/>
              </w:numPr>
              <w:spacing w:after="60" w:line="360" w:lineRule="auto"/>
              <w:ind w:left="425" w:leftChars="0" w:hanging="425" w:firstLineChars="0"/>
              <w:jc w:val="center"/>
              <w:rPr>
                <w:rFonts w:asciiTheme="minorEastAsia" w:hAnsiTheme="minorEastAsia" w:eastAsiaTheme="minorEastAsia"/>
                <w:szCs w:val="21"/>
              </w:rPr>
            </w:pPr>
          </w:p>
        </w:tc>
        <w:tc>
          <w:tcPr>
            <w:tcW w:w="1980" w:type="dxa"/>
            <w:vAlign w:val="center"/>
          </w:tcPr>
          <w:p w14:paraId="1C35A892">
            <w:pPr>
              <w:keepNext w:val="0"/>
              <w:keepLines w:val="0"/>
              <w:widowControl/>
              <w:suppressLineNumbers w:val="0"/>
              <w:jc w:val="center"/>
              <w:textAlignment w:val="center"/>
              <w:rPr>
                <w:rFonts w:asciiTheme="minorEastAsia" w:hAnsiTheme="minorEastAsia" w:eastAsiaTheme="minorEastAsia"/>
                <w:b/>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1000</w:t>
            </w:r>
            <w:r>
              <w:rPr>
                <w:rFonts w:hint="eastAsia" w:asciiTheme="majorEastAsia" w:hAnsiTheme="majorEastAsia" w:eastAsiaTheme="majorEastAsia" w:cstheme="majorEastAsia"/>
                <w:color w:val="000000"/>
                <w:kern w:val="0"/>
                <w:sz w:val="21"/>
                <w:szCs w:val="21"/>
                <w:lang w:val="en-US" w:eastAsia="zh-CN" w:bidi="ar"/>
              </w:rPr>
              <w:t>μl</w:t>
            </w:r>
            <w:r>
              <w:rPr>
                <w:rFonts w:hint="eastAsia" w:asciiTheme="majorEastAsia" w:hAnsiTheme="majorEastAsia" w:eastAsiaTheme="majorEastAsia" w:cstheme="majorEastAsia"/>
                <w:i w:val="0"/>
                <w:iCs w:val="0"/>
                <w:color w:val="000000"/>
                <w:kern w:val="0"/>
                <w:sz w:val="21"/>
                <w:szCs w:val="21"/>
                <w:u w:val="none"/>
                <w:lang w:val="en-US" w:eastAsia="zh-CN" w:bidi="ar"/>
              </w:rPr>
              <w:t>盒装滤芯灭菌枪头</w:t>
            </w:r>
          </w:p>
        </w:tc>
        <w:tc>
          <w:tcPr>
            <w:tcW w:w="6737" w:type="dxa"/>
            <w:vAlign w:val="center"/>
          </w:tcPr>
          <w:p w14:paraId="091E2E8E">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产品名称：1000μl 盒装滤芯灭菌枪头</w:t>
            </w:r>
          </w:p>
          <w:p w14:paraId="2EF338B3">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外观材质：无色，纯聚丙烯材质，带滤芯设计，盒装包装</w:t>
            </w:r>
          </w:p>
          <w:p w14:paraId="521055C5">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核心材质参数：滤芯平均孔径 40（±1）μm</w:t>
            </w:r>
          </w:p>
          <w:p w14:paraId="17A9A135">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专属标识：每个枪头均带有 LTS 防伪标识</w:t>
            </w:r>
          </w:p>
          <w:p w14:paraId="423D8131">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包装规格：96个/盒</w:t>
            </w:r>
          </w:p>
          <w:p w14:paraId="18BB5F38">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无菌与污染控制指标：</w:t>
            </w:r>
          </w:p>
          <w:p w14:paraId="7A77146A">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1.无菌处理：经灭菌处理，满足实验室无菌操作要求</w:t>
            </w:r>
          </w:p>
          <w:p w14:paraId="3ECD3A63">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2.酶污染控制：RNA 酶≤10⁹ Kunitz units/μl，DNA 酶≤10⁷ Kunitz units/μl，无酶类污染干扰实验</w:t>
            </w:r>
          </w:p>
          <w:p w14:paraId="0853AAC3">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3.核酸污染控制：人类 DNA＜1 copy，从源头规避核酸实验交叉污染风险</w:t>
            </w:r>
          </w:p>
          <w:p w14:paraId="4A12777E">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4.热原控制：热原＜0.001EU/ml，远高于常规质控标准</w:t>
            </w:r>
          </w:p>
          <w:p w14:paraId="151A79A7">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5.ATP 污染控制：ATP＜10⁻¹²mg/μl，无 ATP 污染，适配各类精密实验</w:t>
            </w:r>
          </w:p>
          <w:p w14:paraId="2BB0B095">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移液性能</w:t>
            </w:r>
          </w:p>
          <w:p w14:paraId="430E314A">
            <w:pPr>
              <w:keepNext w:val="0"/>
              <w:keepLines w:val="0"/>
              <w:widowControl w:val="0"/>
              <w:suppressLineNumbers w:val="0"/>
              <w:spacing w:before="0" w:beforeAutospacing="0" w:after="0" w:afterAutospacing="0"/>
              <w:ind w:left="0" w:leftChars="0" w:right="0" w:rightChars="0"/>
              <w:jc w:val="both"/>
              <w:rPr>
                <w:rFonts w:asciiTheme="minorEastAsia" w:hAnsiTheme="minorEastAsia" w:eastAsiaTheme="minorEastAsia"/>
                <w:b/>
                <w:szCs w:val="21"/>
              </w:rPr>
            </w:pPr>
            <w:r>
              <w:rPr>
                <w:rFonts w:hint="eastAsia" w:asciiTheme="majorEastAsia" w:hAnsiTheme="majorEastAsia" w:eastAsiaTheme="majorEastAsia" w:cstheme="majorEastAsia"/>
                <w:kern w:val="2"/>
                <w:sz w:val="21"/>
                <w:szCs w:val="21"/>
                <w:lang w:val="en-US" w:eastAsia="zh-CN" w:bidi="ar"/>
              </w:rPr>
              <w:t>移液残留量小于 1%，保障大体积移液的精度与试剂使用效率，适配核酸扩增、分子克隆、样本稀释、试剂分装等分子生物学及常规实验室实验。</w:t>
            </w:r>
          </w:p>
        </w:tc>
      </w:tr>
      <w:tr w14:paraId="0038F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Align w:val="center"/>
          </w:tcPr>
          <w:p w14:paraId="3A6FF30B">
            <w:pPr>
              <w:numPr>
                <w:ilvl w:val="0"/>
                <w:numId w:val="11"/>
              </w:numPr>
              <w:spacing w:after="60" w:line="360" w:lineRule="auto"/>
              <w:ind w:left="425" w:leftChars="0" w:hanging="425" w:firstLineChars="0"/>
              <w:jc w:val="center"/>
              <w:rPr>
                <w:rFonts w:asciiTheme="minorEastAsia" w:hAnsiTheme="minorEastAsia" w:eastAsiaTheme="minorEastAsia"/>
                <w:szCs w:val="21"/>
              </w:rPr>
            </w:pPr>
          </w:p>
        </w:tc>
        <w:tc>
          <w:tcPr>
            <w:tcW w:w="1980" w:type="dxa"/>
            <w:vAlign w:val="center"/>
          </w:tcPr>
          <w:p w14:paraId="0A14F8CD">
            <w:pPr>
              <w:keepNext w:val="0"/>
              <w:keepLines w:val="0"/>
              <w:widowControl/>
              <w:suppressLineNumbers w:val="0"/>
              <w:jc w:val="center"/>
              <w:textAlignment w:val="center"/>
              <w:rPr>
                <w:rFonts w:asciiTheme="minorEastAsia" w:hAnsiTheme="minorEastAsia" w:eastAsiaTheme="minorEastAsia"/>
                <w:b/>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300μl枪头</w:t>
            </w:r>
          </w:p>
        </w:tc>
        <w:tc>
          <w:tcPr>
            <w:tcW w:w="6737" w:type="dxa"/>
            <w:vAlign w:val="center"/>
          </w:tcPr>
          <w:p w14:paraId="0F9D5747">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产品名称：300μl 无刻度盒装枪头</w:t>
            </w:r>
          </w:p>
          <w:p w14:paraId="08AEF5C6">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外观材质：无色，医用级纯聚丙烯（PP）材质，无刻度设计，盒装包装</w:t>
            </w:r>
          </w:p>
          <w:p w14:paraId="3A7DCB2B">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核心参数：适配 300μl 连续分液器，卡接牢固、无漏液</w:t>
            </w:r>
          </w:p>
          <w:p w14:paraId="691BD0DF">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包装规格：96个/盒，</w:t>
            </w:r>
            <w:r>
              <w:rPr>
                <w:rFonts w:hint="eastAsia" w:asciiTheme="majorEastAsia" w:hAnsiTheme="majorEastAsia" w:eastAsiaTheme="majorEastAsia" w:cstheme="majorEastAsia"/>
                <w:kern w:val="2"/>
                <w:sz w:val="21"/>
                <w:szCs w:val="21"/>
                <w:lang w:val="en-US" w:eastAsia="zh" w:bidi="ar"/>
              </w:rPr>
              <w:t>20盒</w:t>
            </w:r>
            <w:r>
              <w:rPr>
                <w:rFonts w:hint="eastAsia" w:asciiTheme="majorEastAsia" w:hAnsiTheme="majorEastAsia" w:eastAsiaTheme="majorEastAsia" w:cstheme="majorEastAsia"/>
                <w:kern w:val="2"/>
                <w:sz w:val="21"/>
                <w:szCs w:val="21"/>
                <w:lang w:val="en-US" w:eastAsia="zh-CN" w:bidi="ar"/>
              </w:rPr>
              <w:t>/箱，独立灭菌包装</w:t>
            </w:r>
          </w:p>
          <w:p w14:paraId="76EF85C9">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无菌与污染控制：</w:t>
            </w:r>
          </w:p>
          <w:p w14:paraId="13C68851">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1.无菌：经灭菌处理，无菌保证水平（SAL）=10⁻⁶</w:t>
            </w:r>
          </w:p>
          <w:p w14:paraId="6DF14258">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2.无热原：内毒素≤0.05EU/ml</w:t>
            </w:r>
          </w:p>
          <w:p w14:paraId="6B41B4AD">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3.无酶污染：无 RNase、无 DNase 污染，不降解样本</w:t>
            </w:r>
          </w:p>
          <w:p w14:paraId="7719F11C">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4.核酸控制：无人源 DNA 污染，检测灵敏度≤5pg / 支</w:t>
            </w:r>
          </w:p>
          <w:p w14:paraId="6916F35A">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5.ATP 洁净度：无外源 ATP 污染</w:t>
            </w:r>
          </w:p>
          <w:p w14:paraId="4708FD00">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移液性能：</w:t>
            </w:r>
          </w:p>
          <w:p w14:paraId="44F6CC16">
            <w:pPr>
              <w:keepNext w:val="0"/>
              <w:keepLines w:val="0"/>
              <w:widowControl w:val="0"/>
              <w:suppressLineNumbers w:val="0"/>
              <w:spacing w:before="0" w:beforeAutospacing="0" w:after="0" w:afterAutospacing="0"/>
              <w:ind w:left="0" w:leftChars="0" w:right="0" w:rightChars="0"/>
              <w:jc w:val="both"/>
              <w:rPr>
                <w:rFonts w:asciiTheme="minorEastAsia" w:hAnsiTheme="minorEastAsia" w:eastAsiaTheme="minorEastAsia"/>
                <w:b/>
                <w:szCs w:val="21"/>
              </w:rPr>
            </w:pPr>
            <w:r>
              <w:rPr>
                <w:rFonts w:hint="eastAsia" w:asciiTheme="majorEastAsia" w:hAnsiTheme="majorEastAsia" w:eastAsiaTheme="majorEastAsia" w:cstheme="majorEastAsia"/>
                <w:kern w:val="2"/>
                <w:sz w:val="21"/>
                <w:szCs w:val="21"/>
                <w:lang w:val="en-US" w:eastAsia="zh-CN" w:bidi="ar"/>
              </w:rPr>
              <w:t>移液残留量小于 1%，保障移液精度与试剂利用率，适配连续分液、样本处理、试剂添加等实验室常规操作。</w:t>
            </w:r>
          </w:p>
        </w:tc>
      </w:tr>
      <w:tr w14:paraId="6B17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Align w:val="center"/>
          </w:tcPr>
          <w:p w14:paraId="3C191A79">
            <w:pPr>
              <w:numPr>
                <w:ilvl w:val="0"/>
                <w:numId w:val="11"/>
              </w:numPr>
              <w:spacing w:after="60" w:line="360" w:lineRule="auto"/>
              <w:ind w:left="425" w:leftChars="0" w:hanging="425" w:firstLineChars="0"/>
              <w:jc w:val="center"/>
              <w:rPr>
                <w:rFonts w:asciiTheme="minorEastAsia" w:hAnsiTheme="minorEastAsia" w:eastAsiaTheme="minorEastAsia"/>
                <w:szCs w:val="21"/>
              </w:rPr>
            </w:pPr>
          </w:p>
        </w:tc>
        <w:tc>
          <w:tcPr>
            <w:tcW w:w="1980" w:type="dxa"/>
            <w:vAlign w:val="center"/>
          </w:tcPr>
          <w:p w14:paraId="49CF84C9">
            <w:pPr>
              <w:keepNext w:val="0"/>
              <w:keepLines w:val="0"/>
              <w:widowControl/>
              <w:suppressLineNumbers w:val="0"/>
              <w:jc w:val="center"/>
              <w:textAlignment w:val="center"/>
              <w:rPr>
                <w:rFonts w:asciiTheme="minorEastAsia" w:hAnsiTheme="minorEastAsia" w:eastAsiaTheme="minorEastAsia"/>
                <w:b/>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20μl盒装滤芯灭菌枪头</w:t>
            </w:r>
          </w:p>
        </w:tc>
        <w:tc>
          <w:tcPr>
            <w:tcW w:w="6737" w:type="dxa"/>
            <w:vAlign w:val="center"/>
          </w:tcPr>
          <w:p w14:paraId="6C5D73E2">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产品名称：20μl 盒装滤芯灭菌枪头/通用型灭菌过滤器吸头</w:t>
            </w:r>
          </w:p>
          <w:p w14:paraId="3A7291A5">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适配属性：通用型，适配市面主流品牌 20μl 移液枪</w:t>
            </w:r>
          </w:p>
          <w:p w14:paraId="67F78CB7">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包装规格：96个/盒</w:t>
            </w:r>
          </w:p>
          <w:p w14:paraId="2C6B7C17">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核心质控与无菌指标：</w:t>
            </w:r>
          </w:p>
          <w:p w14:paraId="6E1238A4">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1.热原控制：内毒素接受水平≤0.05EU/ml，无热原污染</w:t>
            </w:r>
          </w:p>
          <w:p w14:paraId="2D6C8214">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2.无菌保障：无菌保证水平（SAL）达 10⁻⁶，满足实验室高标准无菌操作要求</w:t>
            </w:r>
          </w:p>
          <w:p w14:paraId="45995C8D">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3.核酸污染控制：无人类 DNA 污染，人 DNA 检测灵敏度≤5pg，杜绝核酸实验交叉污染</w:t>
            </w:r>
          </w:p>
          <w:p w14:paraId="1D4C6AFC">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4.酶学污染控制：无脱氧核糖核酸酶（DNase）、核糖核酸酶（RNase）污染，适配微量核酸相关精密实验</w:t>
            </w:r>
          </w:p>
          <w:p w14:paraId="405CE9BD">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移液性能：</w:t>
            </w:r>
          </w:p>
          <w:p w14:paraId="74942A3E">
            <w:pPr>
              <w:keepNext w:val="0"/>
              <w:keepLines w:val="0"/>
              <w:widowControl w:val="0"/>
              <w:suppressLineNumbers w:val="0"/>
              <w:spacing w:before="0" w:beforeAutospacing="0" w:after="0" w:afterAutospacing="0"/>
              <w:ind w:left="0" w:leftChars="0" w:right="0" w:rightChars="0"/>
              <w:jc w:val="both"/>
              <w:rPr>
                <w:rFonts w:asciiTheme="minorEastAsia" w:hAnsiTheme="minorEastAsia" w:eastAsiaTheme="minorEastAsia"/>
                <w:b/>
                <w:szCs w:val="21"/>
              </w:rPr>
            </w:pPr>
            <w:r>
              <w:rPr>
                <w:rFonts w:hint="eastAsia" w:asciiTheme="majorEastAsia" w:hAnsiTheme="majorEastAsia" w:eastAsiaTheme="majorEastAsia" w:cstheme="majorEastAsia"/>
                <w:kern w:val="2"/>
                <w:sz w:val="21"/>
                <w:szCs w:val="21"/>
                <w:lang w:val="en-US" w:eastAsia="zh-CN" w:bidi="ar"/>
              </w:rPr>
              <w:t>移液残留量小于 1%，保障 20μl 微量移液的精度与试剂利用率，适配分子生物学、微生物学、临床检测等实验室微量加样操作。</w:t>
            </w:r>
          </w:p>
        </w:tc>
      </w:tr>
      <w:tr w14:paraId="30C8A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Align w:val="center"/>
          </w:tcPr>
          <w:p w14:paraId="3BE323D0">
            <w:pPr>
              <w:numPr>
                <w:ilvl w:val="0"/>
                <w:numId w:val="11"/>
              </w:numPr>
              <w:spacing w:after="60" w:line="360" w:lineRule="auto"/>
              <w:ind w:left="425" w:leftChars="0" w:hanging="425" w:firstLineChars="0"/>
              <w:jc w:val="center"/>
              <w:rPr>
                <w:rFonts w:asciiTheme="minorEastAsia" w:hAnsiTheme="minorEastAsia" w:eastAsiaTheme="minorEastAsia"/>
                <w:szCs w:val="21"/>
              </w:rPr>
            </w:pPr>
          </w:p>
        </w:tc>
        <w:tc>
          <w:tcPr>
            <w:tcW w:w="1980" w:type="dxa"/>
            <w:vAlign w:val="center"/>
          </w:tcPr>
          <w:p w14:paraId="32305F6A">
            <w:pPr>
              <w:keepNext w:val="0"/>
              <w:keepLines w:val="0"/>
              <w:widowControl/>
              <w:suppressLineNumbers w:val="0"/>
              <w:jc w:val="center"/>
              <w:textAlignment w:val="center"/>
              <w:rPr>
                <w:rFonts w:asciiTheme="minorEastAsia" w:hAnsiTheme="minorEastAsia" w:eastAsiaTheme="minorEastAsia"/>
                <w:b/>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加长型1000μl盒装滤芯灭菌枪头</w:t>
            </w:r>
          </w:p>
        </w:tc>
        <w:tc>
          <w:tcPr>
            <w:tcW w:w="6737" w:type="dxa"/>
            <w:vAlign w:val="center"/>
          </w:tcPr>
          <w:p w14:paraId="70806DA2">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产品名称：加长型 1000μl 盒装滤芯灭菌枪头/加长型滤芯吸头</w:t>
            </w:r>
          </w:p>
          <w:p w14:paraId="0A35D1BD">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包装规格：96个/盒</w:t>
            </w:r>
          </w:p>
          <w:p w14:paraId="2F627CCB">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适配属性：加长型，适配多数超微量移液器，满足深层加样特殊实验需求</w:t>
            </w:r>
          </w:p>
          <w:p w14:paraId="3E1F82EC">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 w:bidi="ar"/>
              </w:rPr>
            </w:pPr>
            <w:r>
              <w:rPr>
                <w:rFonts w:hint="eastAsia" w:asciiTheme="majorEastAsia" w:hAnsiTheme="majorEastAsia" w:eastAsiaTheme="majorEastAsia" w:cstheme="majorEastAsia"/>
                <w:kern w:val="2"/>
                <w:sz w:val="21"/>
                <w:szCs w:val="21"/>
                <w:lang w:val="en-US" w:eastAsia="zh" w:bidi="ar"/>
              </w:rPr>
              <w:t>核心污染控制与无菌指标</w:t>
            </w:r>
          </w:p>
          <w:p w14:paraId="42E316E0">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 w:bidi="ar"/>
              </w:rPr>
            </w:pPr>
            <w:r>
              <w:rPr>
                <w:rFonts w:hint="eastAsia" w:asciiTheme="majorEastAsia" w:hAnsiTheme="majorEastAsia" w:eastAsiaTheme="majorEastAsia" w:cstheme="majorEastAsia"/>
                <w:kern w:val="2"/>
                <w:sz w:val="21"/>
                <w:szCs w:val="21"/>
                <w:lang w:val="en-US" w:eastAsia="zh-CN" w:bidi="ar"/>
              </w:rPr>
              <w:t>1.</w:t>
            </w:r>
            <w:r>
              <w:rPr>
                <w:rFonts w:hint="eastAsia" w:asciiTheme="majorEastAsia" w:hAnsiTheme="majorEastAsia" w:eastAsiaTheme="majorEastAsia" w:cstheme="majorEastAsia"/>
                <w:kern w:val="2"/>
                <w:sz w:val="21"/>
                <w:szCs w:val="21"/>
                <w:lang w:val="en-US" w:eastAsia="zh" w:bidi="ar"/>
              </w:rPr>
              <w:t>无菌处理：成品盒装灭菌，符合实验室无菌操作基础要求</w:t>
            </w:r>
          </w:p>
          <w:p w14:paraId="50BB344C">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 w:bidi="ar"/>
              </w:rPr>
            </w:pPr>
            <w:r>
              <w:rPr>
                <w:rFonts w:hint="eastAsia" w:asciiTheme="majorEastAsia" w:hAnsiTheme="majorEastAsia" w:eastAsiaTheme="majorEastAsia" w:cstheme="majorEastAsia"/>
                <w:kern w:val="2"/>
                <w:sz w:val="21"/>
                <w:szCs w:val="21"/>
                <w:lang w:val="en-US" w:eastAsia="zh-CN" w:bidi="ar"/>
              </w:rPr>
              <w:t>2.</w:t>
            </w:r>
            <w:r>
              <w:rPr>
                <w:rFonts w:hint="eastAsia" w:asciiTheme="majorEastAsia" w:hAnsiTheme="majorEastAsia" w:eastAsiaTheme="majorEastAsia" w:cstheme="majorEastAsia"/>
                <w:kern w:val="2"/>
                <w:sz w:val="21"/>
                <w:szCs w:val="21"/>
                <w:lang w:val="en-US" w:eastAsia="zh" w:bidi="ar"/>
              </w:rPr>
              <w:t>热原控制：无热原污染，规避热原对实验结果的干扰</w:t>
            </w:r>
          </w:p>
          <w:p w14:paraId="21803EA2">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 w:bidi="ar"/>
              </w:rPr>
            </w:pPr>
            <w:r>
              <w:rPr>
                <w:rFonts w:hint="eastAsia" w:asciiTheme="majorEastAsia" w:hAnsiTheme="majorEastAsia" w:eastAsiaTheme="majorEastAsia" w:cstheme="majorEastAsia"/>
                <w:kern w:val="2"/>
                <w:sz w:val="21"/>
                <w:szCs w:val="21"/>
                <w:lang w:val="en-US" w:eastAsia="zh-CN" w:bidi="ar"/>
              </w:rPr>
              <w:t>3.</w:t>
            </w:r>
            <w:r>
              <w:rPr>
                <w:rFonts w:hint="eastAsia" w:asciiTheme="majorEastAsia" w:hAnsiTheme="majorEastAsia" w:eastAsiaTheme="majorEastAsia" w:cstheme="majorEastAsia"/>
                <w:kern w:val="2"/>
                <w:sz w:val="21"/>
                <w:szCs w:val="21"/>
                <w:lang w:val="en-US" w:eastAsia="zh" w:bidi="ar"/>
              </w:rPr>
              <w:t>酶学污染控制：无核糖核酸酶（RNase）、脱氧核糖核酸酶（DNase），适配核酸提取、扩增等精密分子生物学实验</w:t>
            </w:r>
          </w:p>
          <w:p w14:paraId="3EA9C8C6">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 w:bidi="ar"/>
              </w:rPr>
              <w:t>核心特性</w:t>
            </w:r>
            <w:r>
              <w:rPr>
                <w:rFonts w:hint="eastAsia" w:asciiTheme="majorEastAsia" w:hAnsiTheme="majorEastAsia" w:eastAsiaTheme="majorEastAsia" w:cstheme="majorEastAsia"/>
                <w:kern w:val="2"/>
                <w:sz w:val="21"/>
                <w:szCs w:val="21"/>
                <w:lang w:val="en-US" w:eastAsia="zh-CN" w:bidi="ar"/>
              </w:rPr>
              <w:t>：</w:t>
            </w:r>
          </w:p>
          <w:p w14:paraId="7A6A1446">
            <w:pPr>
              <w:keepNext w:val="0"/>
              <w:keepLines w:val="0"/>
              <w:widowControl w:val="0"/>
              <w:suppressLineNumbers w:val="0"/>
              <w:spacing w:before="0" w:beforeAutospacing="0" w:after="0" w:afterAutospacing="0"/>
              <w:ind w:left="0" w:leftChars="0" w:right="0" w:rightChars="0"/>
              <w:jc w:val="both"/>
              <w:rPr>
                <w:rFonts w:asciiTheme="minorEastAsia" w:hAnsiTheme="minorEastAsia" w:eastAsiaTheme="minorEastAsia"/>
                <w:b/>
                <w:szCs w:val="21"/>
              </w:rPr>
            </w:pPr>
            <w:r>
              <w:rPr>
                <w:rFonts w:hint="eastAsia" w:asciiTheme="majorEastAsia" w:hAnsiTheme="majorEastAsia" w:eastAsiaTheme="majorEastAsia" w:cstheme="majorEastAsia"/>
                <w:kern w:val="2"/>
                <w:sz w:val="21"/>
                <w:szCs w:val="21"/>
                <w:lang w:val="en-US" w:eastAsia="zh-CN" w:bidi="ar"/>
              </w:rPr>
              <w:t>加长型滤芯设计，兼顾大体积移液与防交叉污染需求，适配深孔板、离心管深层加样等场景，适配实验室 1000μl 量程超微量移液操作</w:t>
            </w:r>
          </w:p>
        </w:tc>
      </w:tr>
      <w:tr w14:paraId="167A3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Align w:val="center"/>
          </w:tcPr>
          <w:p w14:paraId="73537391">
            <w:pPr>
              <w:numPr>
                <w:ilvl w:val="0"/>
                <w:numId w:val="11"/>
              </w:numPr>
              <w:spacing w:after="60" w:line="360" w:lineRule="auto"/>
              <w:ind w:left="425" w:leftChars="0" w:hanging="425" w:firstLineChars="0"/>
              <w:jc w:val="center"/>
              <w:rPr>
                <w:rFonts w:asciiTheme="minorEastAsia" w:hAnsiTheme="minorEastAsia" w:eastAsiaTheme="minorEastAsia"/>
                <w:szCs w:val="21"/>
              </w:rPr>
            </w:pPr>
          </w:p>
        </w:tc>
        <w:tc>
          <w:tcPr>
            <w:tcW w:w="1980" w:type="dxa"/>
            <w:vAlign w:val="center"/>
          </w:tcPr>
          <w:p w14:paraId="629A059E">
            <w:pPr>
              <w:keepNext w:val="0"/>
              <w:keepLines w:val="0"/>
              <w:widowControl/>
              <w:suppressLineNumbers w:val="0"/>
              <w:jc w:val="center"/>
              <w:textAlignment w:val="center"/>
              <w:rPr>
                <w:rFonts w:asciiTheme="minorEastAsia" w:hAnsiTheme="minorEastAsia" w:eastAsiaTheme="minorEastAsia"/>
                <w:b/>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1000μl盒装滤芯灭菌枪头2</w:t>
            </w:r>
          </w:p>
        </w:tc>
        <w:tc>
          <w:tcPr>
            <w:tcW w:w="6737" w:type="dxa"/>
            <w:vAlign w:val="center"/>
          </w:tcPr>
          <w:p w14:paraId="7E7DF1F6">
            <w:pPr>
              <w:jc w:val="left"/>
              <w:rPr>
                <w:rFonts w:hint="eastAsia" w:asciiTheme="majorEastAsia" w:hAnsiTheme="majorEastAsia" w:eastAsiaTheme="majorEastAsia" w:cstheme="majorEastAsia"/>
                <w:kern w:val="0"/>
                <w:sz w:val="21"/>
                <w:szCs w:val="21"/>
                <w:lang w:val="en-US" w:eastAsia="zh"/>
              </w:rPr>
            </w:pPr>
            <w:r>
              <w:rPr>
                <w:rFonts w:hint="eastAsia" w:asciiTheme="majorEastAsia" w:hAnsiTheme="majorEastAsia" w:eastAsiaTheme="majorEastAsia" w:cstheme="majorEastAsia"/>
                <w:kern w:val="0"/>
                <w:sz w:val="21"/>
                <w:szCs w:val="21"/>
                <w:lang w:val="en-US" w:eastAsia="zh"/>
              </w:rPr>
              <w:t>1.吸头应为专用接口规格，适配轻触式退吸头系统移液器；连接端采用圆柱型套柄密封结构，接口直径及配合尺寸应与对应移液器匹配，不接受常规通用锥形接口吸头替代。</w:t>
            </w:r>
          </w:p>
          <w:p w14:paraId="1D6F6F05">
            <w:pPr>
              <w:jc w:val="left"/>
              <w:rPr>
                <w:rFonts w:hint="eastAsia" w:asciiTheme="majorEastAsia" w:hAnsiTheme="majorEastAsia" w:eastAsiaTheme="majorEastAsia" w:cstheme="majorEastAsia"/>
                <w:kern w:val="0"/>
                <w:sz w:val="21"/>
                <w:szCs w:val="21"/>
                <w:lang w:val="en-US" w:eastAsia="zh"/>
              </w:rPr>
            </w:pPr>
            <w:r>
              <w:rPr>
                <w:rFonts w:hint="eastAsia" w:asciiTheme="majorEastAsia" w:hAnsiTheme="majorEastAsia" w:eastAsiaTheme="majorEastAsia" w:cstheme="majorEastAsia"/>
                <w:kern w:val="0"/>
                <w:sz w:val="21"/>
                <w:szCs w:val="21"/>
                <w:lang w:val="en-US" w:eastAsia="zh"/>
              </w:rPr>
              <w:t>2.吸头应具有低装卸力、高密封性及良好的移液准确性和重复性。</w:t>
            </w:r>
          </w:p>
          <w:p w14:paraId="4A4C82D6">
            <w:pPr>
              <w:jc w:val="left"/>
              <w:rPr>
                <w:rFonts w:hint="eastAsia" w:asciiTheme="majorEastAsia" w:hAnsiTheme="majorEastAsia" w:eastAsiaTheme="majorEastAsia" w:cstheme="majorEastAsia"/>
                <w:kern w:val="0"/>
                <w:sz w:val="21"/>
                <w:szCs w:val="21"/>
                <w:lang w:val="en-US" w:eastAsia="zh"/>
              </w:rPr>
            </w:pPr>
            <w:r>
              <w:rPr>
                <w:rFonts w:hint="eastAsia" w:asciiTheme="majorEastAsia" w:hAnsiTheme="majorEastAsia" w:eastAsiaTheme="majorEastAsia" w:cstheme="majorEastAsia"/>
                <w:kern w:val="0"/>
                <w:sz w:val="21"/>
                <w:szCs w:val="21"/>
                <w:lang w:val="en-US" w:eastAsia="zh"/>
              </w:rPr>
              <w:t>3.吸头前端应为薄壁尖端设计，液体残留量低，适用于微量样品及珍贵样品转移。</w:t>
            </w:r>
          </w:p>
          <w:p w14:paraId="40897309">
            <w:pPr>
              <w:jc w:val="left"/>
              <w:rPr>
                <w:rFonts w:hint="eastAsia" w:asciiTheme="majorEastAsia" w:hAnsiTheme="majorEastAsia" w:eastAsiaTheme="majorEastAsia" w:cstheme="majorEastAsia"/>
                <w:kern w:val="0"/>
                <w:sz w:val="21"/>
                <w:szCs w:val="21"/>
                <w:lang w:val="en-US" w:eastAsia="zh"/>
              </w:rPr>
            </w:pPr>
            <w:r>
              <w:rPr>
                <w:rFonts w:hint="eastAsia" w:asciiTheme="majorEastAsia" w:hAnsiTheme="majorEastAsia" w:eastAsiaTheme="majorEastAsia" w:cstheme="majorEastAsia"/>
                <w:kern w:val="0"/>
                <w:sz w:val="21"/>
                <w:szCs w:val="21"/>
                <w:lang w:val="en-US" w:eastAsia="zh"/>
              </w:rPr>
              <w:t>4.低吸附型吸头应具备表面低吸附处理，可减少蛋白质及高粘度液体吸附，提高样品回收率。</w:t>
            </w:r>
          </w:p>
          <w:p w14:paraId="195122DD">
            <w:pPr>
              <w:jc w:val="left"/>
              <w:rPr>
                <w:rFonts w:hint="eastAsia" w:asciiTheme="majorEastAsia" w:hAnsiTheme="majorEastAsia" w:eastAsiaTheme="majorEastAsia" w:cstheme="majorEastAsia"/>
                <w:kern w:val="0"/>
                <w:sz w:val="21"/>
                <w:szCs w:val="21"/>
                <w:lang w:val="en-US" w:eastAsia="zh"/>
              </w:rPr>
            </w:pPr>
            <w:r>
              <w:rPr>
                <w:rFonts w:hint="eastAsia" w:asciiTheme="majorEastAsia" w:hAnsiTheme="majorEastAsia" w:eastAsiaTheme="majorEastAsia" w:cstheme="majorEastAsia"/>
                <w:kern w:val="0"/>
                <w:sz w:val="21"/>
                <w:szCs w:val="21"/>
                <w:lang w:val="en-US" w:eastAsia="zh"/>
              </w:rPr>
              <w:t>5.带滤芯吸头滤芯孔径应不大于40（±1）μm，并具备有效阻断气溶胶回流的结构设计，同时避免样品接触滤芯。</w:t>
            </w:r>
          </w:p>
          <w:p w14:paraId="10C32377">
            <w:pPr>
              <w:jc w:val="left"/>
              <w:rPr>
                <w:rFonts w:hint="eastAsia" w:asciiTheme="majorEastAsia" w:hAnsiTheme="majorEastAsia" w:eastAsiaTheme="majorEastAsia" w:cstheme="majorEastAsia"/>
                <w:kern w:val="0"/>
                <w:sz w:val="21"/>
                <w:szCs w:val="21"/>
                <w:lang w:val="en-US" w:eastAsia="zh"/>
              </w:rPr>
            </w:pPr>
            <w:r>
              <w:rPr>
                <w:rFonts w:hint="eastAsia" w:asciiTheme="majorEastAsia" w:hAnsiTheme="majorEastAsia" w:eastAsiaTheme="majorEastAsia" w:cstheme="majorEastAsia"/>
                <w:kern w:val="0"/>
                <w:sz w:val="21"/>
                <w:szCs w:val="21"/>
                <w:lang w:val="en-US" w:eastAsia="zh"/>
              </w:rPr>
              <w:t>6.产品应经灭菌处理，无 RNase、DNase、热原、ATP 及 PCR 抑制物，满足分子生物学级使用要求。</w:t>
            </w:r>
          </w:p>
          <w:p w14:paraId="4978C8F5">
            <w:pPr>
              <w:jc w:val="left"/>
              <w:rPr>
                <w:rFonts w:asciiTheme="minorEastAsia" w:hAnsiTheme="minorEastAsia" w:eastAsiaTheme="minorEastAsia"/>
                <w:b/>
                <w:szCs w:val="21"/>
              </w:rPr>
            </w:pPr>
            <w:r>
              <w:rPr>
                <w:rFonts w:hint="eastAsia" w:asciiTheme="majorEastAsia" w:hAnsiTheme="majorEastAsia" w:eastAsiaTheme="majorEastAsia" w:cstheme="majorEastAsia"/>
                <w:kern w:val="0"/>
                <w:sz w:val="21"/>
                <w:szCs w:val="21"/>
                <w:lang w:val="en-US" w:eastAsia="zh-CN"/>
              </w:rPr>
              <w:t>7.包装规格：</w:t>
            </w:r>
            <w:r>
              <w:rPr>
                <w:rFonts w:hint="eastAsia" w:asciiTheme="majorEastAsia" w:hAnsiTheme="majorEastAsia" w:eastAsiaTheme="majorEastAsia" w:cstheme="majorEastAsia"/>
                <w:kern w:val="0"/>
                <w:sz w:val="21"/>
                <w:szCs w:val="21"/>
                <w:lang w:val="en-US" w:eastAsia="zh"/>
              </w:rPr>
              <w:t>96</w:t>
            </w:r>
            <w:r>
              <w:rPr>
                <w:rFonts w:hint="eastAsia" w:asciiTheme="majorEastAsia" w:hAnsiTheme="majorEastAsia" w:eastAsiaTheme="majorEastAsia" w:cstheme="majorEastAsia"/>
                <w:kern w:val="0"/>
                <w:sz w:val="21"/>
                <w:szCs w:val="21"/>
                <w:lang w:val="en-US" w:eastAsia="zh-CN"/>
              </w:rPr>
              <w:t>个/盒</w:t>
            </w:r>
          </w:p>
        </w:tc>
      </w:tr>
      <w:tr w14:paraId="2052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Align w:val="center"/>
          </w:tcPr>
          <w:p w14:paraId="4C90728C">
            <w:pPr>
              <w:numPr>
                <w:ilvl w:val="0"/>
                <w:numId w:val="11"/>
              </w:numPr>
              <w:spacing w:after="60" w:line="360" w:lineRule="auto"/>
              <w:ind w:left="425" w:leftChars="0" w:hanging="425" w:firstLineChars="0"/>
              <w:jc w:val="center"/>
              <w:rPr>
                <w:rFonts w:asciiTheme="minorEastAsia" w:hAnsiTheme="minorEastAsia" w:eastAsiaTheme="minorEastAsia"/>
                <w:szCs w:val="21"/>
              </w:rPr>
            </w:pPr>
          </w:p>
        </w:tc>
        <w:tc>
          <w:tcPr>
            <w:tcW w:w="1980" w:type="dxa"/>
            <w:vAlign w:val="center"/>
          </w:tcPr>
          <w:p w14:paraId="1959BAFF">
            <w:pPr>
              <w:keepNext w:val="0"/>
              <w:keepLines w:val="0"/>
              <w:widowControl/>
              <w:suppressLineNumbers w:val="0"/>
              <w:jc w:val="center"/>
              <w:textAlignment w:val="center"/>
              <w:rPr>
                <w:rFonts w:asciiTheme="minorEastAsia" w:hAnsiTheme="minorEastAsia" w:eastAsiaTheme="minorEastAsia"/>
                <w:b/>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200μl盒装滤芯灭菌枪头2</w:t>
            </w:r>
          </w:p>
        </w:tc>
        <w:tc>
          <w:tcPr>
            <w:tcW w:w="6737" w:type="dxa"/>
            <w:vAlign w:val="center"/>
          </w:tcPr>
          <w:p w14:paraId="7FEA83CD">
            <w:pPr>
              <w:jc w:val="left"/>
              <w:rPr>
                <w:rFonts w:hint="eastAsia" w:asciiTheme="majorEastAsia" w:hAnsiTheme="majorEastAsia" w:eastAsiaTheme="majorEastAsia" w:cstheme="majorEastAsia"/>
                <w:kern w:val="0"/>
                <w:sz w:val="21"/>
                <w:szCs w:val="21"/>
                <w:lang w:val="en-US" w:eastAsia="zh"/>
              </w:rPr>
            </w:pPr>
            <w:r>
              <w:rPr>
                <w:rFonts w:hint="eastAsia" w:asciiTheme="majorEastAsia" w:hAnsiTheme="majorEastAsia" w:eastAsiaTheme="majorEastAsia" w:cstheme="majorEastAsia"/>
                <w:kern w:val="0"/>
                <w:sz w:val="21"/>
                <w:szCs w:val="21"/>
                <w:lang w:val="en-US" w:eastAsia="zh"/>
              </w:rPr>
              <w:t>1.吸头应为专用接口规格，适配轻触式退吸头系统移液器；连接端采用圆柱型套柄密封结构，接口直径及配合尺寸应与对应移液器匹配，不接受常规通用锥形接口吸头替代。</w:t>
            </w:r>
          </w:p>
          <w:p w14:paraId="4A2912BD">
            <w:pPr>
              <w:jc w:val="left"/>
              <w:rPr>
                <w:rFonts w:hint="eastAsia" w:asciiTheme="majorEastAsia" w:hAnsiTheme="majorEastAsia" w:eastAsiaTheme="majorEastAsia" w:cstheme="majorEastAsia"/>
                <w:kern w:val="0"/>
                <w:sz w:val="21"/>
                <w:szCs w:val="21"/>
                <w:lang w:val="en-US" w:eastAsia="zh"/>
              </w:rPr>
            </w:pPr>
            <w:r>
              <w:rPr>
                <w:rFonts w:hint="eastAsia" w:asciiTheme="majorEastAsia" w:hAnsiTheme="majorEastAsia" w:eastAsiaTheme="majorEastAsia" w:cstheme="majorEastAsia"/>
                <w:kern w:val="0"/>
                <w:sz w:val="21"/>
                <w:szCs w:val="21"/>
                <w:lang w:val="en-US" w:eastAsia="zh"/>
              </w:rPr>
              <w:t>2.吸头应具有低装卸力、高密封性及良好的移液准确性和重复性。</w:t>
            </w:r>
          </w:p>
          <w:p w14:paraId="0A1E1DBA">
            <w:pPr>
              <w:jc w:val="left"/>
              <w:rPr>
                <w:rFonts w:hint="eastAsia" w:asciiTheme="majorEastAsia" w:hAnsiTheme="majorEastAsia" w:eastAsiaTheme="majorEastAsia" w:cstheme="majorEastAsia"/>
                <w:kern w:val="0"/>
                <w:sz w:val="21"/>
                <w:szCs w:val="21"/>
                <w:lang w:val="en-US" w:eastAsia="zh"/>
              </w:rPr>
            </w:pPr>
            <w:r>
              <w:rPr>
                <w:rFonts w:hint="eastAsia" w:asciiTheme="majorEastAsia" w:hAnsiTheme="majorEastAsia" w:eastAsiaTheme="majorEastAsia" w:cstheme="majorEastAsia"/>
                <w:kern w:val="0"/>
                <w:sz w:val="21"/>
                <w:szCs w:val="21"/>
                <w:lang w:val="en-US" w:eastAsia="zh"/>
              </w:rPr>
              <w:t>3.吸头前端应为薄壁尖端设计，液体残留量低，适用于微量样品及珍贵样品转移。</w:t>
            </w:r>
          </w:p>
          <w:p w14:paraId="2EC0DAD7">
            <w:pPr>
              <w:jc w:val="left"/>
              <w:rPr>
                <w:rFonts w:hint="eastAsia" w:asciiTheme="majorEastAsia" w:hAnsiTheme="majorEastAsia" w:eastAsiaTheme="majorEastAsia" w:cstheme="majorEastAsia"/>
                <w:kern w:val="0"/>
                <w:sz w:val="21"/>
                <w:szCs w:val="21"/>
                <w:lang w:val="en-US" w:eastAsia="zh"/>
              </w:rPr>
            </w:pPr>
            <w:r>
              <w:rPr>
                <w:rFonts w:hint="eastAsia" w:asciiTheme="majorEastAsia" w:hAnsiTheme="majorEastAsia" w:eastAsiaTheme="majorEastAsia" w:cstheme="majorEastAsia"/>
                <w:kern w:val="0"/>
                <w:sz w:val="21"/>
                <w:szCs w:val="21"/>
                <w:lang w:val="en-US" w:eastAsia="zh"/>
              </w:rPr>
              <w:t>4.低吸附型吸头应具备表面低吸附处理，可减少蛋白质及高粘度液体吸附，提高样品回收率。</w:t>
            </w:r>
          </w:p>
          <w:p w14:paraId="183CA5B6">
            <w:pPr>
              <w:jc w:val="left"/>
              <w:rPr>
                <w:rFonts w:hint="eastAsia" w:asciiTheme="majorEastAsia" w:hAnsiTheme="majorEastAsia" w:eastAsiaTheme="majorEastAsia" w:cstheme="majorEastAsia"/>
                <w:kern w:val="0"/>
                <w:sz w:val="21"/>
                <w:szCs w:val="21"/>
                <w:lang w:val="en-US" w:eastAsia="zh"/>
              </w:rPr>
            </w:pPr>
            <w:r>
              <w:rPr>
                <w:rFonts w:hint="eastAsia" w:asciiTheme="majorEastAsia" w:hAnsiTheme="majorEastAsia" w:eastAsiaTheme="majorEastAsia" w:cstheme="majorEastAsia"/>
                <w:kern w:val="0"/>
                <w:sz w:val="21"/>
                <w:szCs w:val="21"/>
                <w:lang w:val="en-US" w:eastAsia="zh"/>
              </w:rPr>
              <w:t>5.带滤芯吸头滤芯孔径应不大于40（±1）μm，并具备有效阻断气溶胶回流的结构设计，同时避免样品接触滤芯。</w:t>
            </w:r>
          </w:p>
          <w:p w14:paraId="7B1B7E51">
            <w:pPr>
              <w:jc w:val="left"/>
              <w:rPr>
                <w:rFonts w:hint="eastAsia" w:asciiTheme="majorEastAsia" w:hAnsiTheme="majorEastAsia" w:eastAsiaTheme="majorEastAsia" w:cstheme="majorEastAsia"/>
                <w:kern w:val="0"/>
                <w:sz w:val="21"/>
                <w:szCs w:val="21"/>
                <w:lang w:val="en-US" w:eastAsia="zh"/>
              </w:rPr>
            </w:pPr>
            <w:r>
              <w:rPr>
                <w:rFonts w:hint="eastAsia" w:asciiTheme="majorEastAsia" w:hAnsiTheme="majorEastAsia" w:eastAsiaTheme="majorEastAsia" w:cstheme="majorEastAsia"/>
                <w:kern w:val="0"/>
                <w:sz w:val="21"/>
                <w:szCs w:val="21"/>
                <w:lang w:val="en-US" w:eastAsia="zh"/>
              </w:rPr>
              <w:t>6.产品应经灭菌处理，无 RNase、DNase、热原、ATP 及 PCR 抑制物，满足分子生物学级使用要求。</w:t>
            </w:r>
          </w:p>
          <w:p w14:paraId="34832E92">
            <w:pPr>
              <w:jc w:val="left"/>
              <w:rPr>
                <w:rFonts w:asciiTheme="minorEastAsia" w:hAnsiTheme="minorEastAsia" w:eastAsiaTheme="minorEastAsia"/>
                <w:b/>
                <w:szCs w:val="21"/>
              </w:rPr>
            </w:pPr>
            <w:r>
              <w:rPr>
                <w:rFonts w:hint="eastAsia" w:asciiTheme="majorEastAsia" w:hAnsiTheme="majorEastAsia" w:eastAsiaTheme="majorEastAsia" w:cstheme="majorEastAsia"/>
                <w:kern w:val="0"/>
                <w:sz w:val="21"/>
                <w:szCs w:val="21"/>
                <w:lang w:val="en-US" w:eastAsia="zh-CN"/>
              </w:rPr>
              <w:t>7.包装规格：</w:t>
            </w:r>
            <w:r>
              <w:rPr>
                <w:rFonts w:hint="eastAsia" w:asciiTheme="majorEastAsia" w:hAnsiTheme="majorEastAsia" w:eastAsiaTheme="majorEastAsia" w:cstheme="majorEastAsia"/>
                <w:kern w:val="0"/>
                <w:sz w:val="21"/>
                <w:szCs w:val="21"/>
                <w:lang w:val="en-US" w:eastAsia="zh"/>
              </w:rPr>
              <w:t>96</w:t>
            </w:r>
            <w:r>
              <w:rPr>
                <w:rFonts w:hint="eastAsia" w:asciiTheme="majorEastAsia" w:hAnsiTheme="majorEastAsia" w:eastAsiaTheme="majorEastAsia" w:cstheme="majorEastAsia"/>
                <w:kern w:val="0"/>
                <w:sz w:val="21"/>
                <w:szCs w:val="21"/>
                <w:lang w:val="en-US" w:eastAsia="zh-CN"/>
              </w:rPr>
              <w:t>个/盒</w:t>
            </w:r>
          </w:p>
        </w:tc>
      </w:tr>
      <w:tr w14:paraId="52E0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Align w:val="center"/>
          </w:tcPr>
          <w:p w14:paraId="281731FA">
            <w:pPr>
              <w:numPr>
                <w:ilvl w:val="0"/>
                <w:numId w:val="11"/>
              </w:numPr>
              <w:spacing w:after="60" w:line="360" w:lineRule="auto"/>
              <w:ind w:left="425" w:leftChars="0" w:hanging="425" w:firstLineChars="0"/>
              <w:jc w:val="center"/>
              <w:rPr>
                <w:rFonts w:asciiTheme="minorEastAsia" w:hAnsiTheme="minorEastAsia" w:eastAsiaTheme="minorEastAsia"/>
                <w:szCs w:val="21"/>
              </w:rPr>
            </w:pPr>
          </w:p>
        </w:tc>
        <w:tc>
          <w:tcPr>
            <w:tcW w:w="1980" w:type="dxa"/>
            <w:vAlign w:val="center"/>
          </w:tcPr>
          <w:p w14:paraId="738260C5">
            <w:pPr>
              <w:keepNext w:val="0"/>
              <w:keepLines w:val="0"/>
              <w:widowControl/>
              <w:suppressLineNumbers w:val="0"/>
              <w:jc w:val="center"/>
              <w:textAlignment w:val="center"/>
              <w:rPr>
                <w:rFonts w:asciiTheme="minorEastAsia" w:hAnsiTheme="minorEastAsia" w:eastAsiaTheme="minorEastAsia"/>
                <w:b/>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20μl盒装滤芯灭菌枪头2</w:t>
            </w:r>
          </w:p>
        </w:tc>
        <w:tc>
          <w:tcPr>
            <w:tcW w:w="6737" w:type="dxa"/>
            <w:vAlign w:val="center"/>
          </w:tcPr>
          <w:p w14:paraId="2037B78F">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 w:bidi="ar"/>
              </w:rPr>
            </w:pPr>
            <w:r>
              <w:rPr>
                <w:rFonts w:hint="eastAsia" w:asciiTheme="majorEastAsia" w:hAnsiTheme="majorEastAsia" w:eastAsiaTheme="majorEastAsia" w:cstheme="majorEastAsia"/>
                <w:kern w:val="2"/>
                <w:sz w:val="21"/>
                <w:szCs w:val="21"/>
                <w:lang w:val="en-US" w:eastAsia="zh" w:bidi="ar"/>
              </w:rPr>
              <w:t>1.吸头应为专用接口规格，适配轻触式退吸头系统移液器；连接端采用圆柱型套柄密封结构，接口直径及配合尺寸应与对应移液器匹配，不接受常规通用锥形接口吸头替代。</w:t>
            </w:r>
          </w:p>
          <w:p w14:paraId="04F49978">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 w:bidi="ar"/>
              </w:rPr>
            </w:pPr>
            <w:r>
              <w:rPr>
                <w:rFonts w:hint="eastAsia" w:asciiTheme="majorEastAsia" w:hAnsiTheme="majorEastAsia" w:eastAsiaTheme="majorEastAsia" w:cstheme="majorEastAsia"/>
                <w:kern w:val="2"/>
                <w:sz w:val="21"/>
                <w:szCs w:val="21"/>
                <w:lang w:val="en-US" w:eastAsia="zh" w:bidi="ar"/>
              </w:rPr>
              <w:t>2.吸头应具有低装卸力、高密封性及良好的移液准确性和重复性。</w:t>
            </w:r>
          </w:p>
          <w:p w14:paraId="4FBB0ABA">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 w:bidi="ar"/>
              </w:rPr>
            </w:pPr>
            <w:r>
              <w:rPr>
                <w:rFonts w:hint="eastAsia" w:asciiTheme="majorEastAsia" w:hAnsiTheme="majorEastAsia" w:eastAsiaTheme="majorEastAsia" w:cstheme="majorEastAsia"/>
                <w:kern w:val="2"/>
                <w:sz w:val="21"/>
                <w:szCs w:val="21"/>
                <w:lang w:val="en-US" w:eastAsia="zh" w:bidi="ar"/>
              </w:rPr>
              <w:t>3.吸头前端应为薄壁尖端设计，液体残留量低，适用于微量样品及珍贵样品转移。</w:t>
            </w:r>
          </w:p>
          <w:p w14:paraId="15FFA526">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 w:bidi="ar"/>
              </w:rPr>
            </w:pPr>
            <w:r>
              <w:rPr>
                <w:rFonts w:hint="eastAsia" w:asciiTheme="majorEastAsia" w:hAnsiTheme="majorEastAsia" w:eastAsiaTheme="majorEastAsia" w:cstheme="majorEastAsia"/>
                <w:kern w:val="2"/>
                <w:sz w:val="21"/>
                <w:szCs w:val="21"/>
                <w:lang w:val="en-US" w:eastAsia="zh" w:bidi="ar"/>
              </w:rPr>
              <w:t>4.低吸附型吸头应具备表面低吸附处理，可减少蛋白质及高粘度液体吸附，提高样品回收率。</w:t>
            </w:r>
          </w:p>
          <w:p w14:paraId="7E3B7B5D">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 w:bidi="ar"/>
              </w:rPr>
            </w:pPr>
            <w:r>
              <w:rPr>
                <w:rFonts w:hint="eastAsia" w:asciiTheme="majorEastAsia" w:hAnsiTheme="majorEastAsia" w:eastAsiaTheme="majorEastAsia" w:cstheme="majorEastAsia"/>
                <w:kern w:val="2"/>
                <w:sz w:val="21"/>
                <w:szCs w:val="21"/>
                <w:lang w:val="en-US" w:eastAsia="zh" w:bidi="ar"/>
              </w:rPr>
              <w:t>5.带滤芯吸头滤芯孔径应不大于40（±1）μm，并具备有效阻断气溶胶回流的结构设计，同时避免样品接触滤芯。</w:t>
            </w:r>
          </w:p>
          <w:p w14:paraId="66973414">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 w:bidi="ar"/>
              </w:rPr>
            </w:pPr>
            <w:r>
              <w:rPr>
                <w:rFonts w:hint="eastAsia" w:asciiTheme="majorEastAsia" w:hAnsiTheme="majorEastAsia" w:eastAsiaTheme="majorEastAsia" w:cstheme="majorEastAsia"/>
                <w:kern w:val="2"/>
                <w:sz w:val="21"/>
                <w:szCs w:val="21"/>
                <w:lang w:val="en-US" w:eastAsia="zh" w:bidi="ar"/>
              </w:rPr>
              <w:t>6.产品应经灭菌处理，无 RNase、DNase、热原、ATP 及 PCR 抑制物，满足分子生物学级使用要求。</w:t>
            </w:r>
          </w:p>
          <w:p w14:paraId="2A1C4F52">
            <w:pPr>
              <w:keepNext w:val="0"/>
              <w:keepLines w:val="0"/>
              <w:widowControl w:val="0"/>
              <w:suppressLineNumbers w:val="0"/>
              <w:spacing w:before="0" w:beforeAutospacing="0" w:after="0" w:afterAutospacing="0"/>
              <w:ind w:left="0" w:leftChars="0" w:right="0" w:rightChars="0"/>
              <w:jc w:val="both"/>
              <w:rPr>
                <w:rFonts w:asciiTheme="minorEastAsia" w:hAnsiTheme="minorEastAsia" w:eastAsiaTheme="minorEastAsia"/>
                <w:b/>
                <w:szCs w:val="21"/>
              </w:rPr>
            </w:pPr>
            <w:r>
              <w:rPr>
                <w:rFonts w:hint="eastAsia" w:asciiTheme="majorEastAsia" w:hAnsiTheme="majorEastAsia" w:eastAsiaTheme="majorEastAsia" w:cstheme="majorEastAsia"/>
                <w:kern w:val="2"/>
                <w:sz w:val="21"/>
                <w:szCs w:val="21"/>
                <w:lang w:val="en-US" w:eastAsia="zh-CN" w:bidi="ar"/>
              </w:rPr>
              <w:t>7.包装规格：</w:t>
            </w:r>
            <w:r>
              <w:rPr>
                <w:rFonts w:hint="eastAsia" w:asciiTheme="majorEastAsia" w:hAnsiTheme="majorEastAsia" w:eastAsiaTheme="majorEastAsia" w:cstheme="majorEastAsia"/>
                <w:kern w:val="2"/>
                <w:sz w:val="21"/>
                <w:szCs w:val="21"/>
                <w:lang w:val="en-US" w:eastAsia="zh" w:bidi="ar"/>
              </w:rPr>
              <w:t>96</w:t>
            </w:r>
            <w:r>
              <w:rPr>
                <w:rFonts w:hint="eastAsia" w:asciiTheme="majorEastAsia" w:hAnsiTheme="majorEastAsia" w:eastAsiaTheme="majorEastAsia" w:cstheme="majorEastAsia"/>
                <w:kern w:val="2"/>
                <w:sz w:val="21"/>
                <w:szCs w:val="21"/>
                <w:lang w:val="en-US" w:eastAsia="zh-CN" w:bidi="ar"/>
              </w:rPr>
              <w:t>个/盒</w:t>
            </w:r>
          </w:p>
        </w:tc>
      </w:tr>
      <w:tr w14:paraId="047BA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Align w:val="center"/>
          </w:tcPr>
          <w:p w14:paraId="44945698">
            <w:pPr>
              <w:numPr>
                <w:ilvl w:val="0"/>
                <w:numId w:val="11"/>
              </w:numPr>
              <w:spacing w:after="60" w:line="360" w:lineRule="auto"/>
              <w:ind w:left="425" w:leftChars="0" w:hanging="425" w:firstLineChars="0"/>
              <w:jc w:val="center"/>
              <w:rPr>
                <w:rFonts w:asciiTheme="minorEastAsia" w:hAnsiTheme="minorEastAsia" w:eastAsiaTheme="minorEastAsia"/>
                <w:szCs w:val="21"/>
              </w:rPr>
            </w:pPr>
          </w:p>
        </w:tc>
        <w:tc>
          <w:tcPr>
            <w:tcW w:w="1980" w:type="dxa"/>
            <w:vAlign w:val="center"/>
          </w:tcPr>
          <w:p w14:paraId="3A96D035">
            <w:pPr>
              <w:keepNext w:val="0"/>
              <w:keepLines w:val="0"/>
              <w:widowControl/>
              <w:suppressLineNumbers w:val="0"/>
              <w:jc w:val="center"/>
              <w:textAlignment w:val="center"/>
              <w:rPr>
                <w:rFonts w:asciiTheme="minorEastAsia" w:hAnsiTheme="minorEastAsia" w:eastAsiaTheme="minorEastAsia"/>
                <w:b/>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10μl盒装滤芯灭菌枪头</w:t>
            </w:r>
          </w:p>
        </w:tc>
        <w:tc>
          <w:tcPr>
            <w:tcW w:w="6737" w:type="dxa"/>
            <w:vAlign w:val="center"/>
          </w:tcPr>
          <w:p w14:paraId="3C372A84">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产品名称：10μl 盒装滤芯灭菌枪头 / 通用型灭菌过滤器吸头</w:t>
            </w:r>
          </w:p>
          <w:p w14:paraId="48A06D7A">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适配属性：通用型，适配市面主流品牌 10μl 移液器</w:t>
            </w:r>
          </w:p>
          <w:p w14:paraId="03EA1DAC">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包装规格：96个/盒</w:t>
            </w:r>
          </w:p>
          <w:p w14:paraId="50C7F067">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核心质控与无菌指标</w:t>
            </w:r>
          </w:p>
          <w:p w14:paraId="567E6051">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1.热原控制：内毒素接受水平≤0.05EU/ml，无热原污染</w:t>
            </w:r>
          </w:p>
          <w:p w14:paraId="2C9F8A2D">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2.无菌保障：无菌保证水平（SAL）达 10⁻⁶，满足实验室高标准无菌操作要求</w:t>
            </w:r>
          </w:p>
          <w:p w14:paraId="2EA613DC">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3.核酸污染控制：无人类 DNA 污染，人 DNA 检测灵敏度≤5pg，杜绝核酸实验交叉污染</w:t>
            </w:r>
          </w:p>
          <w:p w14:paraId="71C53D26">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4.酶学污染控制：无脱氧核糖核酸酶（DNase）、核糖核酸酶（RNase）污染，适配微量核酸相关精密实验</w:t>
            </w:r>
          </w:p>
          <w:p w14:paraId="17305C42">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移液性能</w:t>
            </w:r>
          </w:p>
          <w:p w14:paraId="51412D47">
            <w:pPr>
              <w:keepNext w:val="0"/>
              <w:keepLines w:val="0"/>
              <w:widowControl w:val="0"/>
              <w:suppressLineNumbers w:val="0"/>
              <w:spacing w:before="0" w:beforeAutospacing="0" w:after="0" w:afterAutospacing="0"/>
              <w:ind w:left="0" w:leftChars="0" w:right="0" w:rightChars="0"/>
              <w:jc w:val="both"/>
              <w:rPr>
                <w:rFonts w:asciiTheme="minorEastAsia" w:hAnsiTheme="minorEastAsia" w:eastAsiaTheme="minorEastAsia"/>
                <w:b/>
                <w:szCs w:val="21"/>
              </w:rPr>
            </w:pPr>
            <w:r>
              <w:rPr>
                <w:rFonts w:hint="eastAsia" w:asciiTheme="majorEastAsia" w:hAnsiTheme="majorEastAsia" w:eastAsiaTheme="majorEastAsia" w:cstheme="majorEastAsia"/>
                <w:kern w:val="2"/>
                <w:sz w:val="21"/>
                <w:szCs w:val="21"/>
                <w:lang w:val="en-US" w:eastAsia="zh-CN" w:bidi="ar"/>
              </w:rPr>
              <w:t>移液残留量小于 1%，保障 10μl 超微量移液的精度与试剂利用率，适配分子生物学、微生物学等实验室超微量加样、试剂分装等操作</w:t>
            </w:r>
          </w:p>
        </w:tc>
      </w:tr>
      <w:tr w14:paraId="691CF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Align w:val="center"/>
          </w:tcPr>
          <w:p w14:paraId="2E950646">
            <w:pPr>
              <w:numPr>
                <w:ilvl w:val="0"/>
                <w:numId w:val="11"/>
              </w:numPr>
              <w:spacing w:after="60" w:line="360" w:lineRule="auto"/>
              <w:ind w:left="425" w:leftChars="0" w:hanging="425" w:firstLineChars="0"/>
              <w:jc w:val="center"/>
              <w:rPr>
                <w:rFonts w:asciiTheme="minorEastAsia" w:hAnsiTheme="minorEastAsia" w:eastAsiaTheme="minorEastAsia"/>
                <w:szCs w:val="21"/>
              </w:rPr>
            </w:pPr>
          </w:p>
        </w:tc>
        <w:tc>
          <w:tcPr>
            <w:tcW w:w="1980" w:type="dxa"/>
            <w:vAlign w:val="center"/>
          </w:tcPr>
          <w:p w14:paraId="0B2F7826">
            <w:pPr>
              <w:keepNext w:val="0"/>
              <w:keepLines w:val="0"/>
              <w:widowControl/>
              <w:suppressLineNumbers w:val="0"/>
              <w:jc w:val="center"/>
              <w:textAlignment w:val="center"/>
              <w:rPr>
                <w:rFonts w:asciiTheme="minorEastAsia" w:hAnsiTheme="minorEastAsia" w:eastAsiaTheme="minorEastAsia"/>
                <w:b/>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加样尖</w:t>
            </w:r>
          </w:p>
        </w:tc>
        <w:tc>
          <w:tcPr>
            <w:tcW w:w="6737" w:type="dxa"/>
            <w:vAlign w:val="center"/>
          </w:tcPr>
          <w:p w14:paraId="45CF3E19">
            <w:pPr>
              <w:keepNext w:val="0"/>
              <w:keepLines w:val="0"/>
              <w:widowControl/>
              <w:suppressLineNumbers w:val="0"/>
              <w:jc w:val="center"/>
              <w:textAlignment w:val="center"/>
              <w:rPr>
                <w:rFonts w:asciiTheme="minorEastAsia" w:hAnsiTheme="minorEastAsia" w:eastAsiaTheme="minorEastAsia"/>
                <w:b/>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1000ul，适配汉密尔顿全自动酶免分析系统</w:t>
            </w:r>
            <w:r>
              <w:rPr>
                <w:rFonts w:hint="eastAsia"/>
                <w:lang w:eastAsia="zh"/>
              </w:rPr>
              <w:t>，</w:t>
            </w:r>
            <w:r>
              <w:rPr>
                <w:rFonts w:hint="default"/>
                <w:lang w:eastAsia="zh"/>
              </w:rPr>
              <w:t>4</w:t>
            </w:r>
            <w:r>
              <w:rPr>
                <w:rFonts w:hint="eastAsia"/>
                <w:lang w:eastAsia="zh"/>
              </w:rPr>
              <w:t>0盒/箱，96个/盒</w:t>
            </w:r>
          </w:p>
        </w:tc>
      </w:tr>
      <w:tr w14:paraId="1332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Align w:val="center"/>
          </w:tcPr>
          <w:p w14:paraId="58E8202B">
            <w:pPr>
              <w:numPr>
                <w:ilvl w:val="0"/>
                <w:numId w:val="11"/>
              </w:numPr>
              <w:spacing w:after="60" w:line="360" w:lineRule="auto"/>
              <w:ind w:left="425" w:leftChars="0" w:hanging="425" w:firstLineChars="0"/>
              <w:jc w:val="center"/>
              <w:rPr>
                <w:rFonts w:asciiTheme="minorEastAsia" w:hAnsiTheme="minorEastAsia" w:eastAsiaTheme="minorEastAsia"/>
                <w:szCs w:val="21"/>
              </w:rPr>
            </w:pPr>
          </w:p>
        </w:tc>
        <w:tc>
          <w:tcPr>
            <w:tcW w:w="1980" w:type="dxa"/>
            <w:vAlign w:val="center"/>
          </w:tcPr>
          <w:p w14:paraId="316E62D9">
            <w:pPr>
              <w:keepNext w:val="0"/>
              <w:keepLines w:val="0"/>
              <w:widowControl/>
              <w:suppressLineNumbers w:val="0"/>
              <w:jc w:val="center"/>
              <w:textAlignment w:val="center"/>
              <w:rPr>
                <w:rFonts w:asciiTheme="minorEastAsia" w:hAnsiTheme="minorEastAsia" w:eastAsiaTheme="minorEastAsia"/>
                <w:b/>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自动分样仪枪头</w:t>
            </w:r>
          </w:p>
        </w:tc>
        <w:tc>
          <w:tcPr>
            <w:tcW w:w="6737" w:type="dxa"/>
            <w:vAlign w:val="center"/>
          </w:tcPr>
          <w:p w14:paraId="30015AB6">
            <w:pPr>
              <w:keepNext w:val="0"/>
              <w:keepLines w:val="0"/>
              <w:widowControl/>
              <w:suppressLineNumbers w:val="0"/>
              <w:jc w:val="center"/>
              <w:textAlignment w:val="center"/>
              <w:rPr>
                <w:rFonts w:asciiTheme="minorEastAsia" w:hAnsiTheme="minorEastAsia" w:eastAsiaTheme="minorEastAsia"/>
                <w:b/>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1000ul，带滤芯，适配TECAN分样仪</w:t>
            </w:r>
            <w:r>
              <w:rPr>
                <w:rFonts w:hint="eastAsia"/>
                <w:lang w:eastAsia="zh"/>
              </w:rPr>
              <w:t>，96个/盒</w:t>
            </w:r>
          </w:p>
        </w:tc>
      </w:tr>
      <w:tr w14:paraId="709CA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Align w:val="center"/>
          </w:tcPr>
          <w:p w14:paraId="4CAB5CBC">
            <w:pPr>
              <w:numPr>
                <w:ilvl w:val="0"/>
                <w:numId w:val="11"/>
              </w:numPr>
              <w:spacing w:after="60" w:line="360" w:lineRule="auto"/>
              <w:ind w:left="425" w:leftChars="0" w:hanging="425" w:firstLineChars="0"/>
              <w:jc w:val="center"/>
              <w:rPr>
                <w:rFonts w:asciiTheme="minorEastAsia" w:hAnsiTheme="minorEastAsia" w:eastAsiaTheme="minorEastAsia"/>
                <w:szCs w:val="21"/>
              </w:rPr>
            </w:pPr>
          </w:p>
        </w:tc>
        <w:tc>
          <w:tcPr>
            <w:tcW w:w="1980" w:type="dxa"/>
            <w:vAlign w:val="center"/>
          </w:tcPr>
          <w:p w14:paraId="5E685434">
            <w:pPr>
              <w:keepNext w:val="0"/>
              <w:keepLines w:val="0"/>
              <w:widowControl/>
              <w:suppressLineNumbers w:val="0"/>
              <w:jc w:val="center"/>
              <w:textAlignment w:val="center"/>
              <w:rPr>
                <w:rFonts w:asciiTheme="minorEastAsia" w:hAnsiTheme="minorEastAsia" w:eastAsiaTheme="minorEastAsia"/>
                <w:b/>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1000μl盒装无滤芯灭菌枪头</w:t>
            </w:r>
          </w:p>
        </w:tc>
        <w:tc>
          <w:tcPr>
            <w:tcW w:w="6737" w:type="dxa"/>
            <w:vAlign w:val="center"/>
          </w:tcPr>
          <w:p w14:paraId="5B9A39E6">
            <w:pPr>
              <w:keepNext w:val="0"/>
              <w:keepLines w:val="0"/>
              <w:widowControl w:val="0"/>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kern w:val="2"/>
                <w:sz w:val="21"/>
                <w:szCs w:val="21"/>
                <w:lang w:val="en-US" w:eastAsia="zh-CN" w:bidi="ar"/>
              </w:rPr>
              <w:t>包装规格：</w:t>
            </w:r>
            <w:r>
              <w:rPr>
                <w:rFonts w:hint="eastAsia" w:asciiTheme="majorEastAsia" w:hAnsiTheme="majorEastAsia" w:eastAsiaTheme="majorEastAsia" w:cstheme="majorEastAsia"/>
                <w:kern w:val="2"/>
                <w:sz w:val="21"/>
                <w:szCs w:val="21"/>
                <w:lang w:val="en-US" w:eastAsia="zh" w:bidi="ar"/>
              </w:rPr>
              <w:t>1000</w:t>
            </w:r>
            <w:r>
              <w:rPr>
                <w:rFonts w:hint="eastAsia" w:asciiTheme="majorEastAsia" w:hAnsiTheme="majorEastAsia" w:eastAsiaTheme="majorEastAsia" w:cstheme="majorEastAsia"/>
                <w:kern w:val="2"/>
                <w:sz w:val="21"/>
                <w:szCs w:val="21"/>
                <w:lang w:val="en-US" w:eastAsia="zh-CN" w:bidi="ar"/>
              </w:rPr>
              <w:t>个/</w:t>
            </w:r>
            <w:r>
              <w:rPr>
                <w:rFonts w:hint="eastAsia" w:asciiTheme="majorEastAsia" w:hAnsiTheme="majorEastAsia" w:eastAsiaTheme="majorEastAsia" w:cstheme="majorEastAsia"/>
                <w:kern w:val="2"/>
                <w:sz w:val="21"/>
                <w:szCs w:val="21"/>
                <w:lang w:val="en-US" w:eastAsia="zh" w:bidi="ar"/>
              </w:rPr>
              <w:t>包</w:t>
            </w:r>
            <w:r>
              <w:rPr>
                <w:rFonts w:hint="eastAsia" w:asciiTheme="majorEastAsia" w:hAnsiTheme="majorEastAsia" w:eastAsiaTheme="majorEastAsia" w:cstheme="majorEastAsia"/>
                <w:kern w:val="2"/>
                <w:sz w:val="21"/>
                <w:szCs w:val="21"/>
                <w:lang w:val="en-US" w:eastAsia="zh-CN" w:bidi="ar"/>
              </w:rPr>
              <w:t>，</w:t>
            </w:r>
          </w:p>
          <w:p w14:paraId="577AF35C">
            <w:pPr>
              <w:keepNext w:val="0"/>
              <w:keepLines w:val="0"/>
              <w:widowControl w:val="0"/>
              <w:suppressLineNumbers w:val="0"/>
              <w:jc w:val="both"/>
              <w:textAlignment w:val="auto"/>
              <w:rPr>
                <w:rFonts w:hint="eastAsia" w:asciiTheme="majorEastAsia" w:hAnsiTheme="majorEastAsia" w:eastAsiaTheme="majorEastAsia" w:cstheme="majorEastAsia"/>
                <w:i w:val="0"/>
                <w:iCs w:val="0"/>
                <w:color w:val="auto"/>
                <w:kern w:val="2"/>
                <w:sz w:val="21"/>
                <w:szCs w:val="21"/>
                <w:u w:val="none"/>
                <w:lang w:val="en-US" w:eastAsia="zh-CN" w:bidi="ar"/>
              </w:rPr>
            </w:pPr>
            <w:r>
              <w:rPr>
                <w:rFonts w:hint="eastAsia" w:asciiTheme="majorEastAsia" w:hAnsiTheme="majorEastAsia" w:eastAsiaTheme="majorEastAsia" w:cstheme="majorEastAsia"/>
                <w:i w:val="0"/>
                <w:iCs w:val="0"/>
                <w:color w:val="auto"/>
                <w:kern w:val="2"/>
                <w:sz w:val="21"/>
                <w:szCs w:val="21"/>
                <w:u w:val="none"/>
                <w:lang w:val="en-US" w:eastAsia="zh-CN" w:bidi="ar"/>
              </w:rPr>
              <w:t>核心参数规范：</w:t>
            </w:r>
          </w:p>
          <w:p w14:paraId="08D943A2">
            <w:pPr>
              <w:keepNext w:val="0"/>
              <w:keepLines w:val="0"/>
              <w:widowControl w:val="0"/>
              <w:numPr>
                <w:ilvl w:val="0"/>
                <w:numId w:val="5"/>
              </w:numPr>
              <w:suppressLineNumbers w:val="0"/>
              <w:jc w:val="both"/>
              <w:textAlignment w:val="auto"/>
              <w:rPr>
                <w:rFonts w:hint="eastAsia" w:asciiTheme="majorEastAsia" w:hAnsiTheme="majorEastAsia" w:eastAsiaTheme="majorEastAsia" w:cstheme="majorEastAsia"/>
                <w:b w:val="0"/>
                <w:bCs w:val="0"/>
                <w:sz w:val="21"/>
                <w:szCs w:val="21"/>
                <w:lang w:bidi="ar"/>
              </w:rPr>
            </w:pPr>
            <w:r>
              <w:rPr>
                <w:rFonts w:hint="eastAsia" w:asciiTheme="majorEastAsia" w:hAnsiTheme="majorEastAsia" w:eastAsiaTheme="majorEastAsia" w:cstheme="majorEastAsia"/>
                <w:b w:val="0"/>
                <w:bCs w:val="0"/>
                <w:sz w:val="21"/>
                <w:szCs w:val="21"/>
                <w:lang w:eastAsia="zh" w:bidi="ar"/>
              </w:rPr>
              <w:t xml:space="preserve"> </w:t>
            </w:r>
            <w:r>
              <w:rPr>
                <w:rStyle w:val="52"/>
                <w:rFonts w:hint="eastAsia" w:asciiTheme="majorEastAsia" w:hAnsiTheme="majorEastAsia" w:eastAsiaTheme="majorEastAsia" w:cstheme="majorEastAsia"/>
                <w:b w:val="0"/>
                <w:bCs w:val="0"/>
                <w:color w:val="auto"/>
                <w:sz w:val="21"/>
                <w:szCs w:val="21"/>
                <w:lang w:bidi="ar"/>
              </w:rPr>
              <w:t>材质</w:t>
            </w:r>
            <w:r>
              <w:rPr>
                <w:rFonts w:hint="eastAsia" w:asciiTheme="majorEastAsia" w:hAnsiTheme="majorEastAsia" w:eastAsiaTheme="majorEastAsia" w:cstheme="majorEastAsia"/>
                <w:sz w:val="21"/>
                <w:szCs w:val="21"/>
                <w:lang w:bidi="ar"/>
              </w:rPr>
              <w:t>：</w:t>
            </w:r>
            <w:r>
              <w:rPr>
                <w:rStyle w:val="52"/>
                <w:rFonts w:hint="eastAsia" w:asciiTheme="majorEastAsia" w:hAnsiTheme="majorEastAsia" w:eastAsiaTheme="majorEastAsia" w:cstheme="majorEastAsia"/>
                <w:b w:val="0"/>
                <w:bCs w:val="0"/>
                <w:color w:val="auto"/>
                <w:sz w:val="21"/>
                <w:szCs w:val="21"/>
                <w:lang w:bidi="ar"/>
              </w:rPr>
              <w:t>医用级高纯聚丙烯</w:t>
            </w:r>
          </w:p>
          <w:p w14:paraId="670C8572">
            <w:pPr>
              <w:keepNext w:val="0"/>
              <w:keepLines w:val="0"/>
              <w:widowControl w:val="0"/>
              <w:numPr>
                <w:ilvl w:val="0"/>
                <w:numId w:val="5"/>
              </w:numPr>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i w:val="0"/>
                <w:iCs w:val="0"/>
                <w:kern w:val="2"/>
                <w:sz w:val="21"/>
                <w:szCs w:val="21"/>
                <w:u w:val="none"/>
                <w:lang w:val="en-US" w:eastAsia="zh-CN" w:bidi="ar"/>
              </w:rPr>
              <w:t>滤芯：无滤芯</w:t>
            </w:r>
          </w:p>
          <w:p w14:paraId="2ED640E6">
            <w:pPr>
              <w:keepNext w:val="0"/>
              <w:keepLines w:val="0"/>
              <w:widowControl w:val="0"/>
              <w:numPr>
                <w:ilvl w:val="0"/>
                <w:numId w:val="5"/>
              </w:numPr>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i w:val="0"/>
                <w:iCs w:val="0"/>
                <w:kern w:val="2"/>
                <w:sz w:val="21"/>
                <w:szCs w:val="21"/>
                <w:u w:val="none"/>
                <w:lang w:val="en-US" w:eastAsia="zh-CN" w:bidi="ar"/>
              </w:rPr>
              <w:t>容量范围：100–1000 μL</w:t>
            </w:r>
          </w:p>
          <w:p w14:paraId="5F782EF6">
            <w:pPr>
              <w:keepNext w:val="0"/>
              <w:keepLines w:val="0"/>
              <w:widowControl w:val="0"/>
              <w:numPr>
                <w:ilvl w:val="0"/>
                <w:numId w:val="5"/>
              </w:numPr>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i w:val="0"/>
                <w:iCs w:val="0"/>
                <w:kern w:val="2"/>
                <w:sz w:val="21"/>
                <w:szCs w:val="21"/>
                <w:u w:val="none"/>
                <w:lang w:val="en-US" w:eastAsia="zh" w:bidi="ar"/>
              </w:rPr>
              <w:t>洁净度：无 DNase、RNase、DNA、RNA、ATP、无热原质（内毒素）、无蛋白酶、无塑化剂、微量重金属 &lt; 1 ppb</w:t>
            </w:r>
          </w:p>
          <w:p w14:paraId="06E4B321">
            <w:pPr>
              <w:keepNext w:val="0"/>
              <w:keepLines w:val="0"/>
              <w:widowControl w:val="0"/>
              <w:numPr>
                <w:ilvl w:val="0"/>
                <w:numId w:val="5"/>
              </w:numPr>
              <w:suppressLineNumbers w:val="0"/>
              <w:jc w:val="both"/>
              <w:textAlignment w:val="auto"/>
              <w:rPr>
                <w:rFonts w:asciiTheme="minorEastAsia" w:hAnsiTheme="minorEastAsia" w:eastAsiaTheme="minorEastAsia"/>
                <w:b/>
                <w:szCs w:val="21"/>
              </w:rPr>
            </w:pPr>
            <w:r>
              <w:rPr>
                <w:rFonts w:hint="eastAsia" w:asciiTheme="majorEastAsia" w:hAnsiTheme="majorEastAsia" w:eastAsiaTheme="majorEastAsia" w:cstheme="majorEastAsia"/>
                <w:i w:val="0"/>
                <w:iCs w:val="0"/>
                <w:kern w:val="2"/>
                <w:sz w:val="21"/>
                <w:szCs w:val="21"/>
                <w:u w:val="none"/>
                <w:lang w:val="en-US" w:eastAsia="zh-CN" w:bidi="ar"/>
              </w:rPr>
              <w:t>低吸附表面，样品残留 &lt; 0.5%</w:t>
            </w:r>
          </w:p>
        </w:tc>
      </w:tr>
      <w:tr w14:paraId="0CAF6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Align w:val="center"/>
          </w:tcPr>
          <w:p w14:paraId="68FDCE71">
            <w:pPr>
              <w:numPr>
                <w:ilvl w:val="0"/>
                <w:numId w:val="11"/>
              </w:numPr>
              <w:spacing w:after="60" w:line="360" w:lineRule="auto"/>
              <w:ind w:left="425" w:leftChars="0" w:hanging="425" w:firstLineChars="0"/>
              <w:jc w:val="center"/>
              <w:rPr>
                <w:rFonts w:asciiTheme="minorEastAsia" w:hAnsiTheme="minorEastAsia" w:eastAsiaTheme="minorEastAsia"/>
                <w:szCs w:val="21"/>
              </w:rPr>
            </w:pPr>
          </w:p>
        </w:tc>
        <w:tc>
          <w:tcPr>
            <w:tcW w:w="1980" w:type="dxa"/>
            <w:vAlign w:val="center"/>
          </w:tcPr>
          <w:p w14:paraId="6C7854C4">
            <w:pPr>
              <w:keepNext w:val="0"/>
              <w:keepLines w:val="0"/>
              <w:widowControl/>
              <w:suppressLineNumbers w:val="0"/>
              <w:jc w:val="center"/>
              <w:textAlignment w:val="center"/>
              <w:rPr>
                <w:rFonts w:asciiTheme="minorEastAsia" w:hAnsiTheme="minorEastAsia" w:eastAsiaTheme="minorEastAsia"/>
                <w:b/>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200μl盒装无滤芯灭菌枪头</w:t>
            </w:r>
          </w:p>
        </w:tc>
        <w:tc>
          <w:tcPr>
            <w:tcW w:w="6737" w:type="dxa"/>
            <w:vAlign w:val="center"/>
          </w:tcPr>
          <w:p w14:paraId="624D864B">
            <w:pPr>
              <w:keepNext w:val="0"/>
              <w:keepLines w:val="0"/>
              <w:widowControl w:val="0"/>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kern w:val="2"/>
                <w:sz w:val="21"/>
                <w:szCs w:val="21"/>
                <w:lang w:val="en-US" w:eastAsia="zh-CN" w:bidi="ar"/>
              </w:rPr>
              <w:t>包装规格：</w:t>
            </w:r>
            <w:r>
              <w:rPr>
                <w:rFonts w:hint="eastAsia" w:asciiTheme="majorEastAsia" w:hAnsiTheme="majorEastAsia" w:eastAsiaTheme="majorEastAsia" w:cstheme="majorEastAsia"/>
                <w:kern w:val="2"/>
                <w:sz w:val="21"/>
                <w:szCs w:val="21"/>
                <w:lang w:val="en-US" w:eastAsia="zh" w:bidi="ar"/>
              </w:rPr>
              <w:t>1000</w:t>
            </w:r>
            <w:r>
              <w:rPr>
                <w:rFonts w:hint="eastAsia" w:asciiTheme="majorEastAsia" w:hAnsiTheme="majorEastAsia" w:eastAsiaTheme="majorEastAsia" w:cstheme="majorEastAsia"/>
                <w:kern w:val="2"/>
                <w:sz w:val="21"/>
                <w:szCs w:val="21"/>
                <w:lang w:val="en-US" w:eastAsia="zh-CN" w:bidi="ar"/>
              </w:rPr>
              <w:t>个/</w:t>
            </w:r>
            <w:r>
              <w:rPr>
                <w:rFonts w:hint="eastAsia" w:asciiTheme="majorEastAsia" w:hAnsiTheme="majorEastAsia" w:eastAsiaTheme="majorEastAsia" w:cstheme="majorEastAsia"/>
                <w:kern w:val="2"/>
                <w:sz w:val="21"/>
                <w:szCs w:val="21"/>
                <w:lang w:val="en-US" w:eastAsia="zh" w:bidi="ar"/>
              </w:rPr>
              <w:t>包</w:t>
            </w:r>
            <w:r>
              <w:rPr>
                <w:rFonts w:hint="eastAsia" w:asciiTheme="majorEastAsia" w:hAnsiTheme="majorEastAsia" w:eastAsiaTheme="majorEastAsia" w:cstheme="majorEastAsia"/>
                <w:kern w:val="2"/>
                <w:sz w:val="21"/>
                <w:szCs w:val="21"/>
                <w:lang w:val="en-US" w:eastAsia="zh-CN" w:bidi="ar"/>
              </w:rPr>
              <w:t>，</w:t>
            </w:r>
          </w:p>
          <w:p w14:paraId="74793C1F">
            <w:pPr>
              <w:keepNext w:val="0"/>
              <w:keepLines w:val="0"/>
              <w:widowControl w:val="0"/>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i w:val="0"/>
                <w:iCs w:val="0"/>
                <w:kern w:val="2"/>
                <w:sz w:val="21"/>
                <w:szCs w:val="21"/>
                <w:u w:val="none"/>
                <w:lang w:val="en-US" w:eastAsia="zh-CN" w:bidi="ar"/>
              </w:rPr>
              <w:t>核心参数规范：</w:t>
            </w:r>
          </w:p>
          <w:p w14:paraId="592BFBCC">
            <w:pPr>
              <w:keepNext w:val="0"/>
              <w:keepLines w:val="0"/>
              <w:widowControl w:val="0"/>
              <w:numPr>
                <w:ilvl w:val="0"/>
                <w:numId w:val="6"/>
              </w:numPr>
              <w:suppressLineNumbers w:val="0"/>
              <w:jc w:val="both"/>
              <w:textAlignment w:val="auto"/>
              <w:rPr>
                <w:rFonts w:hint="eastAsia" w:asciiTheme="majorEastAsia" w:hAnsiTheme="majorEastAsia" w:eastAsiaTheme="majorEastAsia" w:cstheme="majorEastAsia"/>
                <w:b w:val="0"/>
                <w:bCs w:val="0"/>
                <w:sz w:val="21"/>
                <w:szCs w:val="21"/>
                <w:lang w:bidi="ar"/>
              </w:rPr>
            </w:pPr>
            <w:r>
              <w:rPr>
                <w:rFonts w:hint="eastAsia" w:asciiTheme="majorEastAsia" w:hAnsiTheme="majorEastAsia" w:eastAsiaTheme="majorEastAsia" w:cstheme="majorEastAsia"/>
                <w:b w:val="0"/>
                <w:bCs w:val="0"/>
                <w:sz w:val="21"/>
                <w:szCs w:val="21"/>
                <w:lang w:eastAsia="zh" w:bidi="ar"/>
              </w:rPr>
              <w:t xml:space="preserve"> </w:t>
            </w:r>
            <w:r>
              <w:rPr>
                <w:rFonts w:hint="eastAsia" w:asciiTheme="majorEastAsia" w:hAnsiTheme="majorEastAsia" w:eastAsiaTheme="majorEastAsia" w:cstheme="majorEastAsia"/>
                <w:b w:val="0"/>
                <w:bCs w:val="0"/>
                <w:sz w:val="21"/>
                <w:szCs w:val="21"/>
                <w:lang w:bidi="ar"/>
              </w:rPr>
              <w:t>材质</w:t>
            </w:r>
            <w:r>
              <w:rPr>
                <w:rFonts w:hint="eastAsia" w:asciiTheme="majorEastAsia" w:hAnsiTheme="majorEastAsia" w:eastAsiaTheme="majorEastAsia" w:cstheme="majorEastAsia"/>
                <w:sz w:val="21"/>
                <w:szCs w:val="21"/>
                <w:lang w:bidi="ar"/>
              </w:rPr>
              <w:t>：</w:t>
            </w:r>
            <w:r>
              <w:rPr>
                <w:rFonts w:hint="eastAsia" w:asciiTheme="majorEastAsia" w:hAnsiTheme="majorEastAsia" w:eastAsiaTheme="majorEastAsia" w:cstheme="majorEastAsia"/>
                <w:b w:val="0"/>
                <w:bCs w:val="0"/>
                <w:sz w:val="21"/>
                <w:szCs w:val="21"/>
                <w:lang w:bidi="ar"/>
              </w:rPr>
              <w:t>医用级高纯聚丙烯</w:t>
            </w:r>
          </w:p>
          <w:p w14:paraId="1432947C">
            <w:pPr>
              <w:keepNext w:val="0"/>
              <w:keepLines w:val="0"/>
              <w:widowControl w:val="0"/>
              <w:numPr>
                <w:ilvl w:val="0"/>
                <w:numId w:val="6"/>
              </w:numPr>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i w:val="0"/>
                <w:iCs w:val="0"/>
                <w:kern w:val="2"/>
                <w:sz w:val="21"/>
                <w:szCs w:val="21"/>
                <w:u w:val="none"/>
                <w:lang w:val="en-US" w:eastAsia="zh-CN" w:bidi="ar"/>
              </w:rPr>
              <w:t>滤芯：无滤芯</w:t>
            </w:r>
          </w:p>
          <w:p w14:paraId="61B71230">
            <w:pPr>
              <w:keepNext w:val="0"/>
              <w:keepLines w:val="0"/>
              <w:widowControl w:val="0"/>
              <w:numPr>
                <w:ilvl w:val="0"/>
                <w:numId w:val="6"/>
              </w:numPr>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i w:val="0"/>
                <w:iCs w:val="0"/>
                <w:kern w:val="2"/>
                <w:sz w:val="21"/>
                <w:szCs w:val="21"/>
                <w:u w:val="none"/>
                <w:lang w:val="en-US" w:eastAsia="zh-CN" w:bidi="ar"/>
              </w:rPr>
              <w:t>容量范围：</w:t>
            </w:r>
            <w:r>
              <w:rPr>
                <w:rFonts w:hint="eastAsia" w:asciiTheme="majorEastAsia" w:hAnsiTheme="majorEastAsia" w:eastAsiaTheme="majorEastAsia" w:cstheme="majorEastAsia"/>
                <w:i w:val="0"/>
                <w:iCs w:val="0"/>
                <w:kern w:val="2"/>
                <w:sz w:val="21"/>
                <w:szCs w:val="21"/>
                <w:u w:val="none"/>
                <w:lang w:val="en-US" w:eastAsia="zh" w:bidi="ar"/>
              </w:rPr>
              <w:t>2</w:t>
            </w:r>
            <w:r>
              <w:rPr>
                <w:rFonts w:hint="eastAsia" w:asciiTheme="majorEastAsia" w:hAnsiTheme="majorEastAsia" w:eastAsiaTheme="majorEastAsia" w:cstheme="majorEastAsia"/>
                <w:i w:val="0"/>
                <w:iCs w:val="0"/>
                <w:kern w:val="2"/>
                <w:sz w:val="21"/>
                <w:szCs w:val="21"/>
                <w:u w:val="none"/>
                <w:lang w:val="en-US" w:eastAsia="zh-CN" w:bidi="ar"/>
              </w:rPr>
              <w:t>–</w:t>
            </w:r>
            <w:r>
              <w:rPr>
                <w:rFonts w:hint="eastAsia" w:asciiTheme="majorEastAsia" w:hAnsiTheme="majorEastAsia" w:eastAsiaTheme="majorEastAsia" w:cstheme="majorEastAsia"/>
                <w:i w:val="0"/>
                <w:iCs w:val="0"/>
                <w:kern w:val="2"/>
                <w:sz w:val="21"/>
                <w:szCs w:val="21"/>
                <w:u w:val="none"/>
                <w:lang w:val="en-US" w:eastAsia="zh" w:bidi="ar"/>
              </w:rPr>
              <w:t>2</w:t>
            </w:r>
            <w:r>
              <w:rPr>
                <w:rFonts w:hint="eastAsia" w:asciiTheme="majorEastAsia" w:hAnsiTheme="majorEastAsia" w:eastAsiaTheme="majorEastAsia" w:cstheme="majorEastAsia"/>
                <w:i w:val="0"/>
                <w:iCs w:val="0"/>
                <w:kern w:val="2"/>
                <w:sz w:val="21"/>
                <w:szCs w:val="21"/>
                <w:u w:val="none"/>
                <w:lang w:val="en-US" w:eastAsia="zh-CN" w:bidi="ar"/>
              </w:rPr>
              <w:t>00 μL</w:t>
            </w:r>
          </w:p>
          <w:p w14:paraId="1A2B2541">
            <w:pPr>
              <w:keepNext w:val="0"/>
              <w:keepLines w:val="0"/>
              <w:widowControl w:val="0"/>
              <w:numPr>
                <w:ilvl w:val="0"/>
                <w:numId w:val="6"/>
              </w:numPr>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i w:val="0"/>
                <w:iCs w:val="0"/>
                <w:kern w:val="2"/>
                <w:sz w:val="21"/>
                <w:szCs w:val="21"/>
                <w:u w:val="none"/>
                <w:lang w:val="en-US" w:eastAsia="zh" w:bidi="ar"/>
              </w:rPr>
              <w:t>洁净度：无 DNase、RNase、DNA、RNA、ATP、无热原质（内毒素）、无蛋白酶、无塑化剂、微量重金属 &lt; 1 ppb</w:t>
            </w:r>
          </w:p>
          <w:p w14:paraId="75144F61">
            <w:pPr>
              <w:keepNext w:val="0"/>
              <w:keepLines w:val="0"/>
              <w:widowControl w:val="0"/>
              <w:numPr>
                <w:ilvl w:val="0"/>
                <w:numId w:val="6"/>
              </w:numPr>
              <w:suppressLineNumbers w:val="0"/>
              <w:jc w:val="both"/>
              <w:textAlignment w:val="auto"/>
              <w:rPr>
                <w:rFonts w:asciiTheme="minorEastAsia" w:hAnsiTheme="minorEastAsia" w:eastAsiaTheme="minorEastAsia"/>
                <w:b/>
                <w:szCs w:val="21"/>
              </w:rPr>
            </w:pPr>
            <w:r>
              <w:rPr>
                <w:rFonts w:hint="eastAsia" w:asciiTheme="majorEastAsia" w:hAnsiTheme="majorEastAsia" w:eastAsiaTheme="majorEastAsia" w:cstheme="majorEastAsia"/>
                <w:i w:val="0"/>
                <w:iCs w:val="0"/>
                <w:kern w:val="2"/>
                <w:sz w:val="21"/>
                <w:szCs w:val="21"/>
                <w:u w:val="none"/>
                <w:lang w:val="en-US" w:eastAsia="zh-CN" w:bidi="ar"/>
              </w:rPr>
              <w:t>低吸附表面，样品残留 &lt; 0.5%</w:t>
            </w:r>
          </w:p>
        </w:tc>
      </w:tr>
      <w:tr w14:paraId="16625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Align w:val="center"/>
          </w:tcPr>
          <w:p w14:paraId="0B3C8FC3">
            <w:pPr>
              <w:numPr>
                <w:ilvl w:val="0"/>
                <w:numId w:val="11"/>
              </w:numPr>
              <w:spacing w:after="60" w:line="360" w:lineRule="auto"/>
              <w:ind w:left="425" w:leftChars="0" w:hanging="425" w:firstLineChars="0"/>
              <w:jc w:val="center"/>
              <w:rPr>
                <w:rFonts w:asciiTheme="minorEastAsia" w:hAnsiTheme="minorEastAsia" w:eastAsiaTheme="minorEastAsia"/>
                <w:szCs w:val="21"/>
              </w:rPr>
            </w:pPr>
          </w:p>
        </w:tc>
        <w:tc>
          <w:tcPr>
            <w:tcW w:w="1980" w:type="dxa"/>
            <w:vAlign w:val="center"/>
          </w:tcPr>
          <w:p w14:paraId="6E2994D0">
            <w:pPr>
              <w:keepNext w:val="0"/>
              <w:keepLines w:val="0"/>
              <w:widowControl/>
              <w:suppressLineNumbers w:val="0"/>
              <w:jc w:val="center"/>
              <w:textAlignment w:val="center"/>
              <w:rPr>
                <w:rFonts w:asciiTheme="minorEastAsia" w:hAnsiTheme="minorEastAsia" w:eastAsiaTheme="minorEastAsia"/>
                <w:b/>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低吸附枪头 - 20μl</w:t>
            </w:r>
          </w:p>
        </w:tc>
        <w:tc>
          <w:tcPr>
            <w:tcW w:w="6737" w:type="dxa"/>
            <w:vAlign w:val="center"/>
          </w:tcPr>
          <w:p w14:paraId="0CF9DB4B">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包装规格：96个/盒，10盒/箱</w:t>
            </w:r>
          </w:p>
          <w:p w14:paraId="6A46BD2F">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核心参数规范：</w:t>
            </w:r>
          </w:p>
          <w:p w14:paraId="7FF7EC0A">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1.材质：100% 纯聚丙烯（PP）原生材质，不含任何添加剂、染料，质地纯净无杂质，适配精密实验场景；</w:t>
            </w:r>
          </w:p>
          <w:p w14:paraId="1AC127AA">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2.生产工艺：全自动吸头生产分装系统，全程无菌操作，消除外部污染源；</w:t>
            </w:r>
          </w:p>
          <w:p w14:paraId="53B17FEC">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3.包装设计：铰链式可拆卸盒盖，适配 8 通道、12 通道移液器整排装卸，包装盒可高温高压灭菌，可重复使用；</w:t>
            </w:r>
          </w:p>
          <w:p w14:paraId="6085C236">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4.灭菌处理：吸头整体经 γ 射线辐照灭菌，无微生物污染，满足实验室无菌操作要求；</w:t>
            </w:r>
          </w:p>
          <w:p w14:paraId="3CD99311">
            <w:pPr>
              <w:keepNext w:val="0"/>
              <w:keepLines w:val="0"/>
              <w:widowControl w:val="0"/>
              <w:suppressLineNumbers w:val="0"/>
              <w:spacing w:before="0" w:beforeAutospacing="0" w:after="0" w:afterAutospacing="0"/>
              <w:ind w:left="0" w:right="0"/>
              <w:jc w:val="both"/>
            </w:pPr>
            <w:r>
              <w:rPr>
                <w:rFonts w:hint="eastAsia" w:asciiTheme="majorEastAsia" w:hAnsiTheme="majorEastAsia" w:eastAsiaTheme="majorEastAsia" w:cstheme="majorEastAsia"/>
                <w:kern w:val="2"/>
                <w:sz w:val="21"/>
                <w:szCs w:val="21"/>
                <w:lang w:val="en-US" w:eastAsia="zh-CN" w:bidi="ar"/>
              </w:rPr>
              <w:t>5.滤芯规格：纯聚乙烯烧结滤芯，无添加剂，质地坚固，不剥落、不脱落颗粒物，平均孔径 40（±1）μm，可有效防止气溶胶通过，避免交叉污染，不限制气流流通；</w:t>
            </w:r>
          </w:p>
          <w:p w14:paraId="0360F5ED">
            <w:pPr>
              <w:keepNext w:val="0"/>
              <w:keepLines w:val="0"/>
              <w:widowControl w:val="0"/>
              <w:suppressLineNumbers w:val="0"/>
              <w:spacing w:before="0" w:beforeAutospacing="0" w:after="0" w:afterAutospacing="0"/>
              <w:ind w:left="0" w:right="0"/>
              <w:jc w:val="both"/>
            </w:pPr>
            <w:r>
              <w:rPr>
                <w:rFonts w:hint="eastAsia" w:asciiTheme="majorEastAsia" w:hAnsiTheme="majorEastAsia" w:eastAsiaTheme="majorEastAsia" w:cstheme="majorEastAsia"/>
                <w:kern w:val="2"/>
                <w:sz w:val="21"/>
                <w:szCs w:val="21"/>
                <w:lang w:val="en-US" w:eastAsia="zh" w:bidi="ar"/>
              </w:rPr>
              <w:t>6</w:t>
            </w:r>
            <w:r>
              <w:rPr>
                <w:rFonts w:hint="eastAsia" w:asciiTheme="majorEastAsia" w:hAnsiTheme="majorEastAsia" w:eastAsiaTheme="majorEastAsia" w:cstheme="majorEastAsia"/>
                <w:kern w:val="2"/>
                <w:sz w:val="21"/>
                <w:szCs w:val="21"/>
                <w:lang w:val="en-US" w:eastAsia="zh-CN" w:bidi="ar"/>
              </w:rPr>
              <w:t>.洁净度指标：RNA 酶≤10⁻⁹ Kunitz units/μl，DNA 酶≤10⁻⁷ Kunitz units/μl，ATP＜10⁻¹²mg/μl，未检出 PCR 抑制剂，无外源污染，适配核酸提取、PCR 扩增等精密实验。</w:t>
            </w:r>
          </w:p>
          <w:p w14:paraId="478158FC">
            <w:pPr>
              <w:keepNext w:val="0"/>
              <w:keepLines w:val="0"/>
              <w:widowControl w:val="0"/>
              <w:suppressLineNumbers w:val="0"/>
              <w:spacing w:before="0" w:beforeAutospacing="0" w:after="0" w:afterAutospacing="0"/>
              <w:ind w:left="0" w:leftChars="0" w:right="0" w:rightChars="0"/>
              <w:jc w:val="both"/>
              <w:rPr>
                <w:rFonts w:asciiTheme="minorEastAsia" w:hAnsiTheme="minorEastAsia" w:eastAsiaTheme="minorEastAsia"/>
                <w:b/>
                <w:szCs w:val="21"/>
              </w:rPr>
            </w:pPr>
            <w:r>
              <w:rPr>
                <w:rFonts w:hint="eastAsia"/>
                <w:lang w:eastAsia="zh"/>
              </w:rPr>
              <w:t>7.适用于瑞宁移液器</w:t>
            </w:r>
          </w:p>
        </w:tc>
      </w:tr>
      <w:tr w14:paraId="2309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Align w:val="center"/>
          </w:tcPr>
          <w:p w14:paraId="0CAEC735">
            <w:pPr>
              <w:numPr>
                <w:ilvl w:val="0"/>
                <w:numId w:val="11"/>
              </w:numPr>
              <w:spacing w:after="60" w:line="360" w:lineRule="auto"/>
              <w:ind w:left="425" w:leftChars="0" w:hanging="425" w:firstLineChars="0"/>
              <w:jc w:val="center"/>
              <w:rPr>
                <w:rFonts w:asciiTheme="minorEastAsia" w:hAnsiTheme="minorEastAsia" w:eastAsiaTheme="minorEastAsia"/>
                <w:szCs w:val="21"/>
              </w:rPr>
            </w:pPr>
          </w:p>
        </w:tc>
        <w:tc>
          <w:tcPr>
            <w:tcW w:w="1980" w:type="dxa"/>
            <w:vAlign w:val="center"/>
          </w:tcPr>
          <w:p w14:paraId="70F36E9E">
            <w:pPr>
              <w:keepNext w:val="0"/>
              <w:keepLines w:val="0"/>
              <w:widowControl/>
              <w:suppressLineNumbers w:val="0"/>
              <w:jc w:val="center"/>
              <w:textAlignment w:val="center"/>
              <w:rPr>
                <w:rFonts w:asciiTheme="minorEastAsia" w:hAnsiTheme="minorEastAsia" w:eastAsiaTheme="minorEastAsia"/>
                <w:b/>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低吸附枪头 - 200μl</w:t>
            </w:r>
          </w:p>
        </w:tc>
        <w:tc>
          <w:tcPr>
            <w:tcW w:w="6737" w:type="dxa"/>
            <w:vAlign w:val="center"/>
          </w:tcPr>
          <w:p w14:paraId="6FC70203">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包装规格：96个/盒，10盒/箱</w:t>
            </w:r>
          </w:p>
          <w:p w14:paraId="3039DFB7">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核心参数规范：</w:t>
            </w:r>
          </w:p>
          <w:p w14:paraId="59BBEFD8">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1.材质：100% 纯聚丙烯（PP）原生材质，不含任何添加剂、染料，质地纯净无杂质，适配精密实验场景；</w:t>
            </w:r>
          </w:p>
          <w:p w14:paraId="6EB08B21"/>
          <w:p w14:paraId="7C7584E4">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 w:bidi="ar"/>
              </w:rPr>
              <w:t>2</w:t>
            </w:r>
            <w:r>
              <w:rPr>
                <w:rFonts w:hint="eastAsia" w:asciiTheme="majorEastAsia" w:hAnsiTheme="majorEastAsia" w:eastAsiaTheme="majorEastAsia" w:cstheme="majorEastAsia"/>
                <w:kern w:val="2"/>
                <w:sz w:val="21"/>
                <w:szCs w:val="21"/>
                <w:lang w:val="en-US" w:eastAsia="zh-CN" w:bidi="ar"/>
              </w:rPr>
              <w:t>.包装设计：铰链式可拆卸盒盖，适配 8 通道、12 通道移液器整排装卸，包装盒可高温高压灭菌，可重复使用；</w:t>
            </w:r>
          </w:p>
          <w:p w14:paraId="1CB5A411">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 w:bidi="ar"/>
              </w:rPr>
              <w:t>3</w:t>
            </w:r>
            <w:r>
              <w:rPr>
                <w:rFonts w:hint="eastAsia" w:asciiTheme="majorEastAsia" w:hAnsiTheme="majorEastAsia" w:eastAsiaTheme="majorEastAsia" w:cstheme="majorEastAsia"/>
                <w:kern w:val="2"/>
                <w:sz w:val="21"/>
                <w:szCs w:val="21"/>
                <w:lang w:val="en-US" w:eastAsia="zh-CN" w:bidi="ar"/>
              </w:rPr>
              <w:t>.灭菌处理：吸头整体经 γ 射线辐照灭菌，无微生物污染，满足实验室无菌操作要求；</w:t>
            </w:r>
          </w:p>
          <w:p w14:paraId="4C091385">
            <w:pPr>
              <w:keepNext w:val="0"/>
              <w:keepLines w:val="0"/>
              <w:widowControl w:val="0"/>
              <w:suppressLineNumbers w:val="0"/>
              <w:spacing w:before="0" w:beforeAutospacing="0" w:after="0" w:afterAutospacing="0"/>
              <w:ind w:left="0" w:right="0"/>
              <w:jc w:val="both"/>
            </w:pPr>
            <w:r>
              <w:rPr>
                <w:rFonts w:hint="eastAsia" w:asciiTheme="majorEastAsia" w:hAnsiTheme="majorEastAsia" w:eastAsiaTheme="majorEastAsia" w:cstheme="majorEastAsia"/>
                <w:kern w:val="2"/>
                <w:sz w:val="21"/>
                <w:szCs w:val="21"/>
                <w:lang w:val="en-US" w:eastAsia="zh" w:bidi="ar"/>
              </w:rPr>
              <w:t>4</w:t>
            </w:r>
            <w:r>
              <w:rPr>
                <w:rFonts w:hint="eastAsia" w:asciiTheme="majorEastAsia" w:hAnsiTheme="majorEastAsia" w:eastAsiaTheme="majorEastAsia" w:cstheme="majorEastAsia"/>
                <w:kern w:val="2"/>
                <w:sz w:val="21"/>
                <w:szCs w:val="21"/>
                <w:lang w:val="en-US" w:eastAsia="zh-CN" w:bidi="ar"/>
              </w:rPr>
              <w:t>.滤芯规格：纯聚乙烯烧结滤芯，无添加剂，质地坚固，不剥落、不脱落颗粒物，平均孔径 40（±1）μm，可有效防止气溶胶通过，避免交叉污染，不限制气流流通；</w:t>
            </w:r>
          </w:p>
          <w:p w14:paraId="1073C48E">
            <w:pPr>
              <w:keepNext w:val="0"/>
              <w:keepLines w:val="0"/>
              <w:widowControl w:val="0"/>
              <w:suppressLineNumbers w:val="0"/>
              <w:spacing w:before="0" w:beforeAutospacing="0" w:after="0" w:afterAutospacing="0"/>
              <w:ind w:left="0" w:right="0"/>
              <w:jc w:val="both"/>
            </w:pPr>
            <w:r>
              <w:rPr>
                <w:rFonts w:hint="eastAsia" w:asciiTheme="majorEastAsia" w:hAnsiTheme="majorEastAsia" w:eastAsiaTheme="majorEastAsia" w:cstheme="majorEastAsia"/>
                <w:kern w:val="2"/>
                <w:sz w:val="21"/>
                <w:szCs w:val="21"/>
                <w:lang w:val="en-US" w:eastAsia="zh" w:bidi="ar"/>
              </w:rPr>
              <w:t>5</w:t>
            </w:r>
            <w:r>
              <w:rPr>
                <w:rFonts w:hint="eastAsia" w:asciiTheme="majorEastAsia" w:hAnsiTheme="majorEastAsia" w:eastAsiaTheme="majorEastAsia" w:cstheme="majorEastAsia"/>
                <w:kern w:val="2"/>
                <w:sz w:val="21"/>
                <w:szCs w:val="21"/>
                <w:lang w:val="en-US" w:eastAsia="zh-CN" w:bidi="ar"/>
              </w:rPr>
              <w:t>.洁净度指标：RNA 酶≤10⁻⁹ Kunitz units/μl，DNA 酶≤10⁻⁷ Kunitz units/μl，ATP＜10⁻¹²mg/μl，未检出 PCR 抑制剂，无外源污染，适配核酸提取、PCR 扩增等精密实验。</w:t>
            </w:r>
          </w:p>
          <w:p w14:paraId="4813909C">
            <w:pPr>
              <w:keepNext w:val="0"/>
              <w:keepLines w:val="0"/>
              <w:widowControl w:val="0"/>
              <w:suppressLineNumbers w:val="0"/>
              <w:spacing w:before="0" w:beforeAutospacing="0" w:after="0" w:afterAutospacing="0"/>
              <w:ind w:left="0" w:leftChars="0" w:right="0" w:rightChars="0"/>
              <w:jc w:val="both"/>
              <w:rPr>
                <w:rFonts w:asciiTheme="minorEastAsia" w:hAnsiTheme="minorEastAsia" w:eastAsiaTheme="minorEastAsia"/>
                <w:b/>
                <w:szCs w:val="21"/>
              </w:rPr>
            </w:pPr>
            <w:r>
              <w:rPr>
                <w:rFonts w:hint="eastAsia" w:asciiTheme="majorEastAsia" w:hAnsiTheme="majorEastAsia" w:eastAsiaTheme="majorEastAsia" w:cstheme="majorEastAsia"/>
                <w:kern w:val="2"/>
                <w:sz w:val="21"/>
                <w:szCs w:val="21"/>
                <w:lang w:val="en-US" w:eastAsia="zh" w:bidi="ar"/>
              </w:rPr>
              <w:t>6.适用于瑞宁移液器</w:t>
            </w:r>
          </w:p>
        </w:tc>
      </w:tr>
      <w:tr w14:paraId="4DA5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Align w:val="center"/>
          </w:tcPr>
          <w:p w14:paraId="565772DE">
            <w:pPr>
              <w:numPr>
                <w:ilvl w:val="0"/>
                <w:numId w:val="11"/>
              </w:numPr>
              <w:spacing w:after="60" w:line="360" w:lineRule="auto"/>
              <w:ind w:left="425" w:leftChars="0" w:hanging="425" w:firstLineChars="0"/>
              <w:jc w:val="center"/>
              <w:rPr>
                <w:rFonts w:asciiTheme="minorEastAsia" w:hAnsiTheme="minorEastAsia" w:eastAsiaTheme="minorEastAsia"/>
                <w:szCs w:val="21"/>
              </w:rPr>
            </w:pPr>
          </w:p>
        </w:tc>
        <w:tc>
          <w:tcPr>
            <w:tcW w:w="1980" w:type="dxa"/>
            <w:vAlign w:val="center"/>
          </w:tcPr>
          <w:p w14:paraId="5507824E">
            <w:pPr>
              <w:keepNext w:val="0"/>
              <w:keepLines w:val="0"/>
              <w:widowControl/>
              <w:suppressLineNumbers w:val="0"/>
              <w:jc w:val="center"/>
              <w:textAlignment w:val="center"/>
              <w:rPr>
                <w:rFonts w:asciiTheme="minorEastAsia" w:hAnsiTheme="minorEastAsia" w:eastAsiaTheme="minorEastAsia"/>
                <w:b/>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低吸附枪头 - 1000μl</w:t>
            </w:r>
          </w:p>
        </w:tc>
        <w:tc>
          <w:tcPr>
            <w:tcW w:w="6737" w:type="dxa"/>
            <w:vAlign w:val="center"/>
          </w:tcPr>
          <w:p w14:paraId="170FCC21">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包装规格：96个/盒，8盒/箱</w:t>
            </w:r>
          </w:p>
          <w:p w14:paraId="4E76C057">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CN" w:bidi="ar"/>
              </w:rPr>
              <w:t>核心参数规范：</w:t>
            </w:r>
          </w:p>
          <w:p w14:paraId="3E5137C7">
            <w:pPr>
              <w:keepNext w:val="0"/>
              <w:keepLines w:val="0"/>
              <w:widowControl w:val="0"/>
              <w:suppressLineNumbers w:val="0"/>
              <w:spacing w:before="0" w:beforeAutospacing="0" w:after="0" w:afterAutospacing="0"/>
              <w:ind w:left="0" w:right="0"/>
              <w:jc w:val="both"/>
            </w:pPr>
            <w:r>
              <w:rPr>
                <w:rFonts w:hint="eastAsia" w:asciiTheme="majorEastAsia" w:hAnsiTheme="majorEastAsia" w:eastAsiaTheme="majorEastAsia" w:cstheme="majorEastAsia"/>
                <w:kern w:val="2"/>
                <w:sz w:val="21"/>
                <w:szCs w:val="21"/>
                <w:lang w:val="en-US" w:eastAsia="zh-CN" w:bidi="ar"/>
              </w:rPr>
              <w:t>1.材质：100% 纯聚丙烯（PP）原生材质，不含任何添加剂、染料，质地纯净无杂质，适配精密实验场景；</w:t>
            </w:r>
          </w:p>
          <w:p w14:paraId="1B4C0729">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 w:bidi="ar"/>
              </w:rPr>
              <w:t>2</w:t>
            </w:r>
            <w:r>
              <w:rPr>
                <w:rFonts w:hint="eastAsia" w:asciiTheme="majorEastAsia" w:hAnsiTheme="majorEastAsia" w:eastAsiaTheme="majorEastAsia" w:cstheme="majorEastAsia"/>
                <w:kern w:val="2"/>
                <w:sz w:val="21"/>
                <w:szCs w:val="21"/>
                <w:lang w:val="en-US" w:eastAsia="zh-CN" w:bidi="ar"/>
              </w:rPr>
              <w:t>.包装设计：铰链式可拆卸盒盖，适配 8 通道、12 通道移液器整排装卸，包装盒可高温高压灭菌，可重复使用；</w:t>
            </w:r>
          </w:p>
          <w:p w14:paraId="52B596A4">
            <w:pPr>
              <w:keepNext w:val="0"/>
              <w:keepLines w:val="0"/>
              <w:widowControl w:val="0"/>
              <w:suppressLineNumbers w:val="0"/>
              <w:spacing w:before="0" w:beforeAutospacing="0" w:after="0" w:afterAutospacing="0"/>
              <w:ind w:left="0" w:right="0"/>
              <w:jc w:val="both"/>
              <w:rPr>
                <w:rFonts w:hint="eastAsia" w:asciiTheme="majorEastAsia" w:hAnsiTheme="majorEastAsia" w:eastAsiaTheme="majorEastAsia" w:cstheme="majorEastAsia"/>
                <w:kern w:val="2"/>
                <w:sz w:val="21"/>
                <w:szCs w:val="21"/>
                <w:lang w:val="en-US" w:eastAsia="zh-CN" w:bidi="ar"/>
              </w:rPr>
            </w:pPr>
            <w:r>
              <w:rPr>
                <w:rFonts w:hint="eastAsia" w:asciiTheme="majorEastAsia" w:hAnsiTheme="majorEastAsia" w:eastAsiaTheme="majorEastAsia" w:cstheme="majorEastAsia"/>
                <w:kern w:val="2"/>
                <w:sz w:val="21"/>
                <w:szCs w:val="21"/>
                <w:lang w:val="en-US" w:eastAsia="zh" w:bidi="ar"/>
              </w:rPr>
              <w:t>3</w:t>
            </w:r>
            <w:r>
              <w:rPr>
                <w:rFonts w:hint="eastAsia" w:asciiTheme="majorEastAsia" w:hAnsiTheme="majorEastAsia" w:eastAsiaTheme="majorEastAsia" w:cstheme="majorEastAsia"/>
                <w:kern w:val="2"/>
                <w:sz w:val="21"/>
                <w:szCs w:val="21"/>
                <w:lang w:val="en-US" w:eastAsia="zh-CN" w:bidi="ar"/>
              </w:rPr>
              <w:t>.灭菌处理：吸头整体经 γ 射线辐照灭菌，无微生物污染，满足实验室无菌操作要求；</w:t>
            </w:r>
          </w:p>
          <w:p w14:paraId="606DC5A0">
            <w:pPr>
              <w:keepNext w:val="0"/>
              <w:keepLines w:val="0"/>
              <w:widowControl w:val="0"/>
              <w:suppressLineNumbers w:val="0"/>
              <w:spacing w:before="0" w:beforeAutospacing="0" w:after="0" w:afterAutospacing="0"/>
              <w:ind w:left="0" w:right="0"/>
              <w:jc w:val="both"/>
            </w:pPr>
            <w:r>
              <w:rPr>
                <w:rFonts w:hint="eastAsia" w:asciiTheme="majorEastAsia" w:hAnsiTheme="majorEastAsia" w:eastAsiaTheme="majorEastAsia" w:cstheme="majorEastAsia"/>
                <w:kern w:val="2"/>
                <w:sz w:val="21"/>
                <w:szCs w:val="21"/>
                <w:lang w:val="en-US" w:eastAsia="zh" w:bidi="ar"/>
              </w:rPr>
              <w:t>4</w:t>
            </w:r>
            <w:r>
              <w:rPr>
                <w:rFonts w:hint="eastAsia" w:asciiTheme="majorEastAsia" w:hAnsiTheme="majorEastAsia" w:eastAsiaTheme="majorEastAsia" w:cstheme="majorEastAsia"/>
                <w:kern w:val="2"/>
                <w:sz w:val="21"/>
                <w:szCs w:val="21"/>
                <w:lang w:val="en-US" w:eastAsia="zh-CN" w:bidi="ar"/>
              </w:rPr>
              <w:t>.滤芯规格：纯聚乙烯烧结滤芯，无添加剂，质地坚固，不剥落、不脱落颗粒物，平均孔径 40（±1）μm，可有效防止气溶胶通过，避免交叉污染，不限制气流流通；</w:t>
            </w:r>
          </w:p>
          <w:p w14:paraId="2FEAC1BC">
            <w:pPr>
              <w:keepNext w:val="0"/>
              <w:keepLines w:val="0"/>
              <w:widowControl w:val="0"/>
              <w:suppressLineNumbers w:val="0"/>
              <w:spacing w:before="0" w:beforeAutospacing="0" w:after="0" w:afterAutospacing="0"/>
              <w:ind w:left="0" w:right="0"/>
              <w:jc w:val="both"/>
            </w:pPr>
            <w:r>
              <w:rPr>
                <w:rFonts w:hint="eastAsia" w:asciiTheme="majorEastAsia" w:hAnsiTheme="majorEastAsia" w:eastAsiaTheme="majorEastAsia" w:cstheme="majorEastAsia"/>
                <w:kern w:val="2"/>
                <w:sz w:val="21"/>
                <w:szCs w:val="21"/>
                <w:lang w:val="en-US" w:eastAsia="zh" w:bidi="ar"/>
              </w:rPr>
              <w:t>5</w:t>
            </w:r>
            <w:r>
              <w:rPr>
                <w:rFonts w:hint="eastAsia" w:asciiTheme="majorEastAsia" w:hAnsiTheme="majorEastAsia" w:eastAsiaTheme="majorEastAsia" w:cstheme="majorEastAsia"/>
                <w:kern w:val="2"/>
                <w:sz w:val="21"/>
                <w:szCs w:val="21"/>
                <w:lang w:val="en-US" w:eastAsia="zh-CN" w:bidi="ar"/>
              </w:rPr>
              <w:t>.洁净度指标：RNA 酶≤10⁻⁹ Kunitz units/μl，DNA 酶≤10⁻⁷ Kunitz units/μl，ATP＜10⁻¹²mg/μl，未检出 PCR 抑制剂，无外源污染，适配核酸提取、PCR 扩增等精密实验。</w:t>
            </w:r>
          </w:p>
          <w:p w14:paraId="5E316AE3">
            <w:pPr>
              <w:keepNext w:val="0"/>
              <w:keepLines w:val="0"/>
              <w:widowControl w:val="0"/>
              <w:suppressLineNumbers w:val="0"/>
              <w:spacing w:before="0" w:beforeAutospacing="0" w:after="0" w:afterAutospacing="0"/>
              <w:ind w:left="0" w:leftChars="0" w:right="0" w:rightChars="0"/>
              <w:jc w:val="both"/>
              <w:rPr>
                <w:rFonts w:asciiTheme="minorEastAsia" w:hAnsiTheme="minorEastAsia" w:eastAsiaTheme="minorEastAsia"/>
                <w:b/>
                <w:szCs w:val="21"/>
              </w:rPr>
            </w:pPr>
            <w:r>
              <w:rPr>
                <w:rFonts w:hint="eastAsia" w:asciiTheme="majorEastAsia" w:hAnsiTheme="majorEastAsia" w:eastAsiaTheme="majorEastAsia" w:cstheme="majorEastAsia"/>
                <w:kern w:val="2"/>
                <w:sz w:val="21"/>
                <w:szCs w:val="21"/>
                <w:lang w:val="en-US" w:eastAsia="zh" w:bidi="ar"/>
              </w:rPr>
              <w:t>6.适用于瑞宁移液器</w:t>
            </w:r>
          </w:p>
        </w:tc>
      </w:tr>
      <w:tr w14:paraId="31787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Align w:val="center"/>
          </w:tcPr>
          <w:p w14:paraId="14E5C517">
            <w:pPr>
              <w:numPr>
                <w:ilvl w:val="0"/>
                <w:numId w:val="11"/>
              </w:numPr>
              <w:spacing w:after="60" w:line="360" w:lineRule="auto"/>
              <w:ind w:left="425" w:leftChars="0" w:hanging="425" w:firstLineChars="0"/>
              <w:jc w:val="center"/>
              <w:rPr>
                <w:rFonts w:asciiTheme="minorEastAsia" w:hAnsiTheme="minorEastAsia" w:eastAsiaTheme="minorEastAsia"/>
                <w:szCs w:val="21"/>
              </w:rPr>
            </w:pPr>
          </w:p>
        </w:tc>
        <w:tc>
          <w:tcPr>
            <w:tcW w:w="1980" w:type="dxa"/>
            <w:vAlign w:val="center"/>
          </w:tcPr>
          <w:p w14:paraId="7D9F55D7">
            <w:pPr>
              <w:keepNext w:val="0"/>
              <w:keepLines w:val="0"/>
              <w:widowControl/>
              <w:suppressLineNumbers w:val="0"/>
              <w:jc w:val="center"/>
              <w:textAlignment w:val="center"/>
              <w:rPr>
                <w:rFonts w:asciiTheme="minorEastAsia" w:hAnsiTheme="minorEastAsia" w:eastAsiaTheme="minorEastAsia"/>
                <w:b/>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10μl盒装无滤芯灭菌枪头</w:t>
            </w:r>
          </w:p>
        </w:tc>
        <w:tc>
          <w:tcPr>
            <w:tcW w:w="6737" w:type="dxa"/>
            <w:vAlign w:val="center"/>
          </w:tcPr>
          <w:p w14:paraId="463E0AF9">
            <w:pPr>
              <w:keepNext w:val="0"/>
              <w:keepLines w:val="0"/>
              <w:widowControl w:val="0"/>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kern w:val="2"/>
                <w:sz w:val="21"/>
                <w:szCs w:val="21"/>
                <w:lang w:val="en-US" w:eastAsia="zh-CN" w:bidi="ar"/>
              </w:rPr>
              <w:t>包装规格：</w:t>
            </w:r>
            <w:r>
              <w:rPr>
                <w:rFonts w:hint="eastAsia" w:asciiTheme="majorEastAsia" w:hAnsiTheme="majorEastAsia" w:eastAsiaTheme="majorEastAsia" w:cstheme="majorEastAsia"/>
                <w:kern w:val="2"/>
                <w:sz w:val="21"/>
                <w:szCs w:val="21"/>
                <w:lang w:val="en-US" w:eastAsia="zh" w:bidi="ar"/>
              </w:rPr>
              <w:t>1000</w:t>
            </w:r>
            <w:r>
              <w:rPr>
                <w:rFonts w:hint="eastAsia" w:asciiTheme="majorEastAsia" w:hAnsiTheme="majorEastAsia" w:eastAsiaTheme="majorEastAsia" w:cstheme="majorEastAsia"/>
                <w:kern w:val="2"/>
                <w:sz w:val="21"/>
                <w:szCs w:val="21"/>
                <w:lang w:val="en-US" w:eastAsia="zh-CN" w:bidi="ar"/>
              </w:rPr>
              <w:t>个/</w:t>
            </w:r>
            <w:r>
              <w:rPr>
                <w:rFonts w:hint="eastAsia" w:asciiTheme="majorEastAsia" w:hAnsiTheme="majorEastAsia" w:eastAsiaTheme="majorEastAsia" w:cstheme="majorEastAsia"/>
                <w:kern w:val="2"/>
                <w:sz w:val="21"/>
                <w:szCs w:val="21"/>
                <w:lang w:val="en-US" w:eastAsia="zh" w:bidi="ar"/>
              </w:rPr>
              <w:t>包</w:t>
            </w:r>
            <w:r>
              <w:rPr>
                <w:rFonts w:hint="eastAsia" w:asciiTheme="majorEastAsia" w:hAnsiTheme="majorEastAsia" w:eastAsiaTheme="majorEastAsia" w:cstheme="majorEastAsia"/>
                <w:kern w:val="2"/>
                <w:sz w:val="21"/>
                <w:szCs w:val="21"/>
                <w:lang w:val="en-US" w:eastAsia="zh-CN" w:bidi="ar"/>
              </w:rPr>
              <w:t>，</w:t>
            </w:r>
          </w:p>
          <w:p w14:paraId="334E2650">
            <w:pPr>
              <w:keepNext w:val="0"/>
              <w:keepLines w:val="0"/>
              <w:widowControl w:val="0"/>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i w:val="0"/>
                <w:iCs w:val="0"/>
                <w:kern w:val="2"/>
                <w:sz w:val="21"/>
                <w:szCs w:val="21"/>
                <w:u w:val="none"/>
                <w:lang w:val="en-US" w:eastAsia="zh-CN" w:bidi="ar"/>
              </w:rPr>
              <w:t>核心参数规范：</w:t>
            </w:r>
          </w:p>
          <w:p w14:paraId="2CDFE1E9">
            <w:pPr>
              <w:keepNext w:val="0"/>
              <w:keepLines w:val="0"/>
              <w:widowControl w:val="0"/>
              <w:numPr>
                <w:ilvl w:val="0"/>
                <w:numId w:val="7"/>
              </w:numPr>
              <w:suppressLineNumbers w:val="0"/>
              <w:jc w:val="both"/>
              <w:textAlignment w:val="auto"/>
              <w:rPr>
                <w:rFonts w:hint="eastAsia" w:asciiTheme="majorEastAsia" w:hAnsiTheme="majorEastAsia" w:eastAsiaTheme="majorEastAsia" w:cstheme="majorEastAsia"/>
                <w:b w:val="0"/>
                <w:bCs w:val="0"/>
                <w:sz w:val="21"/>
                <w:szCs w:val="21"/>
                <w:lang w:bidi="ar"/>
              </w:rPr>
            </w:pPr>
            <w:r>
              <w:rPr>
                <w:rFonts w:hint="eastAsia" w:asciiTheme="majorEastAsia" w:hAnsiTheme="majorEastAsia" w:eastAsiaTheme="majorEastAsia" w:cstheme="majorEastAsia"/>
                <w:b w:val="0"/>
                <w:bCs w:val="0"/>
                <w:sz w:val="21"/>
                <w:szCs w:val="21"/>
                <w:lang w:bidi="ar"/>
              </w:rPr>
              <w:t>材质</w:t>
            </w:r>
            <w:r>
              <w:rPr>
                <w:rFonts w:hint="eastAsia" w:asciiTheme="majorEastAsia" w:hAnsiTheme="majorEastAsia" w:eastAsiaTheme="majorEastAsia" w:cstheme="majorEastAsia"/>
                <w:sz w:val="21"/>
                <w:szCs w:val="21"/>
                <w:lang w:bidi="ar"/>
              </w:rPr>
              <w:t>：</w:t>
            </w:r>
            <w:r>
              <w:rPr>
                <w:rFonts w:hint="eastAsia" w:asciiTheme="majorEastAsia" w:hAnsiTheme="majorEastAsia" w:eastAsiaTheme="majorEastAsia" w:cstheme="majorEastAsia"/>
                <w:b w:val="0"/>
                <w:bCs w:val="0"/>
                <w:sz w:val="21"/>
                <w:szCs w:val="21"/>
                <w:lang w:bidi="ar"/>
              </w:rPr>
              <w:t>医用级高纯聚丙烯</w:t>
            </w:r>
          </w:p>
          <w:p w14:paraId="037F8FE9">
            <w:pPr>
              <w:keepNext w:val="0"/>
              <w:keepLines w:val="0"/>
              <w:widowControl w:val="0"/>
              <w:numPr>
                <w:ilvl w:val="0"/>
                <w:numId w:val="7"/>
              </w:numPr>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i w:val="0"/>
                <w:iCs w:val="0"/>
                <w:kern w:val="2"/>
                <w:sz w:val="21"/>
                <w:szCs w:val="21"/>
                <w:u w:val="none"/>
                <w:lang w:val="en-US" w:eastAsia="zh-CN" w:bidi="ar"/>
              </w:rPr>
              <w:t>滤芯：无滤芯</w:t>
            </w:r>
          </w:p>
          <w:p w14:paraId="10500FA8">
            <w:pPr>
              <w:keepNext w:val="0"/>
              <w:keepLines w:val="0"/>
              <w:widowControl w:val="0"/>
              <w:numPr>
                <w:ilvl w:val="0"/>
                <w:numId w:val="7"/>
              </w:numPr>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i w:val="0"/>
                <w:iCs w:val="0"/>
                <w:kern w:val="2"/>
                <w:sz w:val="21"/>
                <w:szCs w:val="21"/>
                <w:u w:val="none"/>
                <w:lang w:val="en-US" w:eastAsia="zh-CN" w:bidi="ar"/>
              </w:rPr>
              <w:t>容量范围：</w:t>
            </w:r>
            <w:r>
              <w:rPr>
                <w:rFonts w:hint="eastAsia" w:asciiTheme="majorEastAsia" w:hAnsiTheme="majorEastAsia" w:eastAsiaTheme="majorEastAsia" w:cstheme="majorEastAsia"/>
                <w:i w:val="0"/>
                <w:iCs w:val="0"/>
                <w:kern w:val="2"/>
                <w:sz w:val="21"/>
                <w:szCs w:val="21"/>
                <w:u w:val="none"/>
                <w:lang w:val="en-US" w:eastAsia="zh" w:bidi="ar"/>
              </w:rPr>
              <w:t>0.1</w:t>
            </w:r>
            <w:r>
              <w:rPr>
                <w:rFonts w:hint="eastAsia" w:asciiTheme="majorEastAsia" w:hAnsiTheme="majorEastAsia" w:eastAsiaTheme="majorEastAsia" w:cstheme="majorEastAsia"/>
                <w:i w:val="0"/>
                <w:iCs w:val="0"/>
                <w:kern w:val="2"/>
                <w:sz w:val="21"/>
                <w:szCs w:val="21"/>
                <w:u w:val="none"/>
                <w:lang w:val="en-US" w:eastAsia="zh-CN" w:bidi="ar"/>
              </w:rPr>
              <w:t>–</w:t>
            </w:r>
            <w:r>
              <w:rPr>
                <w:rFonts w:hint="eastAsia" w:asciiTheme="majorEastAsia" w:hAnsiTheme="majorEastAsia" w:eastAsiaTheme="majorEastAsia" w:cstheme="majorEastAsia"/>
                <w:i w:val="0"/>
                <w:iCs w:val="0"/>
                <w:kern w:val="2"/>
                <w:sz w:val="21"/>
                <w:szCs w:val="21"/>
                <w:u w:val="none"/>
                <w:lang w:val="en-US" w:eastAsia="zh" w:bidi="ar"/>
              </w:rPr>
              <w:t>2</w:t>
            </w:r>
            <w:r>
              <w:rPr>
                <w:rFonts w:hint="eastAsia" w:asciiTheme="majorEastAsia" w:hAnsiTheme="majorEastAsia" w:eastAsiaTheme="majorEastAsia" w:cstheme="majorEastAsia"/>
                <w:i w:val="0"/>
                <w:iCs w:val="0"/>
                <w:kern w:val="2"/>
                <w:sz w:val="21"/>
                <w:szCs w:val="21"/>
                <w:u w:val="none"/>
                <w:lang w:val="en-US" w:eastAsia="zh-CN" w:bidi="ar"/>
              </w:rPr>
              <w:t>0 μL</w:t>
            </w:r>
          </w:p>
          <w:p w14:paraId="114FBAD5">
            <w:pPr>
              <w:keepNext w:val="0"/>
              <w:keepLines w:val="0"/>
              <w:widowControl w:val="0"/>
              <w:numPr>
                <w:ilvl w:val="0"/>
                <w:numId w:val="7"/>
              </w:numPr>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i w:val="0"/>
                <w:iCs w:val="0"/>
                <w:kern w:val="2"/>
                <w:sz w:val="21"/>
                <w:szCs w:val="21"/>
                <w:u w:val="none"/>
                <w:lang w:val="en-US" w:eastAsia="zh" w:bidi="ar"/>
              </w:rPr>
              <w:t>洁净度：无 DNase、RNase、DNA、RNA、ATP、无热原质（内毒素）、无蛋白酶、无塑化剂、微量重金属 &lt; 1 ppb</w:t>
            </w:r>
          </w:p>
          <w:p w14:paraId="739BBB2A">
            <w:pPr>
              <w:keepNext w:val="0"/>
              <w:keepLines w:val="0"/>
              <w:widowControl w:val="0"/>
              <w:numPr>
                <w:ilvl w:val="0"/>
                <w:numId w:val="7"/>
              </w:numPr>
              <w:suppressLineNumbers w:val="0"/>
              <w:jc w:val="both"/>
              <w:textAlignment w:val="auto"/>
              <w:rPr>
                <w:rFonts w:asciiTheme="minorEastAsia" w:hAnsiTheme="minorEastAsia" w:eastAsiaTheme="minorEastAsia"/>
                <w:b/>
                <w:szCs w:val="21"/>
              </w:rPr>
            </w:pPr>
            <w:r>
              <w:rPr>
                <w:rFonts w:hint="eastAsia" w:asciiTheme="majorEastAsia" w:hAnsiTheme="majorEastAsia" w:eastAsiaTheme="majorEastAsia" w:cstheme="majorEastAsia"/>
                <w:i w:val="0"/>
                <w:iCs w:val="0"/>
                <w:kern w:val="2"/>
                <w:sz w:val="21"/>
                <w:szCs w:val="21"/>
                <w:u w:val="none"/>
                <w:lang w:val="en-US" w:eastAsia="zh-CN" w:bidi="ar"/>
              </w:rPr>
              <w:t>低吸附表面，样品残留 &lt; 0.5%</w:t>
            </w:r>
          </w:p>
        </w:tc>
      </w:tr>
      <w:tr w14:paraId="1C725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Align w:val="center"/>
          </w:tcPr>
          <w:p w14:paraId="74025A5F">
            <w:pPr>
              <w:numPr>
                <w:ilvl w:val="0"/>
                <w:numId w:val="11"/>
              </w:numPr>
              <w:spacing w:after="60" w:line="360" w:lineRule="auto"/>
              <w:ind w:left="425" w:leftChars="0" w:hanging="425" w:firstLineChars="0"/>
              <w:jc w:val="center"/>
              <w:rPr>
                <w:rFonts w:asciiTheme="minorEastAsia" w:hAnsiTheme="minorEastAsia" w:eastAsiaTheme="minorEastAsia"/>
                <w:szCs w:val="21"/>
              </w:rPr>
            </w:pPr>
          </w:p>
        </w:tc>
        <w:tc>
          <w:tcPr>
            <w:tcW w:w="1980" w:type="dxa"/>
            <w:vAlign w:val="center"/>
          </w:tcPr>
          <w:p w14:paraId="077CE622">
            <w:pPr>
              <w:keepNext w:val="0"/>
              <w:keepLines w:val="0"/>
              <w:widowControl/>
              <w:suppressLineNumbers w:val="0"/>
              <w:jc w:val="center"/>
              <w:textAlignment w:val="center"/>
              <w:rPr>
                <w:rFonts w:asciiTheme="minorEastAsia" w:hAnsiTheme="minorEastAsia" w:eastAsiaTheme="minorEastAsia"/>
                <w:b/>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5 mL移液枪头</w:t>
            </w:r>
          </w:p>
        </w:tc>
        <w:tc>
          <w:tcPr>
            <w:tcW w:w="6737" w:type="dxa"/>
            <w:vAlign w:val="center"/>
          </w:tcPr>
          <w:p w14:paraId="162D0AF1">
            <w:pPr>
              <w:keepNext w:val="0"/>
              <w:keepLines w:val="0"/>
              <w:widowControl/>
              <w:suppressLineNumbers w:val="0"/>
              <w:jc w:val="left"/>
              <w:textAlignment w:val="center"/>
              <w:rPr>
                <w:rFonts w:asciiTheme="minorEastAsia" w:hAnsiTheme="minorEastAsia" w:eastAsiaTheme="minorEastAsia"/>
                <w:b/>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5 mL，透明，带刻度，斜尖，非灭菌，不带滤芯，低吸附，250个吸头/包</w:t>
            </w:r>
          </w:p>
        </w:tc>
      </w:tr>
      <w:tr w14:paraId="120A8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Align w:val="center"/>
          </w:tcPr>
          <w:p w14:paraId="70A18534">
            <w:pPr>
              <w:numPr>
                <w:ilvl w:val="0"/>
                <w:numId w:val="11"/>
              </w:numPr>
              <w:spacing w:after="60" w:line="360" w:lineRule="auto"/>
              <w:ind w:left="425" w:leftChars="0" w:hanging="425" w:firstLineChars="0"/>
              <w:jc w:val="center"/>
              <w:rPr>
                <w:rFonts w:asciiTheme="minorEastAsia" w:hAnsiTheme="minorEastAsia" w:eastAsiaTheme="minorEastAsia"/>
                <w:szCs w:val="21"/>
              </w:rPr>
            </w:pPr>
          </w:p>
        </w:tc>
        <w:tc>
          <w:tcPr>
            <w:tcW w:w="1980" w:type="dxa"/>
            <w:vAlign w:val="center"/>
          </w:tcPr>
          <w:p w14:paraId="1C0674B9">
            <w:pPr>
              <w:keepNext w:val="0"/>
              <w:keepLines w:val="0"/>
              <w:widowControl/>
              <w:suppressLineNumbers w:val="0"/>
              <w:jc w:val="center"/>
              <w:textAlignment w:val="center"/>
              <w:rPr>
                <w:rFonts w:asciiTheme="minorEastAsia" w:hAnsiTheme="minorEastAsia" w:eastAsiaTheme="minorEastAsia"/>
                <w:b/>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 mL移液枪头</w:t>
            </w:r>
          </w:p>
        </w:tc>
        <w:tc>
          <w:tcPr>
            <w:tcW w:w="6737" w:type="dxa"/>
            <w:vAlign w:val="center"/>
          </w:tcPr>
          <w:p w14:paraId="05774A17">
            <w:pPr>
              <w:keepNext w:val="0"/>
              <w:keepLines w:val="0"/>
              <w:widowControl/>
              <w:suppressLineNumbers w:val="0"/>
              <w:jc w:val="left"/>
              <w:textAlignment w:val="center"/>
              <w:rPr>
                <w:rFonts w:asciiTheme="minorEastAsia" w:hAnsiTheme="minorEastAsia" w:eastAsiaTheme="minorEastAsia"/>
                <w:b/>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1000 µL，透明，带刻度，斜尖，非灭菌，不带滤芯，低吸附，1000个吸头/包</w:t>
            </w:r>
          </w:p>
        </w:tc>
      </w:tr>
      <w:tr w14:paraId="3CAB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Align w:val="center"/>
          </w:tcPr>
          <w:p w14:paraId="39390CA3">
            <w:pPr>
              <w:numPr>
                <w:ilvl w:val="0"/>
                <w:numId w:val="11"/>
              </w:numPr>
              <w:spacing w:after="60" w:line="360" w:lineRule="auto"/>
              <w:ind w:left="425" w:leftChars="0" w:hanging="425" w:firstLineChars="0"/>
              <w:jc w:val="center"/>
              <w:rPr>
                <w:rFonts w:asciiTheme="minorEastAsia" w:hAnsiTheme="minorEastAsia" w:eastAsiaTheme="minorEastAsia"/>
                <w:szCs w:val="21"/>
              </w:rPr>
            </w:pPr>
          </w:p>
        </w:tc>
        <w:tc>
          <w:tcPr>
            <w:tcW w:w="1980" w:type="dxa"/>
            <w:vAlign w:val="center"/>
          </w:tcPr>
          <w:p w14:paraId="0DA5AB77">
            <w:pPr>
              <w:keepNext w:val="0"/>
              <w:keepLines w:val="0"/>
              <w:widowControl/>
              <w:suppressLineNumbers w:val="0"/>
              <w:jc w:val="center"/>
              <w:textAlignment w:val="center"/>
              <w:rPr>
                <w:rFonts w:asciiTheme="minorEastAsia" w:hAnsiTheme="minorEastAsia" w:eastAsiaTheme="minorEastAsia"/>
                <w:b/>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200 μl移液枪头</w:t>
            </w:r>
          </w:p>
        </w:tc>
        <w:tc>
          <w:tcPr>
            <w:tcW w:w="6737" w:type="dxa"/>
            <w:vAlign w:val="center"/>
          </w:tcPr>
          <w:p w14:paraId="39DDA447">
            <w:pPr>
              <w:keepNext w:val="0"/>
              <w:keepLines w:val="0"/>
              <w:widowControl/>
              <w:suppressLineNumbers w:val="0"/>
              <w:jc w:val="left"/>
              <w:textAlignment w:val="center"/>
              <w:rPr>
                <w:rFonts w:asciiTheme="minorEastAsia" w:hAnsiTheme="minorEastAsia" w:eastAsiaTheme="minorEastAsia"/>
                <w:b/>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200 µL，透明，带刻度，斜尖，非灭菌，不带滤芯，低吸附，1000个吸头/包</w:t>
            </w:r>
          </w:p>
        </w:tc>
      </w:tr>
      <w:tr w14:paraId="4008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Align w:val="center"/>
          </w:tcPr>
          <w:p w14:paraId="56ED05C0">
            <w:pPr>
              <w:numPr>
                <w:ilvl w:val="0"/>
                <w:numId w:val="11"/>
              </w:numPr>
              <w:spacing w:after="60" w:line="360" w:lineRule="auto"/>
              <w:ind w:left="425" w:leftChars="0" w:hanging="425" w:firstLineChars="0"/>
              <w:jc w:val="center"/>
              <w:rPr>
                <w:rFonts w:asciiTheme="minorEastAsia" w:hAnsiTheme="minorEastAsia" w:eastAsiaTheme="minorEastAsia"/>
                <w:szCs w:val="21"/>
              </w:rPr>
            </w:pPr>
          </w:p>
        </w:tc>
        <w:tc>
          <w:tcPr>
            <w:tcW w:w="1980" w:type="dxa"/>
            <w:vAlign w:val="center"/>
          </w:tcPr>
          <w:p w14:paraId="20AAEB50">
            <w:pPr>
              <w:keepNext w:val="0"/>
              <w:keepLines w:val="0"/>
              <w:widowControl/>
              <w:suppressLineNumbers w:val="0"/>
              <w:jc w:val="center"/>
              <w:textAlignment w:val="center"/>
              <w:rPr>
                <w:rFonts w:asciiTheme="minorEastAsia" w:hAnsiTheme="minorEastAsia" w:eastAsiaTheme="minorEastAsia"/>
                <w:b/>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10 μl移液枪头</w:t>
            </w:r>
          </w:p>
        </w:tc>
        <w:tc>
          <w:tcPr>
            <w:tcW w:w="6737" w:type="dxa"/>
            <w:vAlign w:val="center"/>
          </w:tcPr>
          <w:p w14:paraId="1BD7F696">
            <w:pPr>
              <w:keepNext w:val="0"/>
              <w:keepLines w:val="0"/>
              <w:widowControl/>
              <w:suppressLineNumbers w:val="0"/>
              <w:jc w:val="left"/>
              <w:textAlignment w:val="center"/>
              <w:rPr>
                <w:rFonts w:asciiTheme="minorEastAsia" w:hAnsiTheme="minorEastAsia" w:eastAsiaTheme="minorEastAsia"/>
                <w:b/>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10 µL，透明，带刻度，斜尖，非灭菌，不带滤芯，低吸附，1000个吸头/包</w:t>
            </w:r>
          </w:p>
        </w:tc>
      </w:tr>
      <w:tr w14:paraId="57DBC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00" w:type="dxa"/>
            <w:vAlign w:val="center"/>
          </w:tcPr>
          <w:p w14:paraId="3333CB3F">
            <w:pPr>
              <w:numPr>
                <w:ilvl w:val="0"/>
                <w:numId w:val="11"/>
              </w:numPr>
              <w:spacing w:after="60" w:line="360" w:lineRule="auto"/>
              <w:ind w:left="425" w:leftChars="0" w:hanging="425" w:firstLineChars="0"/>
              <w:jc w:val="center"/>
              <w:rPr>
                <w:rFonts w:asciiTheme="minorEastAsia" w:hAnsiTheme="minorEastAsia" w:eastAsiaTheme="minorEastAsia"/>
                <w:szCs w:val="21"/>
              </w:rPr>
            </w:pPr>
          </w:p>
        </w:tc>
        <w:tc>
          <w:tcPr>
            <w:tcW w:w="1980" w:type="dxa"/>
            <w:vAlign w:val="center"/>
          </w:tcPr>
          <w:p w14:paraId="269221DD">
            <w:pPr>
              <w:keepNext w:val="0"/>
              <w:keepLines w:val="0"/>
              <w:widowControl/>
              <w:suppressLineNumbers w:val="0"/>
              <w:jc w:val="center"/>
              <w:textAlignment w:val="center"/>
              <w:rPr>
                <w:rFonts w:asciiTheme="minorEastAsia" w:hAnsiTheme="minorEastAsia" w:eastAsiaTheme="minorEastAsia"/>
                <w:b/>
                <w:szCs w:val="21"/>
              </w:rPr>
            </w:pPr>
            <w:r>
              <w:rPr>
                <w:rFonts w:hint="eastAsia" w:asciiTheme="majorEastAsia" w:hAnsiTheme="majorEastAsia" w:eastAsiaTheme="majorEastAsia" w:cstheme="majorEastAsia"/>
                <w:i w:val="0"/>
                <w:iCs w:val="0"/>
                <w:color w:val="000000"/>
                <w:kern w:val="0"/>
                <w:sz w:val="21"/>
                <w:szCs w:val="21"/>
                <w:u w:val="none"/>
                <w:lang w:val="en-US" w:eastAsia="zh-CN" w:bidi="ar"/>
              </w:rPr>
              <w:t>100μl盒装无滤芯灭菌枪头</w:t>
            </w:r>
          </w:p>
        </w:tc>
        <w:tc>
          <w:tcPr>
            <w:tcW w:w="6737" w:type="dxa"/>
            <w:vAlign w:val="center"/>
          </w:tcPr>
          <w:p w14:paraId="10B7794B">
            <w:pPr>
              <w:keepNext w:val="0"/>
              <w:keepLines w:val="0"/>
              <w:widowControl w:val="0"/>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kern w:val="2"/>
                <w:sz w:val="21"/>
                <w:szCs w:val="21"/>
                <w:lang w:val="en-US" w:eastAsia="zh-CN" w:bidi="ar"/>
              </w:rPr>
              <w:t>包装规格：96个/盒，</w:t>
            </w:r>
          </w:p>
          <w:p w14:paraId="537F2EEB">
            <w:pPr>
              <w:keepNext w:val="0"/>
              <w:keepLines w:val="0"/>
              <w:widowControl w:val="0"/>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i w:val="0"/>
                <w:iCs w:val="0"/>
                <w:kern w:val="2"/>
                <w:sz w:val="21"/>
                <w:szCs w:val="21"/>
                <w:u w:val="none"/>
                <w:lang w:val="en-US" w:eastAsia="zh-CN" w:bidi="ar"/>
              </w:rPr>
              <w:t>核心参数规范：</w:t>
            </w:r>
          </w:p>
          <w:p w14:paraId="5BA25BE4">
            <w:pPr>
              <w:keepNext w:val="0"/>
              <w:keepLines w:val="0"/>
              <w:widowControl w:val="0"/>
              <w:numPr>
                <w:ilvl w:val="0"/>
                <w:numId w:val="8"/>
              </w:numPr>
              <w:suppressLineNumbers w:val="0"/>
              <w:jc w:val="both"/>
              <w:textAlignment w:val="auto"/>
              <w:rPr>
                <w:rFonts w:hint="eastAsia" w:asciiTheme="majorEastAsia" w:hAnsiTheme="majorEastAsia" w:eastAsiaTheme="majorEastAsia" w:cstheme="majorEastAsia"/>
                <w:b w:val="0"/>
                <w:bCs w:val="0"/>
                <w:sz w:val="21"/>
                <w:szCs w:val="21"/>
                <w:lang w:bidi="ar"/>
              </w:rPr>
            </w:pPr>
            <w:r>
              <w:rPr>
                <w:rFonts w:hint="eastAsia" w:asciiTheme="majorEastAsia" w:hAnsiTheme="majorEastAsia" w:eastAsiaTheme="majorEastAsia" w:cstheme="majorEastAsia"/>
                <w:b w:val="0"/>
                <w:bCs w:val="0"/>
                <w:sz w:val="21"/>
                <w:szCs w:val="21"/>
                <w:lang w:bidi="ar"/>
              </w:rPr>
              <w:t>材质</w:t>
            </w:r>
            <w:r>
              <w:rPr>
                <w:rFonts w:hint="eastAsia" w:asciiTheme="majorEastAsia" w:hAnsiTheme="majorEastAsia" w:eastAsiaTheme="majorEastAsia" w:cstheme="majorEastAsia"/>
                <w:sz w:val="21"/>
                <w:szCs w:val="21"/>
                <w:lang w:bidi="ar"/>
              </w:rPr>
              <w:t>：</w:t>
            </w:r>
            <w:r>
              <w:rPr>
                <w:rFonts w:hint="eastAsia" w:asciiTheme="majorEastAsia" w:hAnsiTheme="majorEastAsia" w:eastAsiaTheme="majorEastAsia" w:cstheme="majorEastAsia"/>
                <w:b w:val="0"/>
                <w:bCs w:val="0"/>
                <w:sz w:val="21"/>
                <w:szCs w:val="21"/>
                <w:lang w:bidi="ar"/>
              </w:rPr>
              <w:t>医用级高纯聚丙烯</w:t>
            </w:r>
          </w:p>
          <w:p w14:paraId="4FF36329">
            <w:pPr>
              <w:keepNext w:val="0"/>
              <w:keepLines w:val="0"/>
              <w:widowControl w:val="0"/>
              <w:numPr>
                <w:ilvl w:val="0"/>
                <w:numId w:val="8"/>
              </w:numPr>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i w:val="0"/>
                <w:iCs w:val="0"/>
                <w:kern w:val="2"/>
                <w:sz w:val="21"/>
                <w:szCs w:val="21"/>
                <w:u w:val="none"/>
                <w:lang w:val="en-US" w:eastAsia="zh-CN" w:bidi="ar"/>
              </w:rPr>
              <w:t>滤芯：无滤芯</w:t>
            </w:r>
          </w:p>
          <w:p w14:paraId="74D4482C">
            <w:pPr>
              <w:keepNext w:val="0"/>
              <w:keepLines w:val="0"/>
              <w:widowControl w:val="0"/>
              <w:numPr>
                <w:ilvl w:val="0"/>
                <w:numId w:val="8"/>
              </w:numPr>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i w:val="0"/>
                <w:iCs w:val="0"/>
                <w:kern w:val="2"/>
                <w:sz w:val="21"/>
                <w:szCs w:val="21"/>
                <w:u w:val="none"/>
                <w:lang w:val="en-US" w:eastAsia="zh-CN" w:bidi="ar"/>
              </w:rPr>
              <w:t>容量范围：</w:t>
            </w:r>
            <w:r>
              <w:rPr>
                <w:rFonts w:hint="eastAsia" w:asciiTheme="majorEastAsia" w:hAnsiTheme="majorEastAsia" w:eastAsiaTheme="majorEastAsia" w:cstheme="majorEastAsia"/>
                <w:i w:val="0"/>
                <w:iCs w:val="0"/>
                <w:kern w:val="2"/>
                <w:sz w:val="21"/>
                <w:szCs w:val="21"/>
                <w:u w:val="none"/>
                <w:lang w:val="en-US" w:eastAsia="zh" w:bidi="ar"/>
              </w:rPr>
              <w:t>10</w:t>
            </w:r>
            <w:r>
              <w:rPr>
                <w:rFonts w:hint="eastAsia" w:asciiTheme="majorEastAsia" w:hAnsiTheme="majorEastAsia" w:eastAsiaTheme="majorEastAsia" w:cstheme="majorEastAsia"/>
                <w:i w:val="0"/>
                <w:iCs w:val="0"/>
                <w:kern w:val="2"/>
                <w:sz w:val="21"/>
                <w:szCs w:val="21"/>
                <w:u w:val="none"/>
                <w:lang w:val="en-US" w:eastAsia="zh-CN" w:bidi="ar"/>
              </w:rPr>
              <w:t>–</w:t>
            </w:r>
            <w:r>
              <w:rPr>
                <w:rFonts w:hint="eastAsia" w:asciiTheme="majorEastAsia" w:hAnsiTheme="majorEastAsia" w:eastAsiaTheme="majorEastAsia" w:cstheme="majorEastAsia"/>
                <w:i w:val="0"/>
                <w:iCs w:val="0"/>
                <w:kern w:val="2"/>
                <w:sz w:val="21"/>
                <w:szCs w:val="21"/>
                <w:u w:val="none"/>
                <w:lang w:val="en-US" w:eastAsia="zh" w:bidi="ar"/>
              </w:rPr>
              <w:t>100</w:t>
            </w:r>
            <w:r>
              <w:rPr>
                <w:rFonts w:hint="eastAsia" w:asciiTheme="majorEastAsia" w:hAnsiTheme="majorEastAsia" w:eastAsiaTheme="majorEastAsia" w:cstheme="majorEastAsia"/>
                <w:i w:val="0"/>
                <w:iCs w:val="0"/>
                <w:kern w:val="2"/>
                <w:sz w:val="21"/>
                <w:szCs w:val="21"/>
                <w:u w:val="none"/>
                <w:lang w:val="en-US" w:eastAsia="zh-CN" w:bidi="ar"/>
              </w:rPr>
              <w:t xml:space="preserve"> μL</w:t>
            </w:r>
          </w:p>
          <w:p w14:paraId="3447DE9E">
            <w:pPr>
              <w:keepNext w:val="0"/>
              <w:keepLines w:val="0"/>
              <w:widowControl w:val="0"/>
              <w:numPr>
                <w:ilvl w:val="0"/>
                <w:numId w:val="8"/>
              </w:numPr>
              <w:suppressLineNumbers w:val="0"/>
              <w:jc w:val="both"/>
              <w:textAlignment w:val="auto"/>
              <w:rPr>
                <w:rFonts w:hint="eastAsia" w:asciiTheme="majorEastAsia" w:hAnsiTheme="majorEastAsia" w:eastAsiaTheme="majorEastAsia" w:cstheme="majorEastAsia"/>
                <w:i w:val="0"/>
                <w:iCs w:val="0"/>
                <w:kern w:val="2"/>
                <w:sz w:val="21"/>
                <w:szCs w:val="21"/>
                <w:u w:val="none"/>
                <w:lang w:val="en-US" w:eastAsia="zh-CN" w:bidi="ar"/>
              </w:rPr>
            </w:pPr>
            <w:r>
              <w:rPr>
                <w:rFonts w:hint="eastAsia" w:asciiTheme="majorEastAsia" w:hAnsiTheme="majorEastAsia" w:eastAsiaTheme="majorEastAsia" w:cstheme="majorEastAsia"/>
                <w:i w:val="0"/>
                <w:iCs w:val="0"/>
                <w:kern w:val="2"/>
                <w:sz w:val="21"/>
                <w:szCs w:val="21"/>
                <w:u w:val="none"/>
                <w:lang w:val="en-US" w:eastAsia="zh" w:bidi="ar"/>
              </w:rPr>
              <w:t>洁净度：无 DNase、RNase、DNA、RNA、ATP、无热原质（内毒素）、无蛋白酶、无塑化剂、微量重金属 &lt; 1 ppb</w:t>
            </w:r>
          </w:p>
          <w:p w14:paraId="7C60CD78">
            <w:pPr>
              <w:keepNext w:val="0"/>
              <w:keepLines w:val="0"/>
              <w:widowControl w:val="0"/>
              <w:numPr>
                <w:ilvl w:val="0"/>
                <w:numId w:val="8"/>
              </w:numPr>
              <w:suppressLineNumbers w:val="0"/>
              <w:jc w:val="both"/>
              <w:textAlignment w:val="auto"/>
              <w:rPr>
                <w:rFonts w:asciiTheme="minorEastAsia" w:hAnsiTheme="minorEastAsia" w:eastAsiaTheme="minorEastAsia"/>
                <w:b/>
                <w:szCs w:val="21"/>
              </w:rPr>
            </w:pPr>
            <w:r>
              <w:rPr>
                <w:rFonts w:hint="eastAsia" w:asciiTheme="majorEastAsia" w:hAnsiTheme="majorEastAsia" w:eastAsiaTheme="majorEastAsia" w:cstheme="majorEastAsia"/>
                <w:i w:val="0"/>
                <w:iCs w:val="0"/>
                <w:kern w:val="2"/>
                <w:sz w:val="21"/>
                <w:szCs w:val="21"/>
                <w:u w:val="none"/>
                <w:lang w:val="en-US" w:eastAsia="zh-CN" w:bidi="ar"/>
              </w:rPr>
              <w:t>低吸附表面，样品残留 &lt; 0.5%</w:t>
            </w:r>
          </w:p>
        </w:tc>
      </w:tr>
    </w:tbl>
    <w:p w14:paraId="5526BDFC">
      <w:pPr>
        <w:spacing w:line="360" w:lineRule="auto"/>
        <w:rPr>
          <w:rFonts w:ascii="宋体" w:hAnsi="宋体"/>
          <w:b/>
          <w:bCs/>
          <w:snapToGrid w:val="0"/>
          <w:kern w:val="0"/>
          <w:sz w:val="24"/>
        </w:rPr>
      </w:pPr>
    </w:p>
    <w:p w14:paraId="5DB93BEB">
      <w:pPr>
        <w:spacing w:line="360" w:lineRule="auto"/>
        <w:rPr>
          <w:rFonts w:ascii="宋体" w:hAnsi="宋体"/>
          <w:b/>
          <w:bCs/>
          <w:snapToGrid w:val="0"/>
          <w:kern w:val="0"/>
          <w:sz w:val="24"/>
        </w:rPr>
      </w:pPr>
      <w:r>
        <w:rPr>
          <w:rFonts w:hint="eastAsia" w:ascii="宋体" w:hAnsi="宋体"/>
          <w:b/>
          <w:bCs/>
          <w:snapToGrid w:val="0"/>
          <w:kern w:val="0"/>
          <w:sz w:val="24"/>
        </w:rPr>
        <w:t>三、商务要求</w:t>
      </w:r>
    </w:p>
    <w:tbl>
      <w:tblPr>
        <w:tblStyle w:val="50"/>
        <w:tblW w:w="10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620"/>
        <w:gridCol w:w="7559"/>
      </w:tblGrid>
      <w:tr w14:paraId="2FA8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4" w:type="dxa"/>
            <w:noWrap w:val="0"/>
            <w:vAlign w:val="center"/>
          </w:tcPr>
          <w:p w14:paraId="2F981FBB">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szCs w:val="21"/>
              </w:rPr>
            </w:pPr>
            <w:r>
              <w:rPr>
                <w:rFonts w:hint="eastAsia" w:ascii="宋体" w:hAnsi="宋体" w:eastAsia="宋体" w:cs="Times New Roman"/>
                <w:b/>
                <w:szCs w:val="21"/>
              </w:rPr>
              <w:t>序号</w:t>
            </w:r>
          </w:p>
        </w:tc>
        <w:tc>
          <w:tcPr>
            <w:tcW w:w="1620" w:type="dxa"/>
            <w:noWrap w:val="0"/>
            <w:vAlign w:val="center"/>
          </w:tcPr>
          <w:p w14:paraId="76C002B2">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szCs w:val="21"/>
              </w:rPr>
            </w:pPr>
            <w:r>
              <w:rPr>
                <w:rFonts w:hint="eastAsia" w:ascii="宋体" w:hAnsi="宋体" w:eastAsia="宋体" w:cs="Times New Roman"/>
                <w:b/>
                <w:szCs w:val="21"/>
              </w:rPr>
              <w:t>目录</w:t>
            </w:r>
          </w:p>
        </w:tc>
        <w:tc>
          <w:tcPr>
            <w:tcW w:w="7559" w:type="dxa"/>
            <w:noWrap w:val="0"/>
            <w:vAlign w:val="center"/>
          </w:tcPr>
          <w:p w14:paraId="1FC180D3">
            <w:pPr>
              <w:keepNext w:val="0"/>
              <w:keepLines w:val="0"/>
              <w:suppressLineNumbers w:val="0"/>
              <w:spacing w:before="0" w:beforeAutospacing="0" w:after="0" w:afterAutospacing="0" w:line="360" w:lineRule="auto"/>
              <w:ind w:left="0" w:right="0"/>
              <w:jc w:val="center"/>
              <w:rPr>
                <w:rFonts w:hint="default" w:ascii="宋体" w:hAnsi="宋体" w:eastAsia="宋体" w:cs="Times New Roman"/>
                <w:b/>
                <w:szCs w:val="21"/>
              </w:rPr>
            </w:pPr>
            <w:r>
              <w:rPr>
                <w:rFonts w:hint="eastAsia" w:ascii="宋体" w:hAnsi="宋体" w:eastAsia="宋体" w:cs="Times New Roman"/>
                <w:b/>
                <w:szCs w:val="21"/>
              </w:rPr>
              <w:t>商务需求</w:t>
            </w:r>
          </w:p>
        </w:tc>
      </w:tr>
      <w:tr w14:paraId="7549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4" w:type="dxa"/>
            <w:noWrap w:val="0"/>
            <w:vAlign w:val="center"/>
          </w:tcPr>
          <w:p w14:paraId="798FB116">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1</w:t>
            </w:r>
          </w:p>
        </w:tc>
        <w:tc>
          <w:tcPr>
            <w:tcW w:w="1620" w:type="dxa"/>
            <w:noWrap w:val="0"/>
            <w:vAlign w:val="center"/>
          </w:tcPr>
          <w:p w14:paraId="163884E8">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合同履行期限</w:t>
            </w:r>
          </w:p>
        </w:tc>
        <w:tc>
          <w:tcPr>
            <w:tcW w:w="7559" w:type="dxa"/>
            <w:noWrap w:val="0"/>
            <w:vAlign w:val="top"/>
          </w:tcPr>
          <w:p w14:paraId="20201FED">
            <w:pPr>
              <w:keepNext w:val="0"/>
              <w:keepLines w:val="0"/>
              <w:suppressLineNumbers w:val="0"/>
              <w:spacing w:before="0" w:beforeAutospacing="0" w:after="0" w:afterAutospacing="0" w:line="360" w:lineRule="auto"/>
              <w:ind w:left="0" w:right="0"/>
              <w:rPr>
                <w:rFonts w:hint="eastAsia" w:ascii="宋体" w:hAnsi="宋体" w:eastAsia="宋体" w:cs="宋体"/>
                <w:kern w:val="2"/>
                <w:sz w:val="21"/>
                <w:szCs w:val="21"/>
                <w:lang w:val="en-US" w:eastAsia="zh-CN" w:bidi="ar-SA"/>
              </w:rPr>
            </w:pPr>
            <w:r>
              <w:rPr>
                <w:rFonts w:hint="eastAsia" w:ascii="宋体" w:hAnsi="宋体" w:eastAsia="宋体" w:cs="宋体"/>
                <w:b/>
                <w:bCs/>
                <w:szCs w:val="21"/>
                <w:highlight w:val="yellow"/>
              </w:rPr>
              <w:t>★1.1</w:t>
            </w:r>
            <w:r>
              <w:rPr>
                <w:rFonts w:hint="eastAsia" w:ascii="宋体" w:hAnsi="宋体" w:eastAsia="宋体" w:cs="宋体"/>
                <w:b/>
                <w:bCs/>
                <w:szCs w:val="21"/>
                <w:highlight w:val="yellow"/>
                <w:lang w:eastAsia="zh-CN"/>
              </w:rPr>
              <w:t>中标人</w:t>
            </w:r>
            <w:r>
              <w:rPr>
                <w:rFonts w:hint="eastAsia" w:ascii="宋体" w:hAnsi="宋体" w:eastAsia="宋体" w:cs="宋体"/>
                <w:b/>
                <w:bCs/>
                <w:szCs w:val="21"/>
                <w:highlight w:val="yellow"/>
              </w:rPr>
              <w:t>按</w:t>
            </w:r>
            <w:r>
              <w:rPr>
                <w:rFonts w:hint="eastAsia" w:ascii="宋体" w:hAnsi="宋体" w:eastAsia="宋体" w:cs="宋体"/>
                <w:b/>
                <w:bCs/>
                <w:szCs w:val="21"/>
                <w:highlight w:val="yellow"/>
                <w:lang w:val="en-US" w:eastAsia="zh-CN"/>
              </w:rPr>
              <w:t>货物清单数量</w:t>
            </w:r>
            <w:r>
              <w:rPr>
                <w:rFonts w:hint="eastAsia" w:ascii="宋体" w:hAnsi="宋体" w:eastAsia="宋体" w:cs="宋体"/>
                <w:b/>
                <w:bCs/>
                <w:szCs w:val="21"/>
                <w:highlight w:val="yellow"/>
              </w:rPr>
              <w:t>供货，供货最后期限不得超过</w:t>
            </w:r>
            <w:r>
              <w:rPr>
                <w:rFonts w:hint="eastAsia" w:ascii="宋体" w:hAnsi="宋体" w:eastAsia="宋体" w:cs="宋体"/>
                <w:b/>
                <w:bCs/>
                <w:szCs w:val="21"/>
                <w:highlight w:val="yellow"/>
                <w:lang w:val="en-US" w:eastAsia="zh-CN"/>
              </w:rPr>
              <w:t>合同签订之日后10日历日。</w:t>
            </w:r>
          </w:p>
        </w:tc>
      </w:tr>
      <w:tr w14:paraId="72586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4" w:type="dxa"/>
            <w:vMerge w:val="restart"/>
            <w:noWrap w:val="0"/>
            <w:vAlign w:val="center"/>
          </w:tcPr>
          <w:p w14:paraId="0DD49F11">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2</w:t>
            </w:r>
          </w:p>
        </w:tc>
        <w:tc>
          <w:tcPr>
            <w:tcW w:w="1620" w:type="dxa"/>
            <w:vMerge w:val="restart"/>
            <w:noWrap w:val="0"/>
            <w:vAlign w:val="center"/>
          </w:tcPr>
          <w:p w14:paraId="598203FC">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交货要求</w:t>
            </w:r>
          </w:p>
        </w:tc>
        <w:tc>
          <w:tcPr>
            <w:tcW w:w="7559" w:type="dxa"/>
            <w:noWrap w:val="0"/>
            <w:vAlign w:val="top"/>
          </w:tcPr>
          <w:p w14:paraId="36832793">
            <w:pPr>
              <w:keepNext w:val="0"/>
              <w:keepLines w:val="0"/>
              <w:suppressLineNumbers w:val="0"/>
              <w:spacing w:before="0" w:beforeAutospacing="0" w:after="0" w:afterAutospacing="0" w:line="360" w:lineRule="auto"/>
              <w:ind w:left="0" w:right="0"/>
              <w:rPr>
                <w:rFonts w:hint="eastAsia" w:ascii="宋体" w:hAnsi="宋体" w:eastAsia="宋体" w:cs="宋体"/>
                <w:kern w:val="2"/>
                <w:sz w:val="21"/>
                <w:szCs w:val="21"/>
                <w:lang w:val="en-US" w:eastAsia="zh-CN" w:bidi="ar-SA"/>
              </w:rPr>
            </w:pPr>
            <w:r>
              <w:rPr>
                <w:rFonts w:hint="eastAsia" w:ascii="宋体" w:hAnsi="宋体" w:eastAsia="宋体" w:cs="宋体"/>
                <w:szCs w:val="21"/>
              </w:rPr>
              <w:t>2.1中标人接到采购人供货通知后，一般情况下收到订单3天（</w:t>
            </w:r>
            <w:r>
              <w:rPr>
                <w:rFonts w:hint="eastAsia" w:ascii="宋体" w:hAnsi="宋体" w:eastAsia="宋体" w:cs="宋体"/>
              </w:rPr>
              <w:t>日历天</w:t>
            </w:r>
            <w:r>
              <w:rPr>
                <w:rFonts w:hint="eastAsia" w:ascii="宋体" w:hAnsi="宋体" w:eastAsia="宋体" w:cs="宋体"/>
                <w:szCs w:val="21"/>
              </w:rPr>
              <w:t>）内送货，但不超过7个工作日，如紧急供货，必须在24小时内组织备货和配送，否则采购人有权取消供货协议或合同。</w:t>
            </w:r>
          </w:p>
        </w:tc>
      </w:tr>
      <w:tr w14:paraId="79C7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4" w:type="dxa"/>
            <w:vMerge w:val="continue"/>
            <w:noWrap w:val="0"/>
            <w:vAlign w:val="top"/>
          </w:tcPr>
          <w:p w14:paraId="6F599A28">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rPr>
            </w:pPr>
          </w:p>
        </w:tc>
        <w:tc>
          <w:tcPr>
            <w:tcW w:w="1620" w:type="dxa"/>
            <w:vMerge w:val="continue"/>
            <w:noWrap w:val="0"/>
            <w:vAlign w:val="top"/>
          </w:tcPr>
          <w:p w14:paraId="1A9806CC">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rPr>
            </w:pPr>
          </w:p>
        </w:tc>
        <w:tc>
          <w:tcPr>
            <w:tcW w:w="7559" w:type="dxa"/>
            <w:noWrap w:val="0"/>
            <w:vAlign w:val="top"/>
          </w:tcPr>
          <w:p w14:paraId="2F40627C">
            <w:pPr>
              <w:keepNext w:val="0"/>
              <w:keepLines w:val="0"/>
              <w:suppressLineNumbers w:val="0"/>
              <w:spacing w:before="0" w:beforeAutospacing="0" w:after="0" w:afterAutospacing="0" w:line="360" w:lineRule="auto"/>
              <w:ind w:left="0" w:right="0"/>
              <w:rPr>
                <w:rFonts w:hint="eastAsia" w:ascii="宋体" w:hAnsi="宋体" w:eastAsia="宋体" w:cs="宋体"/>
                <w:kern w:val="2"/>
                <w:sz w:val="21"/>
                <w:szCs w:val="21"/>
                <w:lang w:val="en-US" w:eastAsia="zh-CN" w:bidi="ar-SA"/>
              </w:rPr>
            </w:pPr>
            <w:r>
              <w:rPr>
                <w:rFonts w:hint="eastAsia" w:ascii="宋体" w:hAnsi="宋体" w:eastAsia="宋体" w:cs="宋体"/>
                <w:b/>
                <w:bCs/>
                <w:szCs w:val="21"/>
                <w:highlight w:val="yellow"/>
              </w:rPr>
              <w:t>★2.2中标</w:t>
            </w:r>
            <w:r>
              <w:rPr>
                <w:rFonts w:hint="eastAsia" w:ascii="宋体" w:hAnsi="宋体" w:eastAsia="宋体" w:cs="宋体"/>
                <w:b/>
                <w:bCs/>
                <w:szCs w:val="21"/>
                <w:highlight w:val="yellow"/>
                <w:lang w:val="en-US" w:eastAsia="zh-CN"/>
              </w:rPr>
              <w:t>人</w:t>
            </w:r>
            <w:r>
              <w:rPr>
                <w:rFonts w:hint="eastAsia" w:ascii="宋体" w:hAnsi="宋体" w:eastAsia="宋体" w:cs="宋体"/>
                <w:b/>
                <w:bCs/>
                <w:szCs w:val="21"/>
                <w:highlight w:val="yellow"/>
              </w:rPr>
              <w:t>必须保证送货上门，送至指定地点，当面验收，采购</w:t>
            </w:r>
            <w:r>
              <w:rPr>
                <w:rFonts w:hint="eastAsia" w:ascii="宋体" w:hAnsi="宋体" w:eastAsia="宋体" w:cs="宋体"/>
                <w:b/>
                <w:bCs/>
                <w:szCs w:val="21"/>
                <w:highlight w:val="yellow"/>
                <w:lang w:val="en-US" w:eastAsia="zh-CN"/>
              </w:rPr>
              <w:t>人</w:t>
            </w:r>
            <w:r>
              <w:rPr>
                <w:rFonts w:hint="eastAsia" w:ascii="宋体" w:hAnsi="宋体" w:eastAsia="宋体" w:cs="宋体"/>
                <w:b/>
                <w:bCs/>
                <w:szCs w:val="21"/>
                <w:highlight w:val="yellow"/>
              </w:rPr>
              <w:t>不接受快递方式送货。如有违反，采购人有权职消供货协议或合同。</w:t>
            </w:r>
          </w:p>
        </w:tc>
      </w:tr>
      <w:tr w14:paraId="7FAC1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4" w:type="dxa"/>
            <w:vMerge w:val="continue"/>
            <w:noWrap w:val="0"/>
            <w:vAlign w:val="top"/>
          </w:tcPr>
          <w:p w14:paraId="0559AA1C">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rPr>
            </w:pPr>
          </w:p>
        </w:tc>
        <w:tc>
          <w:tcPr>
            <w:tcW w:w="1620" w:type="dxa"/>
            <w:vMerge w:val="continue"/>
            <w:noWrap w:val="0"/>
            <w:vAlign w:val="top"/>
          </w:tcPr>
          <w:p w14:paraId="23492D88">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rPr>
            </w:pPr>
          </w:p>
        </w:tc>
        <w:tc>
          <w:tcPr>
            <w:tcW w:w="7559" w:type="dxa"/>
            <w:noWrap w:val="0"/>
            <w:vAlign w:val="top"/>
          </w:tcPr>
          <w:p w14:paraId="6D8C083C">
            <w:pPr>
              <w:keepNext w:val="0"/>
              <w:keepLines w:val="0"/>
              <w:suppressLineNumbers w:val="0"/>
              <w:spacing w:before="0" w:beforeAutospacing="0" w:after="0" w:afterAutospacing="0" w:line="360" w:lineRule="auto"/>
              <w:ind w:left="0" w:right="0"/>
              <w:rPr>
                <w:rFonts w:hint="eastAsia" w:ascii="宋体" w:hAnsi="宋体" w:eastAsia="宋体" w:cs="宋体"/>
                <w:kern w:val="2"/>
                <w:sz w:val="21"/>
                <w:szCs w:val="21"/>
                <w:lang w:val="en-US" w:eastAsia="zh-CN" w:bidi="ar-SA"/>
              </w:rPr>
            </w:pPr>
            <w:r>
              <w:rPr>
                <w:rFonts w:hint="eastAsia" w:ascii="宋体" w:hAnsi="宋体" w:eastAsia="宋体" w:cs="宋体"/>
                <w:szCs w:val="21"/>
              </w:rPr>
              <w:t>2.3中标人须负责直接配送，且中标人在招标采购周期内不允许改变配送关系；如采购人指定了统一的配送商，在不违反法律法规和原则的情况下中标人必须配合。</w:t>
            </w:r>
          </w:p>
        </w:tc>
      </w:tr>
      <w:tr w14:paraId="51CBB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4" w:type="dxa"/>
            <w:vMerge w:val="restart"/>
            <w:noWrap w:val="0"/>
            <w:vAlign w:val="center"/>
          </w:tcPr>
          <w:p w14:paraId="4CFD2D4A">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3</w:t>
            </w:r>
          </w:p>
        </w:tc>
        <w:tc>
          <w:tcPr>
            <w:tcW w:w="1620" w:type="dxa"/>
            <w:vMerge w:val="restart"/>
            <w:noWrap w:val="0"/>
            <w:vAlign w:val="center"/>
          </w:tcPr>
          <w:p w14:paraId="0F76FA82">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验收要求</w:t>
            </w:r>
          </w:p>
        </w:tc>
        <w:tc>
          <w:tcPr>
            <w:tcW w:w="7559" w:type="dxa"/>
            <w:noWrap w:val="0"/>
            <w:vAlign w:val="top"/>
          </w:tcPr>
          <w:p w14:paraId="1987C40C">
            <w:pPr>
              <w:keepNext w:val="0"/>
              <w:keepLines w:val="0"/>
              <w:suppressLineNumbers w:val="0"/>
              <w:spacing w:before="0" w:beforeAutospacing="0" w:after="0" w:afterAutospacing="0" w:line="360" w:lineRule="auto"/>
              <w:ind w:left="0" w:right="0"/>
              <w:rPr>
                <w:rFonts w:hint="eastAsia" w:ascii="宋体" w:hAnsi="宋体" w:eastAsia="宋体" w:cs="宋体"/>
                <w:szCs w:val="21"/>
                <w:lang w:val="zh-CN"/>
              </w:rPr>
            </w:pPr>
            <w:r>
              <w:rPr>
                <w:rFonts w:hint="eastAsia" w:ascii="宋体" w:hAnsi="宋体" w:eastAsia="宋体" w:cs="宋体"/>
                <w:szCs w:val="21"/>
              </w:rPr>
              <w:t>3.1</w:t>
            </w:r>
            <w:r>
              <w:rPr>
                <w:rFonts w:hint="eastAsia" w:ascii="宋体" w:hAnsi="宋体" w:eastAsia="宋体" w:cs="宋体"/>
                <w:szCs w:val="21"/>
                <w:lang w:val="zh-CN"/>
              </w:rPr>
              <w:t>耗材或试剂外观清洁，产品包装上（包括大包装、小包装等）需附有以下所列各项国家规定的中文标识：</w:t>
            </w:r>
          </w:p>
          <w:p w14:paraId="2BA0F9C1">
            <w:pPr>
              <w:keepNext w:val="0"/>
              <w:keepLines w:val="0"/>
              <w:suppressLineNumbers w:val="0"/>
              <w:spacing w:before="0" w:beforeAutospacing="0" w:after="0" w:afterAutospacing="0" w:line="360" w:lineRule="auto"/>
              <w:ind w:left="0" w:right="0"/>
              <w:rPr>
                <w:rFonts w:hint="eastAsia" w:ascii="宋体" w:hAnsi="宋体" w:eastAsia="宋体" w:cs="宋体"/>
                <w:szCs w:val="21"/>
                <w:lang w:val="zh-CN"/>
              </w:rPr>
            </w:pPr>
            <w:r>
              <w:rPr>
                <w:rFonts w:hint="eastAsia" w:ascii="宋体" w:hAnsi="宋体" w:eastAsia="宋体" w:cs="宋体"/>
                <w:szCs w:val="21"/>
                <w:lang w:val="zh-CN"/>
              </w:rPr>
              <w:t>（1）耗材或试剂名称、型号、规格；</w:t>
            </w:r>
          </w:p>
          <w:p w14:paraId="781A4A56">
            <w:pPr>
              <w:keepNext w:val="0"/>
              <w:keepLines w:val="0"/>
              <w:suppressLineNumbers w:val="0"/>
              <w:spacing w:before="0" w:beforeAutospacing="0" w:after="0" w:afterAutospacing="0" w:line="360" w:lineRule="auto"/>
              <w:ind w:left="0" w:right="0"/>
              <w:rPr>
                <w:rFonts w:hint="eastAsia" w:ascii="宋体" w:hAnsi="宋体" w:eastAsia="宋体" w:cs="宋体"/>
                <w:szCs w:val="21"/>
                <w:lang w:val="zh-CN"/>
              </w:rPr>
            </w:pPr>
            <w:r>
              <w:rPr>
                <w:rFonts w:hint="eastAsia" w:ascii="宋体" w:hAnsi="宋体" w:eastAsia="宋体" w:cs="宋体"/>
                <w:szCs w:val="21"/>
                <w:lang w:val="zh-CN"/>
              </w:rPr>
              <w:t>（2）生产企业名称、注册地址、生产地址、联系方式；</w:t>
            </w:r>
          </w:p>
          <w:p w14:paraId="041EC7C9">
            <w:pPr>
              <w:keepNext w:val="0"/>
              <w:keepLines w:val="0"/>
              <w:suppressLineNumbers w:val="0"/>
              <w:spacing w:before="0" w:beforeAutospacing="0" w:after="0" w:afterAutospacing="0" w:line="360" w:lineRule="auto"/>
              <w:ind w:left="0" w:right="0"/>
              <w:rPr>
                <w:rFonts w:hint="eastAsia" w:ascii="宋体" w:hAnsi="宋体" w:eastAsia="宋体" w:cs="宋体"/>
                <w:szCs w:val="21"/>
                <w:lang w:val="zh-CN"/>
              </w:rPr>
            </w:pPr>
            <w:r>
              <w:rPr>
                <w:rFonts w:hint="eastAsia" w:ascii="宋体" w:hAnsi="宋体" w:eastAsia="宋体" w:cs="宋体"/>
                <w:szCs w:val="21"/>
                <w:lang w:val="zh-CN"/>
              </w:rPr>
              <w:t>（3）耗材生产许可证号；</w:t>
            </w:r>
          </w:p>
          <w:p w14:paraId="53A62A44">
            <w:pPr>
              <w:keepNext w:val="0"/>
              <w:keepLines w:val="0"/>
              <w:suppressLineNumbers w:val="0"/>
              <w:spacing w:before="0" w:beforeAutospacing="0" w:after="0" w:afterAutospacing="0" w:line="360" w:lineRule="auto"/>
              <w:ind w:left="0" w:right="0"/>
              <w:rPr>
                <w:rFonts w:hint="eastAsia" w:ascii="宋体" w:hAnsi="宋体" w:eastAsia="宋体" w:cs="宋体"/>
                <w:szCs w:val="21"/>
                <w:lang w:val="zh-CN"/>
              </w:rPr>
            </w:pPr>
            <w:r>
              <w:rPr>
                <w:rFonts w:hint="eastAsia" w:ascii="宋体" w:hAnsi="宋体" w:eastAsia="宋体" w:cs="宋体"/>
                <w:szCs w:val="21"/>
                <w:lang w:val="zh-CN"/>
              </w:rPr>
              <w:t>（4）耗材或试剂标准编号；</w:t>
            </w:r>
          </w:p>
          <w:p w14:paraId="0A52AB2E">
            <w:pPr>
              <w:keepNext w:val="0"/>
              <w:keepLines w:val="0"/>
              <w:suppressLineNumbers w:val="0"/>
              <w:spacing w:before="0" w:beforeAutospacing="0" w:after="0" w:afterAutospacing="0" w:line="360" w:lineRule="auto"/>
              <w:ind w:left="0" w:right="0"/>
              <w:rPr>
                <w:rFonts w:hint="eastAsia" w:ascii="宋体" w:hAnsi="宋体" w:eastAsia="宋体" w:cs="宋体"/>
                <w:kern w:val="2"/>
                <w:sz w:val="21"/>
                <w:szCs w:val="21"/>
                <w:lang w:val="en-US" w:eastAsia="zh-CN" w:bidi="ar-SA"/>
              </w:rPr>
            </w:pPr>
            <w:r>
              <w:rPr>
                <w:rFonts w:hint="eastAsia" w:ascii="宋体" w:hAnsi="宋体" w:eastAsia="宋体" w:cs="宋体"/>
                <w:szCs w:val="21"/>
                <w:lang w:val="zh-CN"/>
              </w:rPr>
              <w:t>（5）耗材或试剂生产日期或批（编）号、有效期限。</w:t>
            </w:r>
          </w:p>
        </w:tc>
      </w:tr>
      <w:tr w14:paraId="6DDC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4" w:type="dxa"/>
            <w:vMerge w:val="continue"/>
            <w:noWrap w:val="0"/>
            <w:vAlign w:val="top"/>
          </w:tcPr>
          <w:p w14:paraId="344AD33B">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rPr>
            </w:pPr>
          </w:p>
        </w:tc>
        <w:tc>
          <w:tcPr>
            <w:tcW w:w="1620" w:type="dxa"/>
            <w:vMerge w:val="continue"/>
            <w:noWrap w:val="0"/>
            <w:vAlign w:val="top"/>
          </w:tcPr>
          <w:p w14:paraId="3A90E425">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rPr>
            </w:pPr>
          </w:p>
        </w:tc>
        <w:tc>
          <w:tcPr>
            <w:tcW w:w="7559" w:type="dxa"/>
            <w:noWrap w:val="0"/>
            <w:vAlign w:val="top"/>
          </w:tcPr>
          <w:p w14:paraId="54341331">
            <w:pPr>
              <w:keepNext w:val="0"/>
              <w:keepLines w:val="0"/>
              <w:suppressLineNumbers w:val="0"/>
              <w:spacing w:before="0" w:beforeAutospacing="0" w:after="0" w:afterAutospacing="0" w:line="360" w:lineRule="auto"/>
              <w:ind w:left="0" w:right="0"/>
              <w:rPr>
                <w:rFonts w:hint="eastAsia" w:ascii="宋体" w:hAnsi="宋体" w:eastAsia="宋体" w:cs="宋体"/>
                <w:kern w:val="2"/>
                <w:sz w:val="21"/>
                <w:szCs w:val="21"/>
                <w:lang w:val="en-US" w:eastAsia="zh-CN" w:bidi="ar-SA"/>
              </w:rPr>
            </w:pPr>
            <w:r>
              <w:rPr>
                <w:rFonts w:hint="eastAsia" w:ascii="宋体" w:hAnsi="宋体" w:eastAsia="宋体" w:cs="宋体"/>
                <w:szCs w:val="21"/>
              </w:rPr>
              <w:t>3.2</w:t>
            </w:r>
            <w:r>
              <w:rPr>
                <w:rFonts w:hint="eastAsia" w:ascii="宋体" w:hAnsi="宋体" w:eastAsia="宋体" w:cs="宋体"/>
                <w:szCs w:val="21"/>
                <w:lang w:val="zh-CN"/>
              </w:rPr>
              <w:t>所有耗材或试剂在开封检验时必须完好，无破损，配置与说明书相符。如有破损，应无条件退换。</w:t>
            </w:r>
          </w:p>
        </w:tc>
      </w:tr>
      <w:tr w14:paraId="0A81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4" w:type="dxa"/>
            <w:vMerge w:val="continue"/>
            <w:noWrap w:val="0"/>
            <w:vAlign w:val="top"/>
          </w:tcPr>
          <w:p w14:paraId="1F2DED52">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rPr>
            </w:pPr>
          </w:p>
        </w:tc>
        <w:tc>
          <w:tcPr>
            <w:tcW w:w="1620" w:type="dxa"/>
            <w:vMerge w:val="continue"/>
            <w:noWrap w:val="0"/>
            <w:vAlign w:val="top"/>
          </w:tcPr>
          <w:p w14:paraId="0AF82ACE">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rPr>
            </w:pPr>
          </w:p>
        </w:tc>
        <w:tc>
          <w:tcPr>
            <w:tcW w:w="7559" w:type="dxa"/>
            <w:noWrap w:val="0"/>
            <w:vAlign w:val="top"/>
          </w:tcPr>
          <w:p w14:paraId="44B3AE31">
            <w:pPr>
              <w:keepNext w:val="0"/>
              <w:keepLines w:val="0"/>
              <w:suppressLineNumbers w:val="0"/>
              <w:spacing w:before="0" w:beforeAutospacing="0" w:after="0" w:afterAutospacing="0" w:line="360" w:lineRule="auto"/>
              <w:ind w:left="0" w:right="0"/>
              <w:rPr>
                <w:rFonts w:hint="eastAsia" w:ascii="宋体" w:hAnsi="宋体" w:eastAsia="宋体" w:cs="宋体"/>
                <w:kern w:val="2"/>
                <w:sz w:val="21"/>
                <w:szCs w:val="21"/>
                <w:lang w:val="en-US" w:eastAsia="zh-CN" w:bidi="ar-SA"/>
              </w:rPr>
            </w:pPr>
            <w:r>
              <w:rPr>
                <w:rFonts w:hint="eastAsia" w:ascii="宋体" w:hAnsi="宋体" w:eastAsia="宋体" w:cs="宋体"/>
                <w:szCs w:val="21"/>
              </w:rPr>
              <w:t>3.3</w:t>
            </w:r>
            <w:r>
              <w:rPr>
                <w:rFonts w:hint="eastAsia" w:ascii="宋体" w:hAnsi="宋体" w:eastAsia="宋体" w:cs="宋体"/>
                <w:szCs w:val="21"/>
                <w:lang w:val="zh-CN"/>
              </w:rPr>
              <w:t>耗材或试剂符合招标文件技术规格参数的要求，具备产品合格证，性能满足要求，否则无条件退换。</w:t>
            </w:r>
          </w:p>
        </w:tc>
      </w:tr>
      <w:tr w14:paraId="3241C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4" w:type="dxa"/>
            <w:noWrap w:val="0"/>
            <w:vAlign w:val="center"/>
          </w:tcPr>
          <w:p w14:paraId="70BBF593">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4</w:t>
            </w:r>
          </w:p>
        </w:tc>
        <w:tc>
          <w:tcPr>
            <w:tcW w:w="1620" w:type="dxa"/>
            <w:noWrap w:val="0"/>
            <w:vAlign w:val="center"/>
          </w:tcPr>
          <w:p w14:paraId="32DB48AB">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付款方式</w:t>
            </w:r>
          </w:p>
        </w:tc>
        <w:tc>
          <w:tcPr>
            <w:tcW w:w="7559" w:type="dxa"/>
            <w:noWrap w:val="0"/>
            <w:vAlign w:val="top"/>
          </w:tcPr>
          <w:p w14:paraId="6E202F17">
            <w:pPr>
              <w:keepNext w:val="0"/>
              <w:keepLines w:val="0"/>
              <w:suppressLineNumbers w:val="0"/>
              <w:spacing w:before="0" w:beforeAutospacing="0" w:after="0" w:afterAutospacing="0" w:line="360" w:lineRule="auto"/>
              <w:ind w:left="0" w:right="0"/>
              <w:rPr>
                <w:rFonts w:hint="eastAsia" w:ascii="宋体" w:hAnsi="宋体" w:eastAsia="宋体" w:cs="宋体"/>
                <w:kern w:val="2"/>
                <w:sz w:val="21"/>
                <w:szCs w:val="21"/>
                <w:lang w:val="zh-CN" w:eastAsia="zh-CN" w:bidi="ar-SA"/>
              </w:rPr>
            </w:pPr>
            <w:r>
              <w:rPr>
                <w:rFonts w:hint="eastAsia" w:ascii="宋体" w:hAnsi="宋体" w:eastAsia="宋体" w:cs="宋体"/>
                <w:szCs w:val="21"/>
                <w:lang w:val="zh-CN"/>
              </w:rPr>
              <w:t>4.1</w:t>
            </w:r>
            <w:r>
              <w:rPr>
                <w:rFonts w:hint="eastAsia" w:ascii="宋体" w:hAnsi="宋体" w:eastAsia="宋体" w:cs="宋体"/>
                <w:lang w:val="zh-CN"/>
              </w:rPr>
              <w:t>采购人根据实际消耗推送结算单，中标人根据结算单的数量和价格开具等额、合法、有效销售发票，采购人在收到中标人开具的等额、合法、有效销售发票后10个工作日内支付货款。</w:t>
            </w:r>
          </w:p>
        </w:tc>
      </w:tr>
      <w:tr w14:paraId="46D98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34" w:type="dxa"/>
            <w:vMerge w:val="restart"/>
            <w:noWrap w:val="0"/>
            <w:vAlign w:val="center"/>
          </w:tcPr>
          <w:p w14:paraId="796A7A9E">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5</w:t>
            </w:r>
          </w:p>
        </w:tc>
        <w:tc>
          <w:tcPr>
            <w:tcW w:w="1620" w:type="dxa"/>
            <w:vMerge w:val="restart"/>
            <w:noWrap w:val="0"/>
            <w:vAlign w:val="center"/>
          </w:tcPr>
          <w:p w14:paraId="6AC6E876">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质量保证</w:t>
            </w:r>
          </w:p>
        </w:tc>
        <w:tc>
          <w:tcPr>
            <w:tcW w:w="7559" w:type="dxa"/>
            <w:noWrap w:val="0"/>
            <w:vAlign w:val="top"/>
          </w:tcPr>
          <w:p w14:paraId="15B8BD47">
            <w:pPr>
              <w:keepNext w:val="0"/>
              <w:keepLines w:val="0"/>
              <w:suppressLineNumbers w:val="0"/>
              <w:spacing w:before="0" w:beforeAutospacing="0" w:after="0" w:afterAutospacing="0" w:line="360" w:lineRule="auto"/>
              <w:ind w:left="0" w:right="0"/>
              <w:rPr>
                <w:rFonts w:hint="eastAsia" w:ascii="宋体" w:hAnsi="宋体" w:eastAsia="宋体" w:cs="宋体"/>
                <w:kern w:val="2"/>
                <w:sz w:val="21"/>
                <w:szCs w:val="21"/>
                <w:lang w:val="en-US" w:eastAsia="zh-CN" w:bidi="ar-SA"/>
              </w:rPr>
            </w:pPr>
            <w:r>
              <w:rPr>
                <w:rFonts w:hint="eastAsia" w:ascii="宋体" w:hAnsi="宋体" w:eastAsia="宋体" w:cs="宋体"/>
                <w:szCs w:val="21"/>
              </w:rPr>
              <w:t>5.</w:t>
            </w:r>
            <w:r>
              <w:rPr>
                <w:rFonts w:hint="eastAsia" w:ascii="宋体" w:hAnsi="宋体" w:cs="宋体"/>
                <w:szCs w:val="21"/>
                <w:lang w:val="en-US" w:eastAsia="zh-CN"/>
              </w:rPr>
              <w:t>1</w:t>
            </w:r>
            <w:r>
              <w:rPr>
                <w:rFonts w:hint="eastAsia" w:ascii="宋体" w:hAnsi="宋体" w:eastAsia="宋体" w:cs="宋体"/>
                <w:szCs w:val="21"/>
              </w:rPr>
              <w:t>货源渠道正规，由厂家或正规代理商渠道来源。</w:t>
            </w:r>
          </w:p>
        </w:tc>
      </w:tr>
      <w:tr w14:paraId="4A2AD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4" w:type="dxa"/>
            <w:vMerge w:val="continue"/>
            <w:noWrap w:val="0"/>
            <w:vAlign w:val="top"/>
          </w:tcPr>
          <w:p w14:paraId="206F4C51">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rPr>
            </w:pPr>
          </w:p>
        </w:tc>
        <w:tc>
          <w:tcPr>
            <w:tcW w:w="1620" w:type="dxa"/>
            <w:vMerge w:val="continue"/>
            <w:noWrap w:val="0"/>
            <w:vAlign w:val="top"/>
          </w:tcPr>
          <w:p w14:paraId="605E8D0F">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rPr>
            </w:pPr>
          </w:p>
        </w:tc>
        <w:tc>
          <w:tcPr>
            <w:tcW w:w="7559" w:type="dxa"/>
            <w:noWrap w:val="0"/>
            <w:vAlign w:val="top"/>
          </w:tcPr>
          <w:p w14:paraId="146956C9">
            <w:pPr>
              <w:keepNext w:val="0"/>
              <w:keepLines w:val="0"/>
              <w:suppressLineNumbers w:val="0"/>
              <w:spacing w:before="0" w:beforeAutospacing="0" w:after="0" w:afterAutospacing="0" w:line="360" w:lineRule="auto"/>
              <w:ind w:left="0" w:right="0"/>
              <w:rPr>
                <w:rFonts w:hint="eastAsia" w:ascii="宋体" w:hAnsi="宋体" w:eastAsia="宋体" w:cs="宋体"/>
                <w:kern w:val="2"/>
                <w:sz w:val="21"/>
                <w:szCs w:val="21"/>
                <w:lang w:val="en-US" w:eastAsia="zh-CN" w:bidi="ar-SA"/>
              </w:rPr>
            </w:pPr>
            <w:r>
              <w:rPr>
                <w:rFonts w:hint="eastAsia" w:ascii="宋体" w:hAnsi="宋体" w:eastAsia="宋体" w:cs="宋体"/>
                <w:szCs w:val="21"/>
              </w:rPr>
              <w:t>5.</w:t>
            </w:r>
            <w:r>
              <w:rPr>
                <w:rFonts w:hint="eastAsia" w:ascii="宋体" w:hAnsi="宋体" w:eastAsia="宋体" w:cs="宋体"/>
                <w:szCs w:val="21"/>
                <w:lang w:val="en-US" w:eastAsia="zh-CN"/>
              </w:rPr>
              <w:t>2</w:t>
            </w:r>
            <w:r>
              <w:rPr>
                <w:rFonts w:hint="eastAsia" w:ascii="宋体" w:hAnsi="宋体" w:eastAsia="宋体" w:cs="宋体"/>
                <w:szCs w:val="21"/>
              </w:rPr>
              <w:t>包装产品为原装、未开封破损、具有清晰中文标识。</w:t>
            </w:r>
          </w:p>
        </w:tc>
      </w:tr>
      <w:tr w14:paraId="7410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4" w:type="dxa"/>
            <w:vMerge w:val="restart"/>
            <w:noWrap w:val="0"/>
            <w:vAlign w:val="center"/>
          </w:tcPr>
          <w:p w14:paraId="58F5F7FF">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6</w:t>
            </w:r>
          </w:p>
        </w:tc>
        <w:tc>
          <w:tcPr>
            <w:tcW w:w="1620" w:type="dxa"/>
            <w:vMerge w:val="restart"/>
            <w:noWrap w:val="0"/>
            <w:vAlign w:val="center"/>
          </w:tcPr>
          <w:p w14:paraId="27B324C5">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报价要求</w:t>
            </w:r>
          </w:p>
        </w:tc>
        <w:tc>
          <w:tcPr>
            <w:tcW w:w="7559" w:type="dxa"/>
            <w:noWrap w:val="0"/>
            <w:vAlign w:val="top"/>
          </w:tcPr>
          <w:p w14:paraId="15008A82">
            <w:pPr>
              <w:keepNext w:val="0"/>
              <w:keepLines w:val="0"/>
              <w:suppressLineNumbers w:val="0"/>
              <w:spacing w:before="0" w:beforeAutospacing="0" w:after="0" w:afterAutospacing="0" w:line="360" w:lineRule="auto"/>
              <w:ind w:left="0" w:right="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6.1</w:t>
            </w:r>
            <w:r>
              <w:rPr>
                <w:rFonts w:hint="eastAsia" w:ascii="宋体" w:hAnsi="宋体" w:eastAsia="宋体" w:cs="宋体"/>
                <w:szCs w:val="21"/>
                <w:lang w:val="zh-CN"/>
              </w:rPr>
              <w:t>投标人负责将耗材或试剂安全无损运抵采购人指定地点，并承担包装、运输、保险、装卸等</w:t>
            </w:r>
            <w:r>
              <w:rPr>
                <w:rFonts w:hint="eastAsia" w:ascii="宋体" w:hAnsi="宋体" w:eastAsia="宋体" w:cs="宋体"/>
                <w:szCs w:val="21"/>
              </w:rPr>
              <w:t>一切</w:t>
            </w:r>
            <w:r>
              <w:rPr>
                <w:rFonts w:hint="eastAsia" w:ascii="宋体" w:hAnsi="宋体" w:eastAsia="宋体" w:cs="宋体"/>
                <w:szCs w:val="21"/>
                <w:lang w:val="zh-CN"/>
              </w:rPr>
              <w:t>费用。</w:t>
            </w:r>
          </w:p>
        </w:tc>
      </w:tr>
      <w:tr w14:paraId="6651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4" w:type="dxa"/>
            <w:vMerge w:val="continue"/>
            <w:noWrap w:val="0"/>
            <w:vAlign w:val="top"/>
          </w:tcPr>
          <w:p w14:paraId="14C0D7A0">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rPr>
            </w:pPr>
          </w:p>
        </w:tc>
        <w:tc>
          <w:tcPr>
            <w:tcW w:w="1620" w:type="dxa"/>
            <w:vMerge w:val="continue"/>
            <w:noWrap w:val="0"/>
            <w:vAlign w:val="top"/>
          </w:tcPr>
          <w:p w14:paraId="4982064C">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rPr>
            </w:pPr>
          </w:p>
        </w:tc>
        <w:tc>
          <w:tcPr>
            <w:tcW w:w="7559" w:type="dxa"/>
            <w:noWrap w:val="0"/>
            <w:vAlign w:val="top"/>
          </w:tcPr>
          <w:p w14:paraId="7467DE0A">
            <w:pPr>
              <w:keepNext w:val="0"/>
              <w:keepLines w:val="0"/>
              <w:suppressLineNumbers w:val="0"/>
              <w:spacing w:before="0" w:beforeAutospacing="0" w:after="0" w:afterAutospacing="0" w:line="360" w:lineRule="auto"/>
              <w:ind w:left="0" w:right="0"/>
              <w:jc w:val="left"/>
              <w:rPr>
                <w:rFonts w:hint="eastAsia" w:ascii="宋体" w:hAnsi="宋体" w:eastAsia="宋体" w:cs="宋体"/>
                <w:b/>
                <w:bCs/>
                <w:kern w:val="2"/>
                <w:sz w:val="21"/>
                <w:szCs w:val="21"/>
                <w:highlight w:val="yellow"/>
                <w:lang w:val="en-US" w:eastAsia="zh-CN" w:bidi="ar-SA"/>
              </w:rPr>
            </w:pPr>
            <w:r>
              <w:rPr>
                <w:rFonts w:hint="eastAsia" w:ascii="宋体" w:hAnsi="宋体" w:eastAsia="宋体" w:cs="宋体"/>
                <w:b/>
                <w:bCs/>
                <w:szCs w:val="21"/>
                <w:highlight w:val="yellow"/>
              </w:rPr>
              <w:t>★6.2本项目以所投</w:t>
            </w:r>
            <w:r>
              <w:rPr>
                <w:rFonts w:hint="eastAsia" w:ascii="宋体" w:hAnsi="宋体" w:eastAsia="宋体" w:cs="宋体"/>
                <w:b/>
                <w:bCs/>
                <w:szCs w:val="21"/>
                <w:highlight w:val="yellow"/>
                <w:lang w:val="en-US" w:eastAsia="zh-CN"/>
              </w:rPr>
              <w:t>产品</w:t>
            </w:r>
            <w:r>
              <w:rPr>
                <w:rFonts w:hint="eastAsia" w:ascii="宋体" w:hAnsi="宋体" w:eastAsia="宋体" w:cs="宋体"/>
                <w:b/>
                <w:bCs/>
                <w:szCs w:val="21"/>
                <w:highlight w:val="yellow"/>
              </w:rPr>
              <w:t>的</w:t>
            </w:r>
            <w:r>
              <w:rPr>
                <w:rFonts w:hint="eastAsia" w:ascii="宋体" w:hAnsi="宋体" w:cs="宋体"/>
                <w:b/>
                <w:bCs/>
                <w:szCs w:val="21"/>
                <w:highlight w:val="yellow"/>
                <w:lang w:val="en-US" w:eastAsia="zh-CN"/>
              </w:rPr>
              <w:t>数量*单价=</w:t>
            </w:r>
            <w:r>
              <w:rPr>
                <w:rFonts w:hint="eastAsia" w:ascii="宋体" w:hAnsi="宋体" w:eastAsia="宋体" w:cs="宋体"/>
                <w:b/>
                <w:bCs/>
                <w:szCs w:val="21"/>
                <w:highlight w:val="yellow"/>
              </w:rPr>
              <w:t>报价总和作为投标报价，且不得超过各项</w:t>
            </w:r>
            <w:r>
              <w:rPr>
                <w:rFonts w:hint="eastAsia" w:ascii="宋体" w:hAnsi="宋体" w:eastAsia="宋体" w:cs="宋体"/>
                <w:b/>
                <w:bCs/>
                <w:szCs w:val="21"/>
                <w:highlight w:val="yellow"/>
                <w:lang w:val="en-US" w:eastAsia="zh-CN"/>
              </w:rPr>
              <w:t>产品</w:t>
            </w:r>
            <w:r>
              <w:rPr>
                <w:rFonts w:hint="eastAsia" w:ascii="宋体" w:hAnsi="宋体" w:eastAsia="宋体" w:cs="宋体"/>
                <w:b/>
                <w:bCs/>
                <w:szCs w:val="21"/>
                <w:highlight w:val="yellow"/>
              </w:rPr>
              <w:t>的</w:t>
            </w:r>
            <w:r>
              <w:rPr>
                <w:rFonts w:hint="eastAsia" w:ascii="宋体" w:hAnsi="宋体" w:cs="宋体"/>
                <w:b/>
                <w:bCs/>
                <w:szCs w:val="21"/>
                <w:highlight w:val="yellow"/>
                <w:lang w:val="en-US" w:eastAsia="zh-CN"/>
              </w:rPr>
              <w:t>最高单价限价及</w:t>
            </w:r>
            <w:r>
              <w:rPr>
                <w:rFonts w:hint="eastAsia" w:ascii="宋体" w:hAnsi="宋体" w:eastAsia="宋体" w:cs="宋体"/>
                <w:b/>
                <w:bCs/>
                <w:szCs w:val="21"/>
                <w:highlight w:val="yellow"/>
              </w:rPr>
              <w:t>预算金额，未按要求报价的将导致投标无效。</w:t>
            </w:r>
          </w:p>
        </w:tc>
      </w:tr>
      <w:tr w14:paraId="0496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4" w:type="dxa"/>
            <w:vMerge w:val="restart"/>
            <w:noWrap w:val="0"/>
            <w:vAlign w:val="center"/>
          </w:tcPr>
          <w:p w14:paraId="6C256E77">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7</w:t>
            </w:r>
          </w:p>
        </w:tc>
        <w:tc>
          <w:tcPr>
            <w:tcW w:w="1620" w:type="dxa"/>
            <w:vMerge w:val="restart"/>
            <w:noWrap w:val="0"/>
            <w:vAlign w:val="center"/>
          </w:tcPr>
          <w:p w14:paraId="4B3A178B">
            <w:pPr>
              <w:keepNext w:val="0"/>
              <w:keepLines w:val="0"/>
              <w:suppressLineNumbers w:val="0"/>
              <w:spacing w:before="0" w:beforeAutospacing="0" w:after="0" w:afterAutospacing="0" w:line="360" w:lineRule="auto"/>
              <w:ind w:left="0" w:right="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其他要求</w:t>
            </w:r>
          </w:p>
        </w:tc>
        <w:tc>
          <w:tcPr>
            <w:tcW w:w="7559" w:type="dxa"/>
            <w:noWrap w:val="0"/>
            <w:vAlign w:val="top"/>
          </w:tcPr>
          <w:p w14:paraId="719768FA">
            <w:pPr>
              <w:keepNext w:val="0"/>
              <w:keepLines w:val="0"/>
              <w:suppressLineNumbers w:val="0"/>
              <w:spacing w:before="0" w:beforeAutospacing="0" w:after="0" w:afterAutospacing="0" w:line="360" w:lineRule="auto"/>
              <w:ind w:left="0" w:right="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7.1对于接近有效期的产品（有效期剩余不足3个月的），中标人保证无条件更换新批号且有效期在半年或以上的产品。</w:t>
            </w:r>
          </w:p>
        </w:tc>
      </w:tr>
      <w:tr w14:paraId="0F410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34" w:type="dxa"/>
            <w:vMerge w:val="continue"/>
            <w:noWrap w:val="0"/>
            <w:vAlign w:val="top"/>
          </w:tcPr>
          <w:p w14:paraId="764FEE76">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rPr>
            </w:pPr>
          </w:p>
        </w:tc>
        <w:tc>
          <w:tcPr>
            <w:tcW w:w="1620" w:type="dxa"/>
            <w:vMerge w:val="continue"/>
            <w:noWrap w:val="0"/>
            <w:vAlign w:val="top"/>
          </w:tcPr>
          <w:p w14:paraId="0A97E790">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rPr>
            </w:pPr>
          </w:p>
        </w:tc>
        <w:tc>
          <w:tcPr>
            <w:tcW w:w="7559" w:type="dxa"/>
            <w:noWrap w:val="0"/>
            <w:vAlign w:val="top"/>
          </w:tcPr>
          <w:p w14:paraId="444DD625">
            <w:pPr>
              <w:keepNext w:val="0"/>
              <w:keepLines w:val="0"/>
              <w:suppressLineNumbers w:val="0"/>
              <w:spacing w:before="0" w:beforeAutospacing="0" w:after="0" w:afterAutospacing="0" w:line="360" w:lineRule="auto"/>
              <w:ind w:left="0" w:right="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7.2对未开封使用的耗材无条件退货。</w:t>
            </w:r>
          </w:p>
        </w:tc>
      </w:tr>
      <w:tr w14:paraId="79F9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4" w:type="dxa"/>
            <w:vAlign w:val="center"/>
          </w:tcPr>
          <w:p w14:paraId="4996470B">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620" w:type="dxa"/>
            <w:vAlign w:val="center"/>
          </w:tcPr>
          <w:p w14:paraId="4AC76E51">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目录</w:t>
            </w:r>
          </w:p>
        </w:tc>
        <w:tc>
          <w:tcPr>
            <w:tcW w:w="7559" w:type="dxa"/>
            <w:vAlign w:val="center"/>
          </w:tcPr>
          <w:p w14:paraId="590BCF7F">
            <w:pPr>
              <w:spacing w:line="360" w:lineRule="auto"/>
              <w:jc w:val="center"/>
              <w:rPr>
                <w:rFonts w:hint="eastAsia" w:asciiTheme="minorEastAsia" w:hAnsiTheme="minorEastAsia" w:eastAsiaTheme="minorEastAsia"/>
                <w:b/>
                <w:szCs w:val="21"/>
                <w:lang w:eastAsia="zh-CN"/>
              </w:rPr>
            </w:pPr>
            <w:r>
              <w:rPr>
                <w:rFonts w:hint="eastAsia" w:asciiTheme="minorEastAsia" w:hAnsiTheme="minorEastAsia" w:eastAsiaTheme="minorEastAsia"/>
                <w:b/>
                <w:szCs w:val="21"/>
              </w:rPr>
              <w:t>商务</w:t>
            </w:r>
            <w:r>
              <w:rPr>
                <w:rFonts w:hint="eastAsia" w:asciiTheme="minorEastAsia" w:hAnsiTheme="minorEastAsia" w:eastAsiaTheme="minorEastAsia"/>
                <w:b/>
                <w:szCs w:val="21"/>
                <w:lang w:eastAsia="zh-CN"/>
              </w:rPr>
              <w:t>条款</w:t>
            </w:r>
          </w:p>
        </w:tc>
      </w:tr>
      <w:tr w14:paraId="579D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0013" w:type="dxa"/>
            <w:gridSpan w:val="3"/>
            <w:vAlign w:val="center"/>
          </w:tcPr>
          <w:p w14:paraId="69C4E3F6">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w:t>
            </w:r>
            <w:r>
              <w:rPr>
                <w:rFonts w:hint="eastAsia" w:asciiTheme="minorEastAsia" w:hAnsiTheme="minorEastAsia" w:eastAsiaTheme="minorEastAsia"/>
                <w:b/>
                <w:szCs w:val="21"/>
                <w:lang w:val="en-US" w:eastAsia="zh-CN"/>
              </w:rPr>
              <w:t>二</w:t>
            </w:r>
            <w:r>
              <w:rPr>
                <w:rFonts w:hint="eastAsia" w:asciiTheme="minorEastAsia" w:hAnsiTheme="minorEastAsia" w:eastAsiaTheme="minorEastAsia"/>
                <w:b/>
                <w:szCs w:val="21"/>
              </w:rPr>
              <w:t>）其他商务要求</w:t>
            </w:r>
          </w:p>
        </w:tc>
      </w:tr>
      <w:tr w14:paraId="0F65B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restart"/>
            <w:vAlign w:val="center"/>
          </w:tcPr>
          <w:p w14:paraId="5A9D047E">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1</w:t>
            </w:r>
          </w:p>
        </w:tc>
        <w:tc>
          <w:tcPr>
            <w:tcW w:w="1620" w:type="dxa"/>
            <w:vMerge w:val="restart"/>
            <w:vAlign w:val="center"/>
          </w:tcPr>
          <w:p w14:paraId="1EB8E266">
            <w:pPr>
              <w:spacing w:line="360" w:lineRule="auto"/>
              <w:jc w:val="center"/>
              <w:rPr>
                <w:rFonts w:asciiTheme="minorEastAsia" w:hAnsiTheme="minorEastAsia" w:eastAsiaTheme="minorEastAsia"/>
                <w:szCs w:val="21"/>
              </w:rPr>
            </w:pPr>
            <w:r>
              <w:rPr>
                <w:rFonts w:hint="eastAsia" w:asciiTheme="minorEastAsia" w:hAnsiTheme="minorEastAsia" w:eastAsiaTheme="minorEastAsia"/>
                <w:b/>
                <w:szCs w:val="21"/>
              </w:rPr>
              <w:t>交货要求</w:t>
            </w:r>
          </w:p>
        </w:tc>
        <w:tc>
          <w:tcPr>
            <w:tcW w:w="7559" w:type="dxa"/>
          </w:tcPr>
          <w:p w14:paraId="05F96575">
            <w:pPr>
              <w:spacing w:line="360" w:lineRule="auto"/>
              <w:rPr>
                <w:rFonts w:asciiTheme="minorEastAsia" w:hAnsiTheme="minorEastAsia" w:eastAsiaTheme="minorEastAsia"/>
                <w:b/>
                <w:szCs w:val="21"/>
              </w:rPr>
            </w:pPr>
            <w:r>
              <w:rPr>
                <w:rFonts w:hint="eastAsia" w:asciiTheme="minorEastAsia" w:hAnsiTheme="minorEastAsia" w:eastAsiaTheme="minorEastAsia"/>
                <w:kern w:val="0"/>
                <w:szCs w:val="21"/>
                <w:highlight w:val="yellow"/>
              </w:rPr>
              <w:t>★</w:t>
            </w:r>
            <w:r>
              <w:rPr>
                <w:rFonts w:hint="eastAsia" w:asciiTheme="minorEastAsia" w:hAnsiTheme="minorEastAsia" w:eastAsiaTheme="minorEastAsia"/>
                <w:b/>
                <w:bCs/>
                <w:szCs w:val="21"/>
                <w:highlight w:val="yellow"/>
              </w:rPr>
              <w:t>1.1</w:t>
            </w:r>
            <w:r>
              <w:rPr>
                <w:rFonts w:hint="eastAsia" w:ascii="宋体" w:hAnsi="宋体" w:eastAsia="宋体" w:cs="宋体"/>
                <w:b/>
                <w:bCs/>
                <w:szCs w:val="21"/>
                <w:highlight w:val="yellow"/>
                <w:lang w:eastAsia="zh-CN"/>
              </w:rPr>
              <w:t>中标人</w:t>
            </w:r>
            <w:r>
              <w:rPr>
                <w:rFonts w:hint="eastAsia" w:ascii="宋体" w:hAnsi="宋体" w:eastAsia="宋体" w:cs="宋体"/>
                <w:b/>
                <w:bCs/>
                <w:szCs w:val="21"/>
                <w:highlight w:val="yellow"/>
              </w:rPr>
              <w:t>按</w:t>
            </w:r>
            <w:r>
              <w:rPr>
                <w:rFonts w:hint="eastAsia" w:ascii="宋体" w:hAnsi="宋体" w:eastAsia="宋体" w:cs="宋体"/>
                <w:b/>
                <w:bCs/>
                <w:szCs w:val="21"/>
                <w:highlight w:val="yellow"/>
                <w:lang w:val="en-US" w:eastAsia="zh-CN"/>
              </w:rPr>
              <w:t>货物清单数量</w:t>
            </w:r>
            <w:r>
              <w:rPr>
                <w:rFonts w:hint="eastAsia" w:ascii="宋体" w:hAnsi="宋体" w:eastAsia="宋体" w:cs="宋体"/>
                <w:b/>
                <w:bCs/>
                <w:szCs w:val="21"/>
                <w:highlight w:val="yellow"/>
              </w:rPr>
              <w:t>供货，供货最后期限不得超过</w:t>
            </w:r>
            <w:r>
              <w:rPr>
                <w:rFonts w:hint="eastAsia" w:ascii="宋体" w:hAnsi="宋体" w:eastAsia="宋体" w:cs="宋体"/>
                <w:b/>
                <w:bCs/>
                <w:szCs w:val="21"/>
                <w:highlight w:val="yellow"/>
                <w:lang w:val="en-US" w:eastAsia="zh-CN"/>
              </w:rPr>
              <w:t>合同签订之日后10日历日</w:t>
            </w:r>
            <w:r>
              <w:rPr>
                <w:rFonts w:hint="eastAsia" w:asciiTheme="minorEastAsia" w:hAnsiTheme="minorEastAsia" w:eastAsiaTheme="minorEastAsia"/>
                <w:b/>
                <w:bCs/>
                <w:kern w:val="0"/>
                <w:szCs w:val="21"/>
                <w:highlight w:val="yellow"/>
              </w:rPr>
              <w:t>。</w:t>
            </w:r>
          </w:p>
        </w:tc>
      </w:tr>
      <w:tr w14:paraId="0BBC9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34" w:type="dxa"/>
            <w:vMerge w:val="continue"/>
            <w:vAlign w:val="center"/>
          </w:tcPr>
          <w:p w14:paraId="1A5F3CD9">
            <w:pPr>
              <w:spacing w:line="360" w:lineRule="auto"/>
              <w:jc w:val="center"/>
              <w:rPr>
                <w:rFonts w:asciiTheme="minorEastAsia" w:hAnsiTheme="minorEastAsia" w:eastAsiaTheme="minorEastAsia"/>
                <w:b/>
                <w:szCs w:val="21"/>
              </w:rPr>
            </w:pPr>
          </w:p>
        </w:tc>
        <w:tc>
          <w:tcPr>
            <w:tcW w:w="1620" w:type="dxa"/>
            <w:vMerge w:val="continue"/>
            <w:vAlign w:val="center"/>
          </w:tcPr>
          <w:p w14:paraId="21B52597">
            <w:pPr>
              <w:spacing w:line="360" w:lineRule="auto"/>
              <w:jc w:val="center"/>
              <w:rPr>
                <w:rFonts w:asciiTheme="minorEastAsia" w:hAnsiTheme="minorEastAsia" w:eastAsiaTheme="minorEastAsia"/>
                <w:szCs w:val="21"/>
              </w:rPr>
            </w:pPr>
          </w:p>
        </w:tc>
        <w:tc>
          <w:tcPr>
            <w:tcW w:w="7559" w:type="dxa"/>
          </w:tcPr>
          <w:p w14:paraId="10924DE8">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1.2投标人</w:t>
            </w:r>
            <w:r>
              <w:rPr>
                <w:rFonts w:hint="eastAsia" w:asciiTheme="minorEastAsia" w:hAnsiTheme="minorEastAsia" w:eastAsiaTheme="minorEastAsia"/>
                <w:kern w:val="0"/>
                <w:szCs w:val="21"/>
              </w:rPr>
              <w:t>应提供货物的技术文件，包括但不限于设备配置清单、产品说明书、图纸、操作手册、维护手册（含维修密码及接口数据）、质量保证文件、服务指南等，所有外文资料须提供中文译本。文件应随货物一并交付至采购人指定地点。</w:t>
            </w:r>
          </w:p>
        </w:tc>
      </w:tr>
      <w:tr w14:paraId="1F9C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34" w:type="dxa"/>
            <w:vMerge w:val="continue"/>
            <w:vAlign w:val="center"/>
          </w:tcPr>
          <w:p w14:paraId="5C650523">
            <w:pPr>
              <w:spacing w:line="360" w:lineRule="auto"/>
              <w:jc w:val="center"/>
              <w:rPr>
                <w:rFonts w:asciiTheme="minorEastAsia" w:hAnsiTheme="minorEastAsia" w:eastAsiaTheme="minorEastAsia"/>
                <w:b/>
                <w:szCs w:val="21"/>
              </w:rPr>
            </w:pPr>
          </w:p>
        </w:tc>
        <w:tc>
          <w:tcPr>
            <w:tcW w:w="1620" w:type="dxa"/>
            <w:vMerge w:val="continue"/>
            <w:vAlign w:val="center"/>
          </w:tcPr>
          <w:p w14:paraId="054F6CB2">
            <w:pPr>
              <w:spacing w:line="360" w:lineRule="auto"/>
              <w:jc w:val="center"/>
              <w:rPr>
                <w:rFonts w:asciiTheme="minorEastAsia" w:hAnsiTheme="minorEastAsia" w:eastAsiaTheme="minorEastAsia"/>
                <w:szCs w:val="21"/>
              </w:rPr>
            </w:pPr>
          </w:p>
        </w:tc>
        <w:tc>
          <w:tcPr>
            <w:tcW w:w="7559" w:type="dxa"/>
          </w:tcPr>
          <w:p w14:paraId="30A01021">
            <w:pPr>
              <w:spacing w:line="360" w:lineRule="auto"/>
              <w:rPr>
                <w:rFonts w:asciiTheme="minorEastAsia" w:hAnsiTheme="minorEastAsia" w:eastAsiaTheme="minorEastAsia"/>
                <w:bCs/>
                <w:szCs w:val="21"/>
              </w:rPr>
            </w:pPr>
            <w:r>
              <w:rPr>
                <w:rFonts w:hint="eastAsia" w:asciiTheme="minorEastAsia" w:hAnsiTheme="minorEastAsia" w:eastAsiaTheme="minorEastAsia"/>
                <w:spacing w:val="-3"/>
                <w:szCs w:val="21"/>
              </w:rPr>
              <w:t>1.3提供的货物必须为全新、经检验合格的产品。产品如需要计量检定的应提供相关计量检定部门出具的合法检定报告。其中，进口设备必须具有</w:t>
            </w:r>
            <w:r>
              <w:rPr>
                <w:rFonts w:hint="eastAsia" w:asciiTheme="minorEastAsia" w:hAnsiTheme="minorEastAsia" w:eastAsiaTheme="minorEastAsia"/>
                <w:kern w:val="0"/>
                <w:szCs w:val="21"/>
              </w:rPr>
              <w:t>报关证明</w:t>
            </w:r>
            <w:r>
              <w:rPr>
                <w:rFonts w:hint="eastAsia" w:asciiTheme="minorEastAsia" w:hAnsiTheme="minorEastAsia" w:eastAsiaTheme="minorEastAsia"/>
                <w:spacing w:val="-3"/>
                <w:szCs w:val="21"/>
              </w:rPr>
              <w:t>文件、</w:t>
            </w:r>
            <w:r>
              <w:rPr>
                <w:rFonts w:hint="eastAsia" w:asciiTheme="minorEastAsia" w:hAnsiTheme="minorEastAsia" w:eastAsiaTheme="minorEastAsia"/>
                <w:kern w:val="0"/>
                <w:szCs w:val="21"/>
              </w:rPr>
              <w:t>原产地证明和</w:t>
            </w:r>
            <w:r>
              <w:rPr>
                <w:rFonts w:hint="eastAsia" w:asciiTheme="minorEastAsia" w:hAnsiTheme="minorEastAsia" w:eastAsiaTheme="minorEastAsia"/>
                <w:spacing w:val="-3"/>
                <w:szCs w:val="21"/>
              </w:rPr>
              <w:t>商检合格证明文件。</w:t>
            </w:r>
          </w:p>
        </w:tc>
      </w:tr>
      <w:tr w14:paraId="5D27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restart"/>
            <w:vAlign w:val="center"/>
          </w:tcPr>
          <w:p w14:paraId="139439FF">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2</w:t>
            </w:r>
          </w:p>
        </w:tc>
        <w:tc>
          <w:tcPr>
            <w:tcW w:w="1620" w:type="dxa"/>
            <w:vMerge w:val="restart"/>
            <w:vAlign w:val="center"/>
          </w:tcPr>
          <w:p w14:paraId="43F002A2">
            <w:pPr>
              <w:spacing w:line="360" w:lineRule="auto"/>
              <w:jc w:val="center"/>
              <w:rPr>
                <w:rFonts w:asciiTheme="minorEastAsia" w:hAnsiTheme="minorEastAsia" w:eastAsiaTheme="minorEastAsia"/>
                <w:szCs w:val="21"/>
              </w:rPr>
            </w:pPr>
            <w:r>
              <w:rPr>
                <w:rFonts w:hint="eastAsia" w:asciiTheme="minorEastAsia" w:hAnsiTheme="minorEastAsia" w:eastAsiaTheme="minorEastAsia"/>
                <w:b/>
                <w:bCs/>
                <w:kern w:val="0"/>
                <w:szCs w:val="21"/>
              </w:rPr>
              <w:t>运输、安装和验收</w:t>
            </w:r>
          </w:p>
        </w:tc>
        <w:tc>
          <w:tcPr>
            <w:tcW w:w="7559" w:type="dxa"/>
          </w:tcPr>
          <w:p w14:paraId="1A49D481">
            <w:pPr>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2.1投标人</w:t>
            </w:r>
            <w:r>
              <w:rPr>
                <w:rFonts w:hint="eastAsia" w:asciiTheme="minorEastAsia" w:hAnsiTheme="minorEastAsia" w:eastAsiaTheme="minorEastAsia"/>
                <w:bCs/>
                <w:kern w:val="0"/>
                <w:szCs w:val="21"/>
              </w:rPr>
              <w:t>负责将</w:t>
            </w:r>
            <w:r>
              <w:rPr>
                <w:rFonts w:hint="eastAsia" w:asciiTheme="minorEastAsia" w:hAnsiTheme="minorEastAsia" w:eastAsiaTheme="minorEastAsia"/>
                <w:kern w:val="0"/>
                <w:szCs w:val="21"/>
              </w:rPr>
              <w:t>货物</w:t>
            </w:r>
            <w:r>
              <w:rPr>
                <w:rFonts w:hint="eastAsia" w:asciiTheme="minorEastAsia" w:hAnsiTheme="minorEastAsia" w:eastAsiaTheme="minorEastAsia"/>
                <w:bCs/>
                <w:kern w:val="0"/>
                <w:szCs w:val="21"/>
              </w:rPr>
              <w:t>安全无损运抵采购人指定地点,并承担设备的包装、运输、保险、装卸、安装调试、培训、商检及计量检测、关税、增值税和进口代理等费用。</w:t>
            </w:r>
          </w:p>
        </w:tc>
      </w:tr>
      <w:tr w14:paraId="218C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continue"/>
            <w:vAlign w:val="center"/>
          </w:tcPr>
          <w:p w14:paraId="61B1B4B8">
            <w:pPr>
              <w:spacing w:line="360" w:lineRule="auto"/>
              <w:jc w:val="center"/>
              <w:rPr>
                <w:rFonts w:asciiTheme="minorEastAsia" w:hAnsiTheme="minorEastAsia" w:eastAsiaTheme="minorEastAsia"/>
                <w:b/>
                <w:szCs w:val="21"/>
              </w:rPr>
            </w:pPr>
          </w:p>
        </w:tc>
        <w:tc>
          <w:tcPr>
            <w:tcW w:w="1620" w:type="dxa"/>
            <w:vMerge w:val="continue"/>
            <w:vAlign w:val="center"/>
          </w:tcPr>
          <w:p w14:paraId="07F22925">
            <w:pPr>
              <w:spacing w:line="360" w:lineRule="auto"/>
              <w:jc w:val="center"/>
              <w:rPr>
                <w:rFonts w:asciiTheme="minorEastAsia" w:hAnsiTheme="minorEastAsia" w:eastAsiaTheme="minorEastAsia"/>
                <w:b/>
                <w:szCs w:val="21"/>
              </w:rPr>
            </w:pPr>
          </w:p>
        </w:tc>
        <w:tc>
          <w:tcPr>
            <w:tcW w:w="7559" w:type="dxa"/>
          </w:tcPr>
          <w:p w14:paraId="33B8951E">
            <w:pPr>
              <w:tabs>
                <w:tab w:val="left" w:pos="1260"/>
              </w:tabs>
              <w:spacing w:line="360" w:lineRule="auto"/>
              <w:rPr>
                <w:rFonts w:asciiTheme="minorEastAsia" w:hAnsiTheme="minorEastAsia" w:eastAsiaTheme="minorEastAsia"/>
                <w:bCs/>
                <w:szCs w:val="21"/>
              </w:rPr>
            </w:pPr>
            <w:r>
              <w:rPr>
                <w:rFonts w:hint="eastAsia" w:asciiTheme="minorEastAsia" w:hAnsiTheme="minorEastAsia" w:eastAsiaTheme="minorEastAsia"/>
                <w:bCs/>
                <w:szCs w:val="21"/>
              </w:rPr>
              <w:t>2.2</w:t>
            </w:r>
            <w:r>
              <w:rPr>
                <w:rFonts w:hint="eastAsia" w:asciiTheme="minorEastAsia" w:hAnsiTheme="minorEastAsia" w:eastAsiaTheme="minorEastAsia"/>
                <w:bCs/>
                <w:kern w:val="0"/>
                <w:szCs w:val="21"/>
              </w:rPr>
              <w:t>采购人有权检验或测试货物，以确认货物是否符合合同规格的要求，并且不承担额外的费用。如果发现所交货物与投标文件中所承诺的不符或存在质量、技术缺陷等</w:t>
            </w:r>
            <w:r>
              <w:rPr>
                <w:rFonts w:asciiTheme="minorEastAsia" w:hAnsiTheme="minorEastAsia" w:eastAsiaTheme="minorEastAsia"/>
                <w:bCs/>
                <w:kern w:val="0"/>
                <w:szCs w:val="21"/>
              </w:rPr>
              <w:t>,</w:t>
            </w:r>
            <w:r>
              <w:rPr>
                <w:rFonts w:hint="eastAsia" w:asciiTheme="minorEastAsia" w:hAnsiTheme="minorEastAsia" w:eastAsiaTheme="minorEastAsia"/>
                <w:bCs/>
                <w:kern w:val="0"/>
                <w:szCs w:val="21"/>
              </w:rPr>
              <w:t>采购人可以拒绝接收该货物</w:t>
            </w:r>
            <w:r>
              <w:rPr>
                <w:rFonts w:asciiTheme="minorEastAsia" w:hAnsiTheme="minorEastAsia" w:eastAsiaTheme="minorEastAsia"/>
                <w:bCs/>
                <w:kern w:val="0"/>
                <w:szCs w:val="21"/>
              </w:rPr>
              <w:t>,</w:t>
            </w:r>
            <w:r>
              <w:rPr>
                <w:rFonts w:hint="eastAsia" w:asciiTheme="minorEastAsia" w:hAnsiTheme="minorEastAsia" w:eastAsiaTheme="minorEastAsia"/>
                <w:bCs/>
                <w:kern w:val="0"/>
                <w:szCs w:val="21"/>
              </w:rPr>
              <w:t>投标人应在</w:t>
            </w:r>
            <w:r>
              <w:rPr>
                <w:rFonts w:hint="eastAsia" w:asciiTheme="minorEastAsia" w:hAnsiTheme="minorEastAsia" w:eastAsiaTheme="minorEastAsia"/>
                <w:bCs/>
                <w:kern w:val="0"/>
                <w:szCs w:val="21"/>
                <w:u w:val="single"/>
              </w:rPr>
              <w:t xml:space="preserve"> 3个工作日</w:t>
            </w:r>
            <w:r>
              <w:rPr>
                <w:rFonts w:hint="eastAsia" w:asciiTheme="minorEastAsia" w:hAnsiTheme="minorEastAsia" w:eastAsiaTheme="minorEastAsia"/>
                <w:bCs/>
                <w:kern w:val="0"/>
                <w:szCs w:val="21"/>
              </w:rPr>
              <w:t>内采取补足、更换或退货等措施</w:t>
            </w:r>
            <w:r>
              <w:rPr>
                <w:rFonts w:asciiTheme="minorEastAsia" w:hAnsiTheme="minorEastAsia" w:eastAsiaTheme="minorEastAsia"/>
                <w:bCs/>
                <w:kern w:val="0"/>
                <w:szCs w:val="21"/>
              </w:rPr>
              <w:t>,</w:t>
            </w:r>
            <w:r>
              <w:rPr>
                <w:rFonts w:hint="eastAsia" w:asciiTheme="minorEastAsia" w:hAnsiTheme="minorEastAsia" w:eastAsiaTheme="minorEastAsia"/>
                <w:bCs/>
                <w:kern w:val="0"/>
                <w:szCs w:val="21"/>
              </w:rPr>
              <w:t>以满足规格的要求，由此发生的一切损失和费用由投标人承担。</w:t>
            </w:r>
          </w:p>
        </w:tc>
      </w:tr>
      <w:tr w14:paraId="68C7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continue"/>
            <w:vAlign w:val="center"/>
          </w:tcPr>
          <w:p w14:paraId="0B2A839E">
            <w:pPr>
              <w:spacing w:line="360" w:lineRule="auto"/>
              <w:jc w:val="center"/>
              <w:rPr>
                <w:rFonts w:asciiTheme="minorEastAsia" w:hAnsiTheme="minorEastAsia" w:eastAsiaTheme="minorEastAsia"/>
                <w:b/>
                <w:szCs w:val="21"/>
              </w:rPr>
            </w:pPr>
          </w:p>
        </w:tc>
        <w:tc>
          <w:tcPr>
            <w:tcW w:w="1620" w:type="dxa"/>
            <w:vMerge w:val="continue"/>
            <w:vAlign w:val="center"/>
          </w:tcPr>
          <w:p w14:paraId="4B42A424">
            <w:pPr>
              <w:spacing w:line="360" w:lineRule="auto"/>
              <w:jc w:val="center"/>
              <w:rPr>
                <w:rFonts w:asciiTheme="minorEastAsia" w:hAnsiTheme="minorEastAsia" w:eastAsiaTheme="minorEastAsia"/>
                <w:b/>
                <w:szCs w:val="21"/>
              </w:rPr>
            </w:pPr>
          </w:p>
        </w:tc>
        <w:tc>
          <w:tcPr>
            <w:tcW w:w="7559" w:type="dxa"/>
          </w:tcPr>
          <w:p w14:paraId="6FFA63A8">
            <w:pPr>
              <w:tabs>
                <w:tab w:val="left" w:pos="1260"/>
              </w:tabs>
              <w:spacing w:line="360" w:lineRule="auto"/>
              <w:rPr>
                <w:rFonts w:asciiTheme="minorEastAsia" w:hAnsiTheme="minorEastAsia" w:eastAsiaTheme="minorEastAsia"/>
                <w:bCs/>
                <w:szCs w:val="21"/>
              </w:rPr>
            </w:pPr>
            <w:r>
              <w:rPr>
                <w:rFonts w:hint="eastAsia" w:asciiTheme="minorEastAsia" w:hAnsiTheme="minorEastAsia" w:eastAsiaTheme="minorEastAsia"/>
                <w:spacing w:val="-3"/>
                <w:szCs w:val="21"/>
              </w:rPr>
              <w:t>2.3投标人负责货物的现场安装和调试</w:t>
            </w:r>
            <w:r>
              <w:rPr>
                <w:rFonts w:asciiTheme="minorEastAsia" w:hAnsiTheme="minorEastAsia" w:eastAsiaTheme="minorEastAsia"/>
                <w:spacing w:val="-3"/>
                <w:szCs w:val="21"/>
              </w:rPr>
              <w:t>,</w:t>
            </w:r>
            <w:r>
              <w:rPr>
                <w:rFonts w:hint="eastAsia" w:asciiTheme="minorEastAsia" w:hAnsiTheme="minorEastAsia" w:eastAsiaTheme="minorEastAsia"/>
                <w:spacing w:val="-3"/>
                <w:szCs w:val="21"/>
              </w:rPr>
              <w:t>提供货物安装、调试和维修所需的专用工具和辅助材料。投标人应在货物运至指定地点后一周内开始安装调试</w:t>
            </w:r>
            <w:r>
              <w:rPr>
                <w:rFonts w:asciiTheme="minorEastAsia" w:hAnsiTheme="minorEastAsia" w:eastAsiaTheme="minorEastAsia"/>
                <w:spacing w:val="-3"/>
                <w:szCs w:val="21"/>
              </w:rPr>
              <w:t>,</w:t>
            </w:r>
            <w:r>
              <w:rPr>
                <w:rFonts w:hint="eastAsia" w:asciiTheme="minorEastAsia" w:hAnsiTheme="minorEastAsia" w:eastAsiaTheme="minorEastAsia"/>
                <w:spacing w:val="-3"/>
                <w:szCs w:val="21"/>
              </w:rPr>
              <w:t>并在</w:t>
            </w:r>
            <w:r>
              <w:rPr>
                <w:rFonts w:hint="eastAsia" w:asciiTheme="minorEastAsia" w:hAnsiTheme="minorEastAsia" w:eastAsiaTheme="minorEastAsia"/>
                <w:bCs/>
                <w:kern w:val="0"/>
                <w:szCs w:val="21"/>
                <w:u w:val="single"/>
              </w:rPr>
              <w:t xml:space="preserve">  7 </w:t>
            </w:r>
            <w:r>
              <w:rPr>
                <w:rFonts w:hint="eastAsia" w:asciiTheme="minorEastAsia" w:hAnsiTheme="minorEastAsia" w:eastAsiaTheme="minorEastAsia"/>
                <w:spacing w:val="-3"/>
                <w:szCs w:val="21"/>
              </w:rPr>
              <w:t>天（日历日）内安装调试完毕。</w:t>
            </w:r>
          </w:p>
        </w:tc>
      </w:tr>
      <w:tr w14:paraId="5994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834" w:type="dxa"/>
            <w:vMerge w:val="continue"/>
            <w:vAlign w:val="center"/>
          </w:tcPr>
          <w:p w14:paraId="4CC6A88B">
            <w:pPr>
              <w:spacing w:line="360" w:lineRule="auto"/>
              <w:jc w:val="center"/>
              <w:rPr>
                <w:rFonts w:asciiTheme="minorEastAsia" w:hAnsiTheme="minorEastAsia" w:eastAsiaTheme="minorEastAsia"/>
                <w:b/>
                <w:szCs w:val="21"/>
              </w:rPr>
            </w:pPr>
          </w:p>
        </w:tc>
        <w:tc>
          <w:tcPr>
            <w:tcW w:w="1620" w:type="dxa"/>
            <w:vMerge w:val="continue"/>
            <w:vAlign w:val="center"/>
          </w:tcPr>
          <w:p w14:paraId="14002D14">
            <w:pPr>
              <w:spacing w:line="360" w:lineRule="auto"/>
              <w:jc w:val="center"/>
              <w:rPr>
                <w:rFonts w:asciiTheme="minorEastAsia" w:hAnsiTheme="minorEastAsia" w:eastAsiaTheme="minorEastAsia"/>
                <w:b/>
                <w:szCs w:val="21"/>
              </w:rPr>
            </w:pPr>
          </w:p>
        </w:tc>
        <w:tc>
          <w:tcPr>
            <w:tcW w:w="7559" w:type="dxa"/>
          </w:tcPr>
          <w:p w14:paraId="0578D557">
            <w:pPr>
              <w:tabs>
                <w:tab w:val="left" w:pos="1260"/>
              </w:tabs>
              <w:spacing w:line="360" w:lineRule="auto"/>
              <w:rPr>
                <w:rFonts w:asciiTheme="minorEastAsia" w:hAnsiTheme="minorEastAsia" w:eastAsiaTheme="minorEastAsia"/>
                <w:bCs/>
                <w:szCs w:val="21"/>
              </w:rPr>
            </w:pPr>
            <w:r>
              <w:rPr>
                <w:rFonts w:hint="eastAsia" w:asciiTheme="minorEastAsia" w:hAnsiTheme="minorEastAsia" w:eastAsiaTheme="minorEastAsia"/>
                <w:spacing w:val="-3"/>
                <w:szCs w:val="21"/>
              </w:rPr>
              <w:t>2.4由投标人代表和采购人组成验收小组对产品进行验收。验收标准按照国家规定标准执行。经检验设备正常运作后签署验收报告</w:t>
            </w:r>
            <w:r>
              <w:rPr>
                <w:rFonts w:asciiTheme="minorEastAsia" w:hAnsiTheme="minorEastAsia" w:eastAsiaTheme="minorEastAsia"/>
                <w:spacing w:val="-3"/>
                <w:szCs w:val="21"/>
              </w:rPr>
              <w:t>,</w:t>
            </w:r>
            <w:r>
              <w:rPr>
                <w:rFonts w:hint="eastAsia" w:asciiTheme="minorEastAsia" w:hAnsiTheme="minorEastAsia" w:eastAsiaTheme="minorEastAsia"/>
                <w:spacing w:val="-3"/>
                <w:szCs w:val="21"/>
              </w:rPr>
              <w:t>产品保修期自验收合格之日起算。</w:t>
            </w:r>
          </w:p>
        </w:tc>
      </w:tr>
      <w:tr w14:paraId="6C818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34" w:type="dxa"/>
            <w:vAlign w:val="center"/>
          </w:tcPr>
          <w:p w14:paraId="1C951BC8">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3</w:t>
            </w:r>
          </w:p>
        </w:tc>
        <w:tc>
          <w:tcPr>
            <w:tcW w:w="1620" w:type="dxa"/>
            <w:vAlign w:val="center"/>
          </w:tcPr>
          <w:p w14:paraId="584E3719">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kern w:val="0"/>
                <w:szCs w:val="21"/>
              </w:rPr>
              <w:t>培训</w:t>
            </w:r>
          </w:p>
        </w:tc>
        <w:tc>
          <w:tcPr>
            <w:tcW w:w="7559" w:type="dxa"/>
          </w:tcPr>
          <w:p w14:paraId="053B28F0">
            <w:pPr>
              <w:spacing w:line="360" w:lineRule="auto"/>
              <w:rPr>
                <w:rFonts w:asciiTheme="minorEastAsia" w:hAnsiTheme="minorEastAsia" w:eastAsiaTheme="minorEastAsia"/>
                <w:b/>
                <w:szCs w:val="21"/>
              </w:rPr>
            </w:pPr>
            <w:r>
              <w:rPr>
                <w:rFonts w:hint="eastAsia" w:asciiTheme="minorEastAsia" w:hAnsiTheme="minorEastAsia" w:eastAsiaTheme="minorEastAsia"/>
                <w:bCs/>
                <w:kern w:val="0"/>
                <w:szCs w:val="21"/>
              </w:rPr>
              <w:t>3.1中标人应派专业技术人员免费对采购单位指定人员进行定期培训及指导，直至其完全掌握设备的基本故障处理技术。</w:t>
            </w:r>
          </w:p>
        </w:tc>
      </w:tr>
      <w:tr w14:paraId="175C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restart"/>
            <w:vAlign w:val="center"/>
          </w:tcPr>
          <w:p w14:paraId="4B805DAC">
            <w:pPr>
              <w:spacing w:line="360" w:lineRule="auto"/>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4</w:t>
            </w:r>
          </w:p>
        </w:tc>
        <w:tc>
          <w:tcPr>
            <w:tcW w:w="1620" w:type="dxa"/>
            <w:vMerge w:val="restart"/>
            <w:vAlign w:val="center"/>
          </w:tcPr>
          <w:p w14:paraId="2894D2F6">
            <w:pPr>
              <w:tabs>
                <w:tab w:val="left" w:pos="1260"/>
              </w:tabs>
              <w:spacing w:line="360" w:lineRule="auto"/>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知识产权</w:t>
            </w:r>
          </w:p>
        </w:tc>
        <w:tc>
          <w:tcPr>
            <w:tcW w:w="7559" w:type="dxa"/>
          </w:tcPr>
          <w:p w14:paraId="5634BFC9">
            <w:pPr>
              <w:tabs>
                <w:tab w:val="left" w:pos="1260"/>
              </w:tabs>
              <w:spacing w:line="360" w:lineRule="auto"/>
              <w:rPr>
                <w:rFonts w:asciiTheme="minorEastAsia" w:hAnsiTheme="minorEastAsia" w:eastAsiaTheme="minorEastAsia"/>
                <w:kern w:val="0"/>
                <w:szCs w:val="21"/>
              </w:rPr>
            </w:pPr>
            <w:r>
              <w:rPr>
                <w:rFonts w:hint="eastAsia" w:asciiTheme="minorEastAsia" w:hAnsiTheme="minorEastAsia" w:eastAsiaTheme="minorEastAsia"/>
                <w:kern w:val="0"/>
                <w:szCs w:val="21"/>
              </w:rPr>
              <w:t>4.1投标人应保证采购人在使用该货物或其任何一部分时，免受第三方提出的侵犯其专利权、商标权、著作权或其它知识产权的起诉。投标人保证所提供软件的合法性，所发生的任何知识产权纠纷与采购人无关。</w:t>
            </w:r>
          </w:p>
        </w:tc>
      </w:tr>
      <w:tr w14:paraId="75D0F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34" w:type="dxa"/>
            <w:vMerge w:val="continue"/>
            <w:vAlign w:val="center"/>
          </w:tcPr>
          <w:p w14:paraId="0328CC58">
            <w:pPr>
              <w:spacing w:line="360" w:lineRule="auto"/>
              <w:jc w:val="center"/>
              <w:rPr>
                <w:rFonts w:asciiTheme="minorEastAsia" w:hAnsiTheme="minorEastAsia" w:eastAsiaTheme="minorEastAsia"/>
                <w:b/>
                <w:kern w:val="0"/>
                <w:szCs w:val="21"/>
              </w:rPr>
            </w:pPr>
          </w:p>
        </w:tc>
        <w:tc>
          <w:tcPr>
            <w:tcW w:w="1620" w:type="dxa"/>
            <w:vMerge w:val="continue"/>
            <w:vAlign w:val="center"/>
          </w:tcPr>
          <w:p w14:paraId="055BF29B">
            <w:pPr>
              <w:spacing w:line="360" w:lineRule="auto"/>
              <w:jc w:val="center"/>
              <w:rPr>
                <w:rFonts w:asciiTheme="minorEastAsia" w:hAnsiTheme="minorEastAsia" w:eastAsiaTheme="minorEastAsia"/>
                <w:b/>
                <w:kern w:val="0"/>
                <w:szCs w:val="21"/>
              </w:rPr>
            </w:pPr>
          </w:p>
        </w:tc>
        <w:tc>
          <w:tcPr>
            <w:tcW w:w="7559" w:type="dxa"/>
          </w:tcPr>
          <w:p w14:paraId="13CFBF28">
            <w:pPr>
              <w:spacing w:line="360" w:lineRule="auto"/>
              <w:rPr>
                <w:rFonts w:asciiTheme="minorEastAsia" w:hAnsiTheme="minorEastAsia" w:eastAsiaTheme="minorEastAsia"/>
                <w:kern w:val="0"/>
                <w:szCs w:val="21"/>
              </w:rPr>
            </w:pPr>
            <w:r>
              <w:rPr>
                <w:rFonts w:hint="eastAsia" w:asciiTheme="minorEastAsia" w:hAnsiTheme="minorEastAsia" w:eastAsiaTheme="minorEastAsia"/>
                <w:kern w:val="0"/>
                <w:szCs w:val="21"/>
              </w:rPr>
              <w:t>4.2采购人购买产品后，有权对该产品与其他设备进行配套、整合或适当改进，而免受侵犯专利权的起诉。</w:t>
            </w:r>
          </w:p>
        </w:tc>
      </w:tr>
      <w:tr w14:paraId="1811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34" w:type="dxa"/>
            <w:vAlign w:val="center"/>
          </w:tcPr>
          <w:p w14:paraId="0D3E983B">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5</w:t>
            </w:r>
          </w:p>
        </w:tc>
        <w:tc>
          <w:tcPr>
            <w:tcW w:w="1620" w:type="dxa"/>
            <w:vAlign w:val="center"/>
          </w:tcPr>
          <w:p w14:paraId="721970A0">
            <w:pPr>
              <w:spacing w:line="360" w:lineRule="auto"/>
              <w:jc w:val="center"/>
              <w:rPr>
                <w:rFonts w:asciiTheme="minorEastAsia" w:hAnsiTheme="minorEastAsia" w:eastAsiaTheme="minorEastAsia"/>
                <w:b/>
                <w:bCs/>
                <w:kern w:val="0"/>
                <w:szCs w:val="21"/>
              </w:rPr>
            </w:pPr>
            <w:r>
              <w:rPr>
                <w:rFonts w:hint="eastAsia" w:asciiTheme="minorEastAsia" w:hAnsiTheme="minorEastAsia" w:eastAsiaTheme="minorEastAsia"/>
                <w:b/>
                <w:bCs/>
                <w:kern w:val="0"/>
                <w:szCs w:val="21"/>
              </w:rPr>
              <w:t>付款方式</w:t>
            </w:r>
          </w:p>
        </w:tc>
        <w:tc>
          <w:tcPr>
            <w:tcW w:w="7559" w:type="dxa"/>
          </w:tcPr>
          <w:p w14:paraId="5EAC7BCE">
            <w:pPr>
              <w:tabs>
                <w:tab w:val="left" w:pos="1260"/>
              </w:tabs>
              <w:spacing w:line="360" w:lineRule="auto"/>
              <w:rPr>
                <w:rFonts w:asciiTheme="minorEastAsia" w:hAnsiTheme="minorEastAsia" w:eastAsiaTheme="minorEastAsia"/>
                <w:bCs/>
                <w:szCs w:val="21"/>
              </w:rPr>
            </w:pPr>
            <w:r>
              <w:rPr>
                <w:rFonts w:hint="eastAsia" w:asciiTheme="minorEastAsia" w:hAnsiTheme="minorEastAsia" w:eastAsiaTheme="minorEastAsia"/>
                <w:kern w:val="0"/>
                <w:szCs w:val="21"/>
              </w:rPr>
              <w:t>5.1</w:t>
            </w:r>
            <w:r>
              <w:rPr>
                <w:rFonts w:hint="eastAsia" w:asciiTheme="minorEastAsia" w:hAnsiTheme="minorEastAsia" w:eastAsiaTheme="minorEastAsia"/>
                <w:bCs/>
                <w:kern w:val="0"/>
                <w:szCs w:val="21"/>
              </w:rPr>
              <w:t>签订合同后，中标人</w:t>
            </w:r>
            <w:r>
              <w:rPr>
                <w:rFonts w:hint="eastAsia" w:asciiTheme="minorEastAsia" w:hAnsiTheme="minorEastAsia" w:eastAsiaTheme="minorEastAsia"/>
                <w:bCs/>
                <w:kern w:val="0"/>
                <w:szCs w:val="21"/>
                <w:lang w:val="en-US" w:eastAsia="zh-CN"/>
              </w:rPr>
              <w:t>按采购人每次所需</w:t>
            </w:r>
            <w:r>
              <w:rPr>
                <w:rFonts w:hint="eastAsia" w:asciiTheme="minorEastAsia" w:hAnsiTheme="minorEastAsia" w:eastAsiaTheme="minorEastAsia"/>
                <w:bCs/>
                <w:kern w:val="0"/>
                <w:szCs w:val="21"/>
              </w:rPr>
              <w:t>货</w:t>
            </w:r>
            <w:r>
              <w:rPr>
                <w:rFonts w:hint="eastAsia" w:asciiTheme="minorEastAsia" w:hAnsiTheme="minorEastAsia" w:eastAsiaTheme="minorEastAsia"/>
                <w:bCs/>
                <w:kern w:val="0"/>
                <w:szCs w:val="21"/>
                <w:lang w:val="en-US" w:eastAsia="zh-CN"/>
              </w:rPr>
              <w:t>物种类、数量送</w:t>
            </w:r>
            <w:r>
              <w:rPr>
                <w:rFonts w:hint="eastAsia" w:asciiTheme="minorEastAsia" w:hAnsiTheme="minorEastAsia" w:eastAsiaTheme="minorEastAsia"/>
                <w:bCs/>
                <w:kern w:val="0"/>
                <w:szCs w:val="21"/>
              </w:rPr>
              <w:t>到指定地点</w:t>
            </w:r>
            <w:r>
              <w:rPr>
                <w:rFonts w:hint="eastAsia" w:asciiTheme="minorEastAsia" w:hAnsiTheme="minorEastAsia" w:eastAsiaTheme="minorEastAsia"/>
                <w:bCs/>
                <w:kern w:val="0"/>
                <w:szCs w:val="21"/>
                <w:lang w:eastAsia="zh-CN"/>
              </w:rPr>
              <w:t>，</w:t>
            </w:r>
            <w:r>
              <w:rPr>
                <w:rFonts w:hint="eastAsia" w:asciiTheme="minorEastAsia" w:hAnsiTheme="minorEastAsia" w:eastAsiaTheme="minorEastAsia"/>
                <w:bCs/>
                <w:kern w:val="0"/>
                <w:szCs w:val="21"/>
              </w:rPr>
              <w:t>并</w:t>
            </w:r>
            <w:r>
              <w:rPr>
                <w:rFonts w:hint="eastAsia" w:asciiTheme="minorEastAsia" w:hAnsiTheme="minorEastAsia" w:eastAsiaTheme="minorEastAsia"/>
                <w:bCs/>
                <w:kern w:val="0"/>
                <w:szCs w:val="21"/>
                <w:lang w:val="en-US" w:eastAsia="zh-CN"/>
              </w:rPr>
              <w:t>经采购人</w:t>
            </w:r>
            <w:r>
              <w:rPr>
                <w:rFonts w:hint="eastAsia" w:asciiTheme="minorEastAsia" w:hAnsiTheme="minorEastAsia" w:eastAsiaTheme="minorEastAsia"/>
                <w:bCs/>
                <w:kern w:val="0"/>
                <w:szCs w:val="21"/>
              </w:rPr>
              <w:t>验收合格后</w:t>
            </w:r>
            <w:r>
              <w:rPr>
                <w:rFonts w:hint="eastAsia" w:asciiTheme="minorEastAsia" w:hAnsiTheme="minorEastAsia" w:eastAsiaTheme="minorEastAsia"/>
                <w:bCs/>
                <w:kern w:val="0"/>
                <w:szCs w:val="21"/>
                <w:lang w:val="en-US" w:eastAsia="zh-CN"/>
              </w:rPr>
              <w:t>,</w:t>
            </w:r>
            <w:r>
              <w:rPr>
                <w:rFonts w:hint="eastAsia" w:asciiTheme="minorEastAsia" w:hAnsiTheme="minorEastAsia" w:eastAsiaTheme="minorEastAsia"/>
                <w:bCs/>
                <w:kern w:val="0"/>
                <w:szCs w:val="21"/>
                <w:lang w:eastAsia="zh-TW"/>
              </w:rPr>
              <w:t>中标人</w:t>
            </w:r>
            <w:r>
              <w:rPr>
                <w:rFonts w:hint="eastAsia" w:asciiTheme="minorEastAsia" w:hAnsiTheme="minorEastAsia" w:eastAsiaTheme="minorEastAsia"/>
                <w:bCs/>
                <w:kern w:val="0"/>
                <w:szCs w:val="21"/>
              </w:rPr>
              <w:t>应</w:t>
            </w:r>
            <w:r>
              <w:rPr>
                <w:rFonts w:hint="eastAsia" w:asciiTheme="minorEastAsia" w:hAnsiTheme="minorEastAsia" w:eastAsiaTheme="minorEastAsia"/>
                <w:bCs/>
                <w:kern w:val="0"/>
                <w:szCs w:val="21"/>
                <w:lang w:eastAsia="zh-TW"/>
              </w:rPr>
              <w:t>向采购人提供与</w:t>
            </w:r>
            <w:r>
              <w:rPr>
                <w:rFonts w:hint="eastAsia" w:asciiTheme="minorEastAsia" w:hAnsiTheme="minorEastAsia" w:eastAsiaTheme="minorEastAsia"/>
                <w:bCs/>
                <w:kern w:val="0"/>
                <w:szCs w:val="21"/>
                <w:lang w:val="en-US" w:eastAsia="zh-CN"/>
              </w:rPr>
              <w:t>实际配送货物</w:t>
            </w:r>
            <w:r>
              <w:rPr>
                <w:rFonts w:hint="eastAsia" w:asciiTheme="minorEastAsia" w:hAnsiTheme="minorEastAsia" w:eastAsiaTheme="minorEastAsia"/>
                <w:bCs/>
                <w:kern w:val="0"/>
                <w:szCs w:val="21"/>
                <w:lang w:eastAsia="zh-TW"/>
              </w:rPr>
              <w:t>支付金额相符的有效发票，且收款方、出具发票方、合同乙方均必须与中标人名称一致</w:t>
            </w:r>
            <w:r>
              <w:rPr>
                <w:rFonts w:hint="eastAsia" w:asciiTheme="minorEastAsia" w:hAnsiTheme="minorEastAsia" w:eastAsiaTheme="minorEastAsia"/>
                <w:bCs/>
                <w:kern w:val="0"/>
                <w:szCs w:val="21"/>
              </w:rPr>
              <w:t>。采购人在收到发票后10个工作日内付款</w:t>
            </w:r>
            <w:r>
              <w:rPr>
                <w:rFonts w:hint="eastAsia" w:ascii="宋体" w:hAnsi="宋体"/>
                <w:szCs w:val="21"/>
              </w:rPr>
              <w:t>。</w:t>
            </w:r>
          </w:p>
        </w:tc>
      </w:tr>
      <w:tr w14:paraId="54DA9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834" w:type="dxa"/>
            <w:vMerge w:val="restart"/>
            <w:vAlign w:val="center"/>
          </w:tcPr>
          <w:p w14:paraId="3256084E">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6</w:t>
            </w:r>
          </w:p>
        </w:tc>
        <w:tc>
          <w:tcPr>
            <w:tcW w:w="1620" w:type="dxa"/>
            <w:vMerge w:val="restart"/>
            <w:vAlign w:val="center"/>
          </w:tcPr>
          <w:p w14:paraId="5636D284">
            <w:pPr>
              <w:tabs>
                <w:tab w:val="left" w:pos="1260"/>
              </w:tabs>
              <w:spacing w:line="360" w:lineRule="auto"/>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违约责任</w:t>
            </w:r>
          </w:p>
        </w:tc>
        <w:tc>
          <w:tcPr>
            <w:tcW w:w="7559" w:type="dxa"/>
          </w:tcPr>
          <w:p w14:paraId="167A5CE9">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rPr>
              <w:t>6.1如投标人未按照投标文件中承诺的时间交货或提供服务，投标人应承担延期交货和延期服务的违约责任，并赔偿采购人因此造成的实际经济损失。</w:t>
            </w:r>
          </w:p>
        </w:tc>
      </w:tr>
      <w:tr w14:paraId="6CEA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834" w:type="dxa"/>
            <w:vMerge w:val="continue"/>
            <w:vAlign w:val="center"/>
          </w:tcPr>
          <w:p w14:paraId="719C5323">
            <w:pPr>
              <w:spacing w:line="360" w:lineRule="auto"/>
              <w:jc w:val="center"/>
              <w:rPr>
                <w:rFonts w:asciiTheme="minorEastAsia" w:hAnsiTheme="minorEastAsia" w:eastAsiaTheme="minorEastAsia"/>
                <w:b/>
                <w:szCs w:val="21"/>
              </w:rPr>
            </w:pPr>
          </w:p>
        </w:tc>
        <w:tc>
          <w:tcPr>
            <w:tcW w:w="1620" w:type="dxa"/>
            <w:vMerge w:val="continue"/>
            <w:vAlign w:val="center"/>
          </w:tcPr>
          <w:p w14:paraId="08228D0E">
            <w:pPr>
              <w:spacing w:line="360" w:lineRule="auto"/>
              <w:jc w:val="center"/>
              <w:rPr>
                <w:rFonts w:asciiTheme="minorEastAsia" w:hAnsiTheme="minorEastAsia" w:eastAsiaTheme="minorEastAsia"/>
                <w:b/>
                <w:kern w:val="0"/>
                <w:szCs w:val="21"/>
              </w:rPr>
            </w:pPr>
          </w:p>
        </w:tc>
        <w:tc>
          <w:tcPr>
            <w:tcW w:w="7559" w:type="dxa"/>
          </w:tcPr>
          <w:p w14:paraId="6054FBCB">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rPr>
              <w:t>6.2投标人所交设备的品种、型号、规格、质量、功能、技术参数等方面不能实质性满足招标文件要求的，采购人有权拒绝收货，投标人向采购人偿付项目合同金额</w:t>
            </w:r>
            <w:r>
              <w:rPr>
                <w:rFonts w:hint="eastAsia" w:asciiTheme="minorEastAsia" w:hAnsiTheme="minorEastAsia" w:eastAsiaTheme="minorEastAsia"/>
                <w:bCs/>
                <w:kern w:val="0"/>
                <w:szCs w:val="21"/>
                <w:u w:val="single"/>
              </w:rPr>
              <w:t xml:space="preserve"> 10% </w:t>
            </w:r>
            <w:r>
              <w:rPr>
                <w:rFonts w:hint="eastAsia" w:asciiTheme="minorEastAsia" w:hAnsiTheme="minorEastAsia" w:eastAsiaTheme="minorEastAsia"/>
                <w:bCs/>
                <w:kern w:val="0"/>
                <w:szCs w:val="21"/>
              </w:rPr>
              <w:t>的违约金；造成严重后果的，根据《</w:t>
            </w:r>
            <w:r>
              <w:rPr>
                <w:rFonts w:asciiTheme="minorEastAsia" w:hAnsiTheme="minorEastAsia" w:eastAsiaTheme="minorEastAsia"/>
                <w:bCs/>
                <w:kern w:val="0"/>
                <w:szCs w:val="21"/>
              </w:rPr>
              <w:t>深圳经济特区政府采购条例</w:t>
            </w:r>
            <w:r>
              <w:rPr>
                <w:rFonts w:hint="eastAsia" w:asciiTheme="minorEastAsia" w:hAnsiTheme="minorEastAsia" w:eastAsiaTheme="minorEastAsia"/>
                <w:bCs/>
                <w:kern w:val="0"/>
                <w:szCs w:val="21"/>
              </w:rPr>
              <w:t>》第五十七条第（二）款规定，由主管部门对中标人进行处罚。</w:t>
            </w:r>
          </w:p>
        </w:tc>
      </w:tr>
      <w:tr w14:paraId="0558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34" w:type="dxa"/>
            <w:vMerge w:val="continue"/>
            <w:vAlign w:val="center"/>
          </w:tcPr>
          <w:p w14:paraId="75EDF1AE">
            <w:pPr>
              <w:spacing w:line="360" w:lineRule="auto"/>
              <w:jc w:val="center"/>
              <w:rPr>
                <w:rFonts w:asciiTheme="minorEastAsia" w:hAnsiTheme="minorEastAsia" w:eastAsiaTheme="minorEastAsia"/>
                <w:b/>
                <w:szCs w:val="21"/>
              </w:rPr>
            </w:pPr>
          </w:p>
        </w:tc>
        <w:tc>
          <w:tcPr>
            <w:tcW w:w="1620" w:type="dxa"/>
            <w:vMerge w:val="continue"/>
            <w:vAlign w:val="center"/>
          </w:tcPr>
          <w:p w14:paraId="0BF15053">
            <w:pPr>
              <w:spacing w:line="360" w:lineRule="auto"/>
              <w:jc w:val="center"/>
              <w:rPr>
                <w:rFonts w:asciiTheme="minorEastAsia" w:hAnsiTheme="minorEastAsia" w:eastAsiaTheme="minorEastAsia"/>
                <w:b/>
                <w:kern w:val="0"/>
                <w:szCs w:val="21"/>
              </w:rPr>
            </w:pPr>
          </w:p>
        </w:tc>
        <w:tc>
          <w:tcPr>
            <w:tcW w:w="7559" w:type="dxa"/>
          </w:tcPr>
          <w:p w14:paraId="60BB2997">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rPr>
              <w:t>6.3投标人不能交付设备的，投标人向采购人偿付项目合同金额</w:t>
            </w:r>
            <w:r>
              <w:rPr>
                <w:rFonts w:hint="eastAsia" w:asciiTheme="minorEastAsia" w:hAnsiTheme="minorEastAsia" w:eastAsiaTheme="minorEastAsia"/>
                <w:bCs/>
                <w:kern w:val="0"/>
                <w:szCs w:val="21"/>
                <w:u w:val="single"/>
              </w:rPr>
              <w:t xml:space="preserve"> 10% </w:t>
            </w:r>
            <w:r>
              <w:rPr>
                <w:rFonts w:hint="eastAsia" w:asciiTheme="minorEastAsia" w:hAnsiTheme="minorEastAsia" w:eastAsiaTheme="minorEastAsia"/>
                <w:bCs/>
                <w:kern w:val="0"/>
                <w:szCs w:val="21"/>
              </w:rPr>
              <w:t>的违约金；造成严重后果的，根据《</w:t>
            </w:r>
            <w:r>
              <w:rPr>
                <w:rFonts w:asciiTheme="minorEastAsia" w:hAnsiTheme="minorEastAsia" w:eastAsiaTheme="minorEastAsia"/>
                <w:bCs/>
                <w:kern w:val="0"/>
                <w:szCs w:val="21"/>
              </w:rPr>
              <w:t>深圳经济特区政府采购条例</w:t>
            </w:r>
            <w:r>
              <w:rPr>
                <w:rFonts w:hint="eastAsia" w:asciiTheme="minorEastAsia" w:hAnsiTheme="minorEastAsia" w:eastAsiaTheme="minorEastAsia"/>
                <w:bCs/>
                <w:kern w:val="0"/>
                <w:szCs w:val="21"/>
              </w:rPr>
              <w:t>》第五十七条第（二）款规定，由主管部门对中标人进行处罚。</w:t>
            </w:r>
          </w:p>
        </w:tc>
      </w:tr>
      <w:tr w14:paraId="3B9A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834" w:type="dxa"/>
            <w:vMerge w:val="continue"/>
            <w:vAlign w:val="center"/>
          </w:tcPr>
          <w:p w14:paraId="65626014">
            <w:pPr>
              <w:spacing w:line="360" w:lineRule="auto"/>
              <w:jc w:val="center"/>
              <w:rPr>
                <w:rFonts w:asciiTheme="minorEastAsia" w:hAnsiTheme="minorEastAsia" w:eastAsiaTheme="minorEastAsia"/>
                <w:b/>
                <w:szCs w:val="21"/>
              </w:rPr>
            </w:pPr>
          </w:p>
        </w:tc>
        <w:tc>
          <w:tcPr>
            <w:tcW w:w="1620" w:type="dxa"/>
            <w:vMerge w:val="continue"/>
            <w:vAlign w:val="center"/>
          </w:tcPr>
          <w:p w14:paraId="7B3DDC96">
            <w:pPr>
              <w:spacing w:line="360" w:lineRule="auto"/>
              <w:jc w:val="center"/>
              <w:rPr>
                <w:rFonts w:asciiTheme="minorEastAsia" w:hAnsiTheme="minorEastAsia" w:eastAsiaTheme="minorEastAsia"/>
                <w:b/>
                <w:kern w:val="0"/>
                <w:szCs w:val="21"/>
              </w:rPr>
            </w:pPr>
          </w:p>
        </w:tc>
        <w:tc>
          <w:tcPr>
            <w:tcW w:w="7559" w:type="dxa"/>
          </w:tcPr>
          <w:p w14:paraId="4675D4CD">
            <w:pPr>
              <w:spacing w:line="360" w:lineRule="auto"/>
              <w:rPr>
                <w:rFonts w:asciiTheme="minorEastAsia" w:hAnsiTheme="minorEastAsia" w:eastAsiaTheme="minorEastAsia"/>
                <w:bCs/>
                <w:kern w:val="0"/>
                <w:szCs w:val="21"/>
              </w:rPr>
            </w:pPr>
            <w:r>
              <w:rPr>
                <w:rFonts w:hint="eastAsia" w:asciiTheme="minorEastAsia" w:hAnsiTheme="minorEastAsia" w:eastAsiaTheme="minorEastAsia"/>
                <w:bCs/>
                <w:kern w:val="0"/>
                <w:szCs w:val="21"/>
              </w:rPr>
              <w:t>6.4投标人逾期未交设备的，投标人向采购人每日历日偿付设备款</w:t>
            </w:r>
            <w:r>
              <w:rPr>
                <w:rFonts w:hint="eastAsia" w:asciiTheme="minorEastAsia" w:hAnsiTheme="minorEastAsia" w:eastAsiaTheme="minorEastAsia"/>
                <w:bCs/>
                <w:kern w:val="0"/>
                <w:szCs w:val="21"/>
                <w:u w:val="single"/>
              </w:rPr>
              <w:t xml:space="preserve"> 5‰ </w:t>
            </w:r>
            <w:r>
              <w:rPr>
                <w:rFonts w:hint="eastAsia" w:asciiTheme="minorEastAsia" w:hAnsiTheme="minorEastAsia" w:eastAsiaTheme="minorEastAsia"/>
                <w:bCs/>
                <w:kern w:val="0"/>
                <w:szCs w:val="21"/>
              </w:rPr>
              <w:t>的违约金。投标人超过交货期限</w:t>
            </w:r>
            <w:r>
              <w:rPr>
                <w:rFonts w:hint="eastAsia" w:asciiTheme="minorEastAsia" w:hAnsiTheme="minorEastAsia" w:eastAsiaTheme="minorEastAsia"/>
                <w:bCs/>
                <w:kern w:val="0"/>
                <w:szCs w:val="21"/>
                <w:u w:val="single"/>
              </w:rPr>
              <w:t xml:space="preserve"> 30</w:t>
            </w:r>
            <w:r>
              <w:rPr>
                <w:rFonts w:hint="eastAsia" w:asciiTheme="minorEastAsia" w:hAnsiTheme="minorEastAsia" w:eastAsiaTheme="minorEastAsia"/>
                <w:bCs/>
                <w:kern w:val="0"/>
                <w:szCs w:val="21"/>
              </w:rPr>
              <w:t>日历日仍未交货的，采购人有权解除合同。</w:t>
            </w:r>
          </w:p>
        </w:tc>
      </w:tr>
      <w:tr w14:paraId="2139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834" w:type="dxa"/>
            <w:vMerge w:val="restart"/>
            <w:vAlign w:val="center"/>
          </w:tcPr>
          <w:p w14:paraId="15B36E39">
            <w:pPr>
              <w:spacing w:line="360" w:lineRule="auto"/>
              <w:jc w:val="center"/>
              <w:rPr>
                <w:rFonts w:asciiTheme="minorEastAsia" w:hAnsiTheme="minorEastAsia" w:eastAsiaTheme="minorEastAsia"/>
                <w:b/>
                <w:szCs w:val="21"/>
              </w:rPr>
            </w:pPr>
            <w:r>
              <w:rPr>
                <w:rFonts w:hint="eastAsia" w:asciiTheme="minorEastAsia" w:hAnsiTheme="minorEastAsia" w:eastAsiaTheme="minorEastAsia"/>
                <w:b/>
                <w:szCs w:val="21"/>
              </w:rPr>
              <w:t>7</w:t>
            </w:r>
          </w:p>
        </w:tc>
        <w:tc>
          <w:tcPr>
            <w:tcW w:w="1620" w:type="dxa"/>
            <w:vMerge w:val="restart"/>
            <w:vAlign w:val="center"/>
          </w:tcPr>
          <w:p w14:paraId="0022339F">
            <w:pPr>
              <w:spacing w:line="360" w:lineRule="auto"/>
              <w:jc w:val="center"/>
              <w:rPr>
                <w:rFonts w:asciiTheme="minorEastAsia" w:hAnsiTheme="minorEastAsia" w:eastAsiaTheme="minorEastAsia"/>
                <w:b/>
                <w:kern w:val="0"/>
                <w:szCs w:val="21"/>
              </w:rPr>
            </w:pPr>
            <w:r>
              <w:rPr>
                <w:rFonts w:hint="eastAsia" w:asciiTheme="minorEastAsia" w:hAnsiTheme="minorEastAsia" w:eastAsiaTheme="minorEastAsia"/>
                <w:b/>
                <w:kern w:val="0"/>
                <w:szCs w:val="21"/>
              </w:rPr>
              <w:t>其他</w:t>
            </w:r>
          </w:p>
        </w:tc>
        <w:tc>
          <w:tcPr>
            <w:tcW w:w="7559" w:type="dxa"/>
            <w:vAlign w:val="center"/>
          </w:tcPr>
          <w:p w14:paraId="5013AEBE">
            <w:pPr>
              <w:spacing w:line="360" w:lineRule="auto"/>
            </w:pPr>
            <w:r>
              <w:rPr>
                <w:rFonts w:hint="eastAsia" w:asciiTheme="minorEastAsia" w:hAnsiTheme="minorEastAsia" w:eastAsiaTheme="minorEastAsia"/>
                <w:bCs/>
                <w:szCs w:val="21"/>
              </w:rPr>
              <w:t>7.1投标人应按其投标文件中的承诺，进行其他售后服务工作。</w:t>
            </w:r>
          </w:p>
        </w:tc>
      </w:tr>
      <w:tr w14:paraId="26AD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34" w:type="dxa"/>
            <w:vMerge w:val="continue"/>
            <w:vAlign w:val="center"/>
          </w:tcPr>
          <w:p w14:paraId="66D90721">
            <w:pPr>
              <w:spacing w:line="360" w:lineRule="auto"/>
            </w:pPr>
          </w:p>
        </w:tc>
        <w:tc>
          <w:tcPr>
            <w:tcW w:w="1620" w:type="dxa"/>
            <w:vMerge w:val="continue"/>
            <w:vAlign w:val="center"/>
          </w:tcPr>
          <w:p w14:paraId="3119F40B">
            <w:pPr>
              <w:spacing w:line="360" w:lineRule="auto"/>
            </w:pPr>
          </w:p>
        </w:tc>
        <w:tc>
          <w:tcPr>
            <w:tcW w:w="7559" w:type="dxa"/>
            <w:vAlign w:val="center"/>
          </w:tcPr>
          <w:p w14:paraId="22F9943F">
            <w:pPr>
              <w:spacing w:line="360" w:lineRule="auto"/>
              <w:rPr>
                <w:rFonts w:hint="eastAsia" w:asciiTheme="minorEastAsia" w:hAnsiTheme="minorEastAsia" w:eastAsiaTheme="minorEastAsia"/>
                <w:kern w:val="0"/>
                <w:szCs w:val="21"/>
                <w:highlight w:val="yellow"/>
              </w:rPr>
            </w:pPr>
            <w:r>
              <w:rPr>
                <w:rFonts w:hint="eastAsia" w:asciiTheme="minorEastAsia" w:hAnsiTheme="minorEastAsia" w:eastAsiaTheme="minorEastAsia"/>
                <w:bCs/>
                <w:szCs w:val="21"/>
              </w:rPr>
              <w:t>7.2如投标供应商在投标文件</w:t>
            </w:r>
            <w:r>
              <w:rPr>
                <w:rFonts w:hint="eastAsia" w:asciiTheme="minorEastAsia" w:hAnsiTheme="minorEastAsia" w:eastAsiaTheme="minorEastAsia"/>
                <w:bCs/>
                <w:szCs w:val="21"/>
                <w:lang w:eastAsia="zh-CN"/>
              </w:rPr>
              <w:t>中</w:t>
            </w:r>
            <w:r>
              <w:rPr>
                <w:rFonts w:hint="eastAsia" w:asciiTheme="minorEastAsia" w:hAnsiTheme="minorEastAsia" w:eastAsiaTheme="minorEastAsia"/>
                <w:bCs/>
                <w:szCs w:val="21"/>
              </w:rPr>
              <w:t>的响应内容出现表述不一致或前后矛盾等情形，以较为有利于采购人的条款为准。</w:t>
            </w:r>
          </w:p>
        </w:tc>
      </w:tr>
      <w:tr w14:paraId="5A3B4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34" w:type="dxa"/>
            <w:vMerge w:val="continue"/>
            <w:vAlign w:val="center"/>
          </w:tcPr>
          <w:p w14:paraId="13612CBC">
            <w:pPr>
              <w:spacing w:line="360" w:lineRule="auto"/>
              <w:rPr>
                <w:rFonts w:hint="eastAsia" w:asciiTheme="minorEastAsia" w:hAnsiTheme="minorEastAsia" w:eastAsiaTheme="minorEastAsia"/>
                <w:kern w:val="0"/>
                <w:szCs w:val="21"/>
                <w:highlight w:val="yellow"/>
              </w:rPr>
            </w:pPr>
          </w:p>
        </w:tc>
        <w:tc>
          <w:tcPr>
            <w:tcW w:w="1620" w:type="dxa"/>
            <w:vMerge w:val="continue"/>
            <w:vAlign w:val="center"/>
          </w:tcPr>
          <w:p w14:paraId="168FC601">
            <w:pPr>
              <w:spacing w:line="360" w:lineRule="auto"/>
              <w:rPr>
                <w:rFonts w:hint="eastAsia" w:asciiTheme="minorEastAsia" w:hAnsiTheme="minorEastAsia" w:eastAsiaTheme="minorEastAsia"/>
                <w:kern w:val="0"/>
                <w:szCs w:val="21"/>
                <w:highlight w:val="yellow"/>
              </w:rPr>
            </w:pPr>
          </w:p>
        </w:tc>
        <w:tc>
          <w:tcPr>
            <w:tcW w:w="7559" w:type="dxa"/>
            <w:vAlign w:val="center"/>
          </w:tcPr>
          <w:p w14:paraId="7900175D">
            <w:pPr>
              <w:spacing w:line="360" w:lineRule="auto"/>
              <w:rPr>
                <w:rFonts w:hint="eastAsia" w:asciiTheme="minorEastAsia" w:hAnsiTheme="minorEastAsia" w:eastAsiaTheme="minorEastAsia"/>
                <w:kern w:val="0"/>
                <w:szCs w:val="21"/>
                <w:highlight w:val="yellow"/>
              </w:rPr>
            </w:pPr>
            <w:r>
              <w:rPr>
                <w:rFonts w:hint="eastAsia" w:asciiTheme="minorEastAsia" w:hAnsiTheme="minorEastAsia" w:eastAsiaTheme="minorEastAsia"/>
                <w:kern w:val="0"/>
                <w:szCs w:val="21"/>
                <w:highlight w:val="yellow"/>
              </w:rPr>
              <w:t>★</w:t>
            </w:r>
            <w:r>
              <w:rPr>
                <w:rFonts w:hint="eastAsia" w:asciiTheme="minorEastAsia" w:hAnsiTheme="minorEastAsia" w:eastAsiaTheme="minorEastAsia"/>
                <w:b/>
                <w:spacing w:val="-3"/>
                <w:szCs w:val="21"/>
                <w:highlight w:val="yellow"/>
                <w:lang w:val="en-US" w:eastAsia="zh-CN"/>
              </w:rPr>
              <w:t>7.3</w:t>
            </w:r>
            <w:r>
              <w:rPr>
                <w:rFonts w:hint="eastAsia" w:asciiTheme="minorEastAsia" w:hAnsiTheme="minorEastAsia" w:eastAsiaTheme="minorEastAsia"/>
                <w:b/>
                <w:spacing w:val="-3"/>
                <w:szCs w:val="21"/>
                <w:highlight w:val="yellow"/>
              </w:rPr>
              <w:t xml:space="preserve"> 如所投产品受行业主管部门规定强制认证或检测或许可的（如3C认证或工信部进网许可证等），中标人须在签订合同前向采购单位提供相关认证证书或检测报告或许可证书。</w:t>
            </w:r>
          </w:p>
        </w:tc>
      </w:tr>
    </w:tbl>
    <w:p w14:paraId="5B02DB28">
      <w:pPr>
        <w:widowControl/>
        <w:jc w:val="left"/>
      </w:pPr>
    </w:p>
    <w:p w14:paraId="7CDBDC9D">
      <w:r>
        <w:br w:type="page"/>
      </w:r>
    </w:p>
    <w:p w14:paraId="452F66AE">
      <w:pPr>
        <w:pStyle w:val="2"/>
        <w:rPr>
          <w:rFonts w:hint="eastAsia"/>
        </w:rPr>
      </w:pPr>
      <w:bookmarkStart w:id="3" w:name="_Toc135293322"/>
    </w:p>
    <w:p w14:paraId="32AA333C">
      <w:pPr>
        <w:pStyle w:val="2"/>
      </w:pPr>
      <w:r>
        <w:rPr>
          <w:rFonts w:hint="eastAsia"/>
        </w:rPr>
        <w:t>第三章  投标文件初审</w:t>
      </w:r>
      <w:bookmarkEnd w:id="3"/>
    </w:p>
    <w:p w14:paraId="74DA4F76">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49E2A8B8">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12769794">
      <w:pPr>
        <w:adjustRightInd w:val="0"/>
        <w:spacing w:line="360" w:lineRule="auto"/>
        <w:ind w:firstLine="422" w:firstLineChars="201"/>
        <w:rPr>
          <w:rFonts w:hint="eastAsia" w:ascii="宋体" w:hAnsi="宋体"/>
          <w:snapToGrid w:val="0"/>
          <w:kern w:val="0"/>
        </w:rPr>
      </w:pPr>
    </w:p>
    <w:p w14:paraId="7B02AB9E">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3758AAEB">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42D633C0">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2DE1B27A">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197920FC">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452A5E3C">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76F4CA3C">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59212F97">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2E4E91C1">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3D14D3EB">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4AB47FF6">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438C1305">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601BC1D2">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36D4CA45">
      <w:pPr>
        <w:adjustRightInd w:val="0"/>
        <w:spacing w:line="360" w:lineRule="auto"/>
        <w:ind w:firstLine="422" w:firstLineChars="201"/>
      </w:pPr>
      <w:r>
        <w:rPr>
          <w:rFonts w:hint="eastAsia" w:ascii="宋体" w:hAnsi="宋体"/>
          <w:snapToGrid w:val="0"/>
          <w:kern w:val="0"/>
        </w:rPr>
        <w:t>13、法律法规规定的其它情形。</w:t>
      </w:r>
    </w:p>
    <w:p w14:paraId="071F4F20"/>
    <w:p w14:paraId="37A55F06">
      <w:pPr>
        <w:adjustRightInd w:val="0"/>
        <w:spacing w:line="360" w:lineRule="auto"/>
        <w:ind w:firstLine="422" w:firstLineChars="201"/>
        <w:rPr>
          <w:rFonts w:ascii="宋体" w:hAnsi="宋体"/>
          <w:snapToGrid w:val="0"/>
          <w:kern w:val="0"/>
        </w:rPr>
      </w:pPr>
      <w:r>
        <w:rPr>
          <w:rFonts w:hint="eastAsia" w:ascii="宋体" w:hAnsi="宋体"/>
          <w:snapToGrid w:val="0"/>
          <w:kern w:val="0"/>
          <w:lang w:eastAsia="zh-CN"/>
        </w:rPr>
        <w:t>三</w:t>
      </w:r>
      <w:r>
        <w:rPr>
          <w:rFonts w:hint="eastAsia" w:ascii="宋体" w:hAnsi="宋体"/>
          <w:snapToGrid w:val="0"/>
          <w:kern w:val="0"/>
        </w:rPr>
        <w:t>、</w:t>
      </w:r>
      <w:r>
        <w:rPr>
          <w:rFonts w:hint="eastAsia" w:ascii="宋体" w:hAnsi="宋体"/>
          <w:snapToGrid w:val="0"/>
          <w:kern w:val="0"/>
          <w:lang w:eastAsia="zh-CN"/>
        </w:rPr>
        <w:t>异常低价</w:t>
      </w:r>
      <w:r>
        <w:rPr>
          <w:rFonts w:hint="eastAsia" w:ascii="宋体" w:hAnsi="宋体"/>
          <w:snapToGrid w:val="0"/>
          <w:kern w:val="0"/>
        </w:rPr>
        <w:t>审查</w:t>
      </w:r>
    </w:p>
    <w:p w14:paraId="6EF7280C">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属于异常低价情形且未通过异常低价审查的。评审中出现下列情形之一的，评审委员会应当启动异常低价投标（响应）审查程序：</w:t>
      </w:r>
    </w:p>
    <w:p w14:paraId="31086EA3">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1.投标（响应）报价低于全部通过符合性审查供应商投标（响应）报价平均值50%的，即投标（响应）报价&lt;全部通过符合性审查供应商投标（响应）报价平均值×50%；</w:t>
      </w:r>
    </w:p>
    <w:p w14:paraId="32377C73">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2.投标（响应）报价低于通过符合性审查的次低报价供应商投标（响应）报价50%的，即投标（响应）报价&lt;通过符合性审查的次低报价供应商投标（响应）报价×50%；</w:t>
      </w:r>
    </w:p>
    <w:p w14:paraId="2C35AB5C">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3.投标（响应）报价低于采购项目最高限价45%的，即投标（响应）报价&lt;采购项目最高限价×45%；</w:t>
      </w:r>
    </w:p>
    <w:p w14:paraId="5825E10D">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4.评审委员会基于专业判断，认为供应商报价过低，有可能影响产品质量或者不能诚信履约的其他情形。</w:t>
      </w:r>
    </w:p>
    <w:p w14:paraId="78EE8D32">
      <w:pPr>
        <w:adjustRightInd w:val="0"/>
        <w:spacing w:line="360" w:lineRule="auto"/>
        <w:ind w:firstLine="422" w:firstLineChars="201"/>
        <w:rPr>
          <w:rFonts w:hint="eastAsia" w:ascii="宋体" w:hAnsi="宋体" w:eastAsia="宋体"/>
          <w:snapToGrid w:val="0"/>
          <w:kern w:val="0"/>
          <w:lang w:eastAsia="zh-CN"/>
        </w:rPr>
      </w:pPr>
      <w:r>
        <w:rPr>
          <w:rFonts w:hint="eastAsia" w:ascii="宋体" w:hAnsi="宋体"/>
          <w:snapToGrid w:val="0"/>
          <w:kern w:val="0"/>
          <w:lang w:eastAsia="zh-CN"/>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608C196">
      <w:pPr>
        <w:adjustRightInd w:val="0"/>
        <w:spacing w:line="360" w:lineRule="auto"/>
        <w:ind w:firstLine="424" w:firstLineChars="201"/>
        <w:rPr>
          <w:rFonts w:hint="eastAsia" w:ascii="宋体" w:hAnsi="宋体"/>
          <w:b/>
          <w:bCs/>
          <w:snapToGrid w:val="0"/>
          <w:kern w:val="0"/>
          <w:lang w:val="en-US" w:eastAsia="zh-CN"/>
        </w:rPr>
      </w:pPr>
      <w:r>
        <w:rPr>
          <w:rFonts w:hint="eastAsia" w:ascii="宋体" w:hAnsi="宋体"/>
          <w:b/>
          <w:bCs/>
          <w:snapToGrid w:val="0"/>
          <w:kern w:val="0"/>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成员对投标人提供的说明材料判断不一致的，按照“少数服从多数”的原则确定评审委员会的意见）。</w:t>
      </w:r>
    </w:p>
    <w:p w14:paraId="03941CC9">
      <w:pPr>
        <w:adjustRightInd w:val="0"/>
        <w:spacing w:line="360" w:lineRule="auto"/>
        <w:ind w:firstLine="422" w:firstLineChars="201"/>
        <w:rPr>
          <w:rFonts w:hint="eastAsia" w:ascii="宋体" w:hAnsi="宋体"/>
          <w:snapToGrid w:val="0"/>
          <w:kern w:val="0"/>
          <w:lang w:val="en-US" w:eastAsia="zh-CN"/>
        </w:rPr>
      </w:pPr>
      <w:r>
        <w:rPr>
          <w:rFonts w:hint="eastAsia" w:ascii="宋体" w:hAnsi="宋体"/>
          <w:snapToGrid w:val="0"/>
          <w:kern w:val="0"/>
          <w:lang w:val="en-US" w:eastAsia="zh-CN"/>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528F40C">
      <w:pPr>
        <w:adjustRightInd w:val="0"/>
        <w:spacing w:line="360" w:lineRule="auto"/>
        <w:ind w:firstLine="422" w:firstLineChars="201"/>
        <w:rPr>
          <w:rFonts w:hint="eastAsia" w:ascii="宋体" w:hAnsi="宋体"/>
          <w:b w:val="0"/>
          <w:bCs w:val="0"/>
          <w:snapToGrid w:val="0"/>
          <w:kern w:val="0"/>
          <w:lang w:val="en-US" w:eastAsia="zh-CN"/>
        </w:rPr>
      </w:pPr>
      <w:r>
        <w:rPr>
          <w:rFonts w:hint="eastAsia" w:ascii="宋体" w:hAnsi="宋体"/>
          <w:b w:val="0"/>
          <w:bCs w:val="0"/>
          <w:snapToGrid w:val="0"/>
          <w:kern w:val="0"/>
          <w:lang w:val="en-US" w:eastAsia="zh-CN"/>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14:paraId="5F42DFFC">
      <w:pPr>
        <w:spacing w:line="360" w:lineRule="auto"/>
        <w:rPr>
          <w:rFonts w:hint="eastAsia"/>
        </w:rPr>
      </w:pPr>
    </w:p>
    <w:p w14:paraId="0AE61584">
      <w:pPr>
        <w:spacing w:line="324" w:lineRule="auto"/>
        <w:ind w:firstLine="420"/>
        <w:rPr>
          <w:rFonts w:ascii="Times New Roman" w:hAnsi="Times New Roman"/>
          <w:b/>
          <w:color w:val="FF0000"/>
          <w:szCs w:val="21"/>
        </w:rPr>
      </w:pPr>
      <w:r>
        <w:rPr>
          <w:rFonts w:hint="eastAsia" w:ascii="Times New Roman" w:hAnsi="Times New Roman"/>
          <w:b/>
          <w:color w:val="FF0000"/>
          <w:szCs w:val="21"/>
        </w:rPr>
        <w:t>特别说明：</w:t>
      </w:r>
    </w:p>
    <w:p w14:paraId="3512F403">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lang w:val="en-US" w:eastAsia="zh-CN"/>
        </w:rPr>
        <w:t>1</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（响应）供应商属于</w:t>
      </w:r>
      <w:r>
        <w:rPr>
          <w:rFonts w:hint="eastAsia" w:asciiTheme="minorEastAsia" w:hAnsiTheme="minorEastAsia" w:eastAsiaTheme="minorEastAsia"/>
          <w:b/>
          <w:color w:val="FF0000"/>
          <w:szCs w:val="21"/>
        </w:rPr>
        <w:t>《资格性审查表》或《符合性审查表》中任一情形的，</w:t>
      </w:r>
      <w:r>
        <w:rPr>
          <w:rFonts w:hint="eastAsia" w:asciiTheme="minorEastAsia" w:hAnsiTheme="minorEastAsia" w:eastAsiaTheme="minorEastAsia"/>
          <w:b/>
          <w:color w:val="FF0000"/>
          <w:szCs w:val="21"/>
          <w:lang w:val="en-US" w:eastAsia="zh-CN"/>
        </w:rPr>
        <w:t>按投标（响应）无效处理</w:t>
      </w:r>
      <w:r>
        <w:rPr>
          <w:rFonts w:hint="eastAsia" w:asciiTheme="minorEastAsia" w:hAnsiTheme="minorEastAsia" w:eastAsiaTheme="minorEastAsia"/>
          <w:b/>
          <w:color w:val="FF0000"/>
          <w:szCs w:val="21"/>
        </w:rPr>
        <w:t>。</w:t>
      </w:r>
    </w:p>
    <w:p w14:paraId="0A73EDC3">
      <w:pPr>
        <w:spacing w:line="324" w:lineRule="auto"/>
        <w:ind w:firstLine="420"/>
        <w:rPr>
          <w:rFonts w:hint="eastAsia" w:asciiTheme="minorEastAsia" w:hAnsiTheme="minorEastAsia" w:eastAsiaTheme="minorEastAsia"/>
          <w:b/>
          <w:color w:val="FF0000"/>
          <w:szCs w:val="21"/>
          <w:lang w:val="en-US" w:eastAsia="zh-CN"/>
        </w:rPr>
      </w:pPr>
      <w:r>
        <w:rPr>
          <w:rFonts w:hint="eastAsia" w:asciiTheme="minorEastAsia" w:hAnsiTheme="minorEastAsia" w:eastAsiaTheme="minorEastAsia"/>
          <w:b/>
          <w:color w:val="FF0000"/>
          <w:szCs w:val="21"/>
          <w:lang w:val="en-US" w:eastAsia="zh-CN"/>
        </w:rPr>
        <w:t>2、</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w:t>
      </w:r>
      <w:r>
        <w:rPr>
          <w:rFonts w:hint="eastAsia" w:asciiTheme="minorEastAsia" w:hAnsiTheme="minorEastAsia" w:eastAsiaTheme="minorEastAsia"/>
          <w:b/>
          <w:color w:val="FF0000"/>
          <w:szCs w:val="21"/>
          <w:lang w:val="en-US" w:eastAsia="zh-CN"/>
        </w:rPr>
        <w:t>属于异常低价情形且未通过异常低价审查的，按投标（响应）无效处理。</w:t>
      </w:r>
    </w:p>
    <w:p w14:paraId="4CFE9339"/>
    <w:p w14:paraId="7B69AFB2"/>
    <w:p w14:paraId="3D79CFE9">
      <w:pPr>
        <w:pStyle w:val="4"/>
      </w:pPr>
    </w:p>
    <w:p w14:paraId="227417D9">
      <w:pPr>
        <w:pStyle w:val="2"/>
      </w:pPr>
      <w:bookmarkStart w:id="4" w:name="_Toc135293323"/>
      <w:r>
        <w:rPr>
          <w:rFonts w:hint="eastAsia"/>
        </w:rPr>
        <w:t>第四章  评标方法和标准</w:t>
      </w:r>
      <w:bookmarkEnd w:id="4"/>
    </w:p>
    <w:p w14:paraId="7791F086">
      <w:pPr>
        <w:pStyle w:val="4"/>
        <w:spacing w:before="0" w:after="0"/>
      </w:pPr>
      <w:bookmarkStart w:id="5" w:name="_Toc44691161"/>
      <w:bookmarkStart w:id="6" w:name="_Toc44690702"/>
      <w:bookmarkStart w:id="7" w:name="_Toc44691393"/>
      <w:bookmarkStart w:id="8" w:name="_Toc44690429"/>
      <w:bookmarkStart w:id="9" w:name="_Toc135293324"/>
      <w:r>
        <w:rPr>
          <w:rFonts w:hint="eastAsia"/>
        </w:rPr>
        <w:t>一、</w:t>
      </w:r>
      <w:r>
        <w:t>评标方法</w:t>
      </w:r>
      <w:bookmarkEnd w:id="5"/>
      <w:bookmarkEnd w:id="6"/>
      <w:bookmarkEnd w:id="7"/>
      <w:bookmarkEnd w:id="8"/>
      <w:bookmarkEnd w:id="9"/>
    </w:p>
    <w:p w14:paraId="7FFCD3A3">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4DE215A6">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658B40C1">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5DF4DE22">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中标供应商数量：1名，候选中标供应商数量：1名。</w:t>
      </w:r>
    </w:p>
    <w:p w14:paraId="5DCEDEBA">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6EC03535">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65E06FC1">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25B5C681">
      <w:pPr>
        <w:pStyle w:val="45"/>
        <w:spacing w:before="0" w:beforeAutospacing="0" w:after="0" w:afterAutospacing="0" w:line="360" w:lineRule="exact"/>
        <w:ind w:firstLine="424" w:firstLineChars="202"/>
        <w:rPr>
          <w:rFonts w:hint="eastAsia" w:cs="仿宋" w:asciiTheme="minorEastAsia" w:hAnsiTheme="minorEastAsia" w:eastAsiaTheme="minorEastAsia"/>
          <w:color w:val="auto"/>
          <w:kern w:val="2"/>
          <w:sz w:val="21"/>
          <w:szCs w:val="21"/>
          <w:lang w:eastAsia="zh-CN"/>
        </w:rPr>
      </w:pPr>
      <w:r>
        <w:rPr>
          <w:rFonts w:hint="eastAsia" w:cs="仿宋" w:asciiTheme="minorEastAsia" w:hAnsiTheme="minorEastAsia" w:eastAsiaTheme="minorEastAsia"/>
          <w:color w:val="auto"/>
          <w:kern w:val="2"/>
          <w:sz w:val="21"/>
          <w:szCs w:val="21"/>
          <w:lang w:eastAsia="zh-CN"/>
        </w:rPr>
        <w:t>（因落实政府采购政策进行价格调整的，以调整后的价格计算投标报价。）</w:t>
      </w:r>
    </w:p>
    <w:p w14:paraId="28C27265">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40FDF2B8">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1DAE2822">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0EFDF523">
      <w:pPr>
        <w:spacing w:line="360" w:lineRule="auto"/>
        <w:ind w:firstLine="424" w:firstLineChars="202"/>
        <w:rPr>
          <w:rFonts w:asciiTheme="minorEastAsia" w:hAnsiTheme="minorEastAsia" w:eastAsiaTheme="minorEastAsia"/>
        </w:rPr>
      </w:pPr>
    </w:p>
    <w:p w14:paraId="2ABA505C">
      <w:pPr>
        <w:pStyle w:val="4"/>
        <w:spacing w:before="0" w:after="0"/>
      </w:pPr>
      <w:bookmarkStart w:id="10" w:name="_Toc135293325"/>
      <w:r>
        <w:rPr>
          <w:rFonts w:hint="eastAsia"/>
        </w:rPr>
        <w:t>二、评标标准</w:t>
      </w:r>
      <w:bookmarkEnd w:id="10"/>
    </w:p>
    <w:p w14:paraId="75B9BA66">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28FF5E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0434879D">
            <w:pPr>
              <w:autoSpaceDE w:val="0"/>
              <w:autoSpaceDN w:val="0"/>
              <w:adjustRightInd w:val="0"/>
              <w:spacing w:line="360" w:lineRule="exact"/>
              <w:jc w:val="center"/>
              <w:rPr>
                <w:rFonts w:ascii="宋体" w:hAnsi="宋体" w:cs="仿宋"/>
                <w:b/>
                <w:szCs w:val="21"/>
                <w:lang w:val="zh-CN"/>
              </w:rPr>
            </w:pPr>
            <w:bookmarkStart w:id="11" w:name="_Toc44691162"/>
            <w:bookmarkStart w:id="12" w:name="_Toc44691394"/>
            <w:bookmarkStart w:id="13" w:name="_Toc135293326"/>
            <w:bookmarkStart w:id="14" w:name="_Toc44690430"/>
            <w:bookmarkStart w:id="15" w:name="_Toc44690703"/>
            <w:r>
              <w:rPr>
                <w:rFonts w:hint="eastAsia" w:ascii="宋体" w:hAnsi="宋体" w:cs="仿宋"/>
                <w:b/>
                <w:szCs w:val="21"/>
                <w:lang w:val="zh-CN"/>
              </w:rPr>
              <w:t>评分项及评分规则</w:t>
            </w:r>
          </w:p>
        </w:tc>
        <w:tc>
          <w:tcPr>
            <w:tcW w:w="1187" w:type="dxa"/>
            <w:vAlign w:val="center"/>
          </w:tcPr>
          <w:p w14:paraId="51E8A361">
            <w:pPr>
              <w:autoSpaceDE w:val="0"/>
              <w:autoSpaceDN w:val="0"/>
              <w:adjustRightInd w:val="0"/>
              <w:spacing w:line="360" w:lineRule="exact"/>
              <w:jc w:val="center"/>
              <w:rPr>
                <w:rFonts w:ascii="宋体" w:hAnsi="宋体" w:cs="仿宋"/>
                <w:b/>
                <w:szCs w:val="21"/>
                <w:lang w:val="zh-CN"/>
              </w:rPr>
            </w:pPr>
            <w:r>
              <w:rPr>
                <w:rFonts w:hint="eastAsia" w:ascii="宋体" w:hAnsi="宋体" w:cs="仿宋"/>
                <w:b/>
                <w:szCs w:val="21"/>
                <w:lang w:val="zh-CN"/>
              </w:rPr>
              <w:t>权重</w:t>
            </w:r>
          </w:p>
        </w:tc>
      </w:tr>
      <w:tr w14:paraId="057D7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4DB46E75">
            <w:pPr>
              <w:autoSpaceDE w:val="0"/>
              <w:autoSpaceDN w:val="0"/>
              <w:adjustRightInd w:val="0"/>
              <w:spacing w:line="360" w:lineRule="exact"/>
              <w:jc w:val="center"/>
              <w:rPr>
                <w:rFonts w:ascii="宋体" w:hAnsi="宋体" w:cs="仿宋"/>
                <w:b/>
                <w:szCs w:val="21"/>
                <w:lang w:val="zh-CN"/>
              </w:rPr>
            </w:pPr>
            <w:r>
              <w:rPr>
                <w:rFonts w:hint="eastAsia" w:ascii="宋体" w:hAnsi="宋体" w:cs="仿宋"/>
                <w:b/>
                <w:szCs w:val="21"/>
                <w:lang w:val="zh-CN"/>
              </w:rPr>
              <w:t>一、价格部分</w:t>
            </w:r>
          </w:p>
        </w:tc>
        <w:tc>
          <w:tcPr>
            <w:tcW w:w="1187" w:type="dxa"/>
            <w:vAlign w:val="center"/>
          </w:tcPr>
          <w:p w14:paraId="25EB638A">
            <w:pPr>
              <w:autoSpaceDE w:val="0"/>
              <w:autoSpaceDN w:val="0"/>
              <w:adjustRightInd w:val="0"/>
              <w:spacing w:line="360" w:lineRule="exact"/>
              <w:jc w:val="center"/>
              <w:rPr>
                <w:rFonts w:ascii="宋体" w:hAnsi="宋体" w:cs="仿宋"/>
                <w:b/>
                <w:szCs w:val="21"/>
              </w:rPr>
            </w:pPr>
            <w:r>
              <w:rPr>
                <w:rFonts w:hint="eastAsia" w:ascii="宋体" w:hAnsi="宋体" w:cs="仿宋"/>
                <w:b/>
                <w:szCs w:val="21"/>
              </w:rPr>
              <w:t>30</w:t>
            </w:r>
          </w:p>
        </w:tc>
      </w:tr>
      <w:tr w14:paraId="1B405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54289A41">
            <w:pPr>
              <w:widowControl/>
              <w:spacing w:line="360" w:lineRule="exact"/>
              <w:jc w:val="left"/>
              <w:rPr>
                <w:rFonts w:ascii="宋体" w:hAnsi="宋体" w:cs="仿宋"/>
                <w:szCs w:val="21"/>
              </w:rPr>
            </w:pPr>
            <w:r>
              <w:rPr>
                <w:rFonts w:hint="eastAsia" w:ascii="宋体" w:hAnsi="宋体" w:cs="仿宋"/>
                <w:szCs w:val="21"/>
              </w:rPr>
              <w:t>价格分采用低价优先法计算，即满足招标文件要求且投标价格最低的投标报价为评标基准价，其价格分为满分。其他投标人的价格分统一按照下列公式计算：</w:t>
            </w:r>
          </w:p>
          <w:p w14:paraId="132B2899">
            <w:pPr>
              <w:widowControl/>
              <w:spacing w:line="360" w:lineRule="exact"/>
              <w:jc w:val="left"/>
              <w:rPr>
                <w:rFonts w:ascii="宋体" w:hAnsi="宋体" w:cs="仿宋"/>
                <w:szCs w:val="21"/>
              </w:rPr>
            </w:pPr>
            <w:r>
              <w:rPr>
                <w:rFonts w:hint="eastAsia" w:ascii="宋体" w:hAnsi="宋体" w:cs="仿宋"/>
                <w:szCs w:val="21"/>
              </w:rPr>
              <w:t>投标报价得分=(评标基准价／投标报价)×权重</w:t>
            </w:r>
          </w:p>
          <w:p w14:paraId="4EC8B3F4">
            <w:pPr>
              <w:adjustRightInd w:val="0"/>
              <w:snapToGrid w:val="0"/>
              <w:spacing w:line="360" w:lineRule="exact"/>
              <w:rPr>
                <w:rFonts w:ascii="宋体" w:hAnsi="宋体"/>
                <w:snapToGrid w:val="0"/>
                <w:kern w:val="0"/>
                <w:szCs w:val="21"/>
              </w:rPr>
            </w:pPr>
            <w:r>
              <w:rPr>
                <w:rFonts w:hint="eastAsia" w:ascii="宋体" w:hAnsi="宋体"/>
                <w:snapToGrid w:val="0"/>
                <w:kern w:val="0"/>
                <w:szCs w:val="21"/>
              </w:rPr>
              <w:t>备注：</w:t>
            </w:r>
          </w:p>
          <w:p w14:paraId="209579BD">
            <w:pPr>
              <w:adjustRightInd w:val="0"/>
              <w:snapToGrid w:val="0"/>
              <w:spacing w:line="360" w:lineRule="exact"/>
              <w:rPr>
                <w:rFonts w:ascii="宋体" w:hAnsi="宋体"/>
                <w:bCs/>
                <w:snapToGrid w:val="0"/>
                <w:kern w:val="0"/>
              </w:rPr>
            </w:pPr>
            <w:r>
              <w:rPr>
                <w:rFonts w:hint="eastAsia" w:ascii="宋体" w:hAnsi="宋体"/>
                <w:snapToGrid w:val="0"/>
                <w:kern w:val="0"/>
                <w:szCs w:val="21"/>
              </w:rPr>
              <w:t>1、因落实政府采购政策进行价格调整的，以调整后的价格计算评标基准价和投标报价</w:t>
            </w:r>
            <w:r>
              <w:rPr>
                <w:rFonts w:hint="eastAsia" w:ascii="宋体" w:hAnsi="宋体"/>
                <w:bCs/>
                <w:snapToGrid w:val="0"/>
                <w:kern w:val="0"/>
              </w:rPr>
              <w:t>；</w:t>
            </w:r>
          </w:p>
          <w:p w14:paraId="2416F832">
            <w:pPr>
              <w:autoSpaceDE w:val="0"/>
              <w:autoSpaceDN w:val="0"/>
              <w:adjustRightInd w:val="0"/>
              <w:spacing w:line="360" w:lineRule="exact"/>
              <w:jc w:val="left"/>
              <w:rPr>
                <w:rFonts w:cs="仿宋" w:asciiTheme="minorEastAsia" w:hAnsiTheme="minorEastAsia" w:eastAsiaTheme="minorEastAsia"/>
                <w:szCs w:val="21"/>
              </w:rPr>
            </w:pPr>
            <w:r>
              <w:rPr>
                <w:rFonts w:hint="eastAsia" w:ascii="宋体" w:hAnsi="宋体"/>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34B0696F">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按公式计算评分</w:t>
            </w:r>
          </w:p>
        </w:tc>
      </w:tr>
      <w:tr w14:paraId="0DD7A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0B73386E">
            <w:pPr>
              <w:autoSpaceDE w:val="0"/>
              <w:autoSpaceDN w:val="0"/>
              <w:adjustRightInd w:val="0"/>
              <w:spacing w:line="360" w:lineRule="exact"/>
              <w:jc w:val="center"/>
              <w:rPr>
                <w:rFonts w:ascii="宋体" w:hAnsi="宋体" w:cs="仿宋"/>
                <w:b/>
                <w:szCs w:val="21"/>
              </w:rPr>
            </w:pPr>
            <w:r>
              <w:rPr>
                <w:rFonts w:hint="eastAsia" w:ascii="宋体" w:hAnsi="宋体" w:cs="仿宋"/>
                <w:b/>
                <w:szCs w:val="21"/>
              </w:rPr>
              <w:t>二、技术部分</w:t>
            </w:r>
          </w:p>
        </w:tc>
        <w:tc>
          <w:tcPr>
            <w:tcW w:w="1187" w:type="dxa"/>
            <w:vAlign w:val="center"/>
          </w:tcPr>
          <w:p w14:paraId="601264BA">
            <w:pPr>
              <w:autoSpaceDE w:val="0"/>
              <w:autoSpaceDN w:val="0"/>
              <w:adjustRightInd w:val="0"/>
              <w:spacing w:line="360" w:lineRule="exact"/>
              <w:jc w:val="center"/>
              <w:rPr>
                <w:rFonts w:hint="default" w:ascii="宋体" w:hAnsi="宋体" w:eastAsia="宋体" w:cs="仿宋"/>
                <w:b/>
                <w:szCs w:val="21"/>
                <w:lang w:val="en-US" w:eastAsia="zh-CN"/>
              </w:rPr>
            </w:pPr>
            <w:r>
              <w:rPr>
                <w:rFonts w:hint="eastAsia" w:ascii="宋体" w:hAnsi="宋体" w:cs="仿宋"/>
                <w:b/>
                <w:szCs w:val="21"/>
                <w:lang w:val="en-US" w:eastAsia="zh-CN"/>
              </w:rPr>
              <w:t>48</w:t>
            </w:r>
          </w:p>
        </w:tc>
      </w:tr>
      <w:tr w14:paraId="15B83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09AAF6B0">
            <w:pPr>
              <w:autoSpaceDE w:val="0"/>
              <w:autoSpaceDN w:val="0"/>
              <w:adjustRightInd w:val="0"/>
              <w:spacing w:line="360" w:lineRule="exact"/>
              <w:jc w:val="center"/>
              <w:rPr>
                <w:rFonts w:ascii="宋体" w:hAnsi="宋体" w:cs="仿宋"/>
                <w:szCs w:val="21"/>
              </w:rPr>
            </w:pPr>
            <w:r>
              <w:rPr>
                <w:rFonts w:hint="eastAsia" w:ascii="宋体" w:hAnsi="宋体" w:cs="仿宋"/>
                <w:szCs w:val="21"/>
              </w:rPr>
              <w:t>序号</w:t>
            </w:r>
          </w:p>
        </w:tc>
        <w:tc>
          <w:tcPr>
            <w:tcW w:w="1143" w:type="dxa"/>
            <w:vAlign w:val="center"/>
          </w:tcPr>
          <w:p w14:paraId="3643BF41">
            <w:pPr>
              <w:autoSpaceDE w:val="0"/>
              <w:autoSpaceDN w:val="0"/>
              <w:adjustRightInd w:val="0"/>
              <w:spacing w:line="360" w:lineRule="exact"/>
              <w:jc w:val="center"/>
              <w:rPr>
                <w:rFonts w:ascii="宋体" w:hAnsi="宋体" w:cs="仿宋"/>
                <w:szCs w:val="21"/>
              </w:rPr>
            </w:pPr>
            <w:r>
              <w:rPr>
                <w:rFonts w:hint="eastAsia" w:ascii="宋体" w:hAnsi="宋体" w:cs="仿宋"/>
                <w:szCs w:val="21"/>
              </w:rPr>
              <w:t>内容</w:t>
            </w:r>
          </w:p>
        </w:tc>
        <w:tc>
          <w:tcPr>
            <w:tcW w:w="709" w:type="dxa"/>
            <w:vAlign w:val="center"/>
          </w:tcPr>
          <w:p w14:paraId="74A475C2">
            <w:pPr>
              <w:autoSpaceDE w:val="0"/>
              <w:autoSpaceDN w:val="0"/>
              <w:adjustRightInd w:val="0"/>
              <w:spacing w:line="360" w:lineRule="exact"/>
              <w:jc w:val="center"/>
              <w:rPr>
                <w:rFonts w:ascii="宋体" w:hAnsi="宋体" w:cs="仿宋"/>
                <w:szCs w:val="21"/>
              </w:rPr>
            </w:pPr>
            <w:r>
              <w:rPr>
                <w:rFonts w:hint="eastAsia" w:ascii="宋体" w:hAnsi="宋体" w:cs="仿宋"/>
                <w:szCs w:val="21"/>
              </w:rPr>
              <w:t>权重</w:t>
            </w:r>
          </w:p>
        </w:tc>
        <w:tc>
          <w:tcPr>
            <w:tcW w:w="5953" w:type="dxa"/>
            <w:vAlign w:val="center"/>
          </w:tcPr>
          <w:p w14:paraId="1D369E97">
            <w:pPr>
              <w:autoSpaceDE w:val="0"/>
              <w:autoSpaceDN w:val="0"/>
              <w:adjustRightInd w:val="0"/>
              <w:spacing w:line="360" w:lineRule="exact"/>
              <w:jc w:val="center"/>
              <w:rPr>
                <w:rFonts w:ascii="宋体" w:hAnsi="宋体" w:cs="仿宋"/>
                <w:szCs w:val="21"/>
              </w:rPr>
            </w:pPr>
            <w:r>
              <w:rPr>
                <w:rFonts w:hint="eastAsia" w:ascii="宋体" w:hAnsi="宋体" w:cs="仿宋"/>
                <w:szCs w:val="21"/>
              </w:rPr>
              <w:t>评分规则</w:t>
            </w:r>
          </w:p>
        </w:tc>
        <w:tc>
          <w:tcPr>
            <w:tcW w:w="1187" w:type="dxa"/>
            <w:vAlign w:val="center"/>
          </w:tcPr>
          <w:p w14:paraId="0562CB3B">
            <w:pPr>
              <w:autoSpaceDE w:val="0"/>
              <w:autoSpaceDN w:val="0"/>
              <w:adjustRightInd w:val="0"/>
              <w:spacing w:line="360" w:lineRule="exact"/>
              <w:jc w:val="center"/>
              <w:rPr>
                <w:rFonts w:ascii="宋体" w:hAnsi="宋体" w:cs="仿宋"/>
                <w:szCs w:val="21"/>
              </w:rPr>
            </w:pPr>
            <w:r>
              <w:rPr>
                <w:rFonts w:hint="eastAsia" w:ascii="宋体" w:hAnsi="宋体" w:cs="仿宋"/>
                <w:szCs w:val="21"/>
              </w:rPr>
              <w:t>评分方式</w:t>
            </w:r>
          </w:p>
        </w:tc>
      </w:tr>
      <w:tr w14:paraId="75973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31" w:hRule="atLeast"/>
          <w:jc w:val="center"/>
        </w:trPr>
        <w:tc>
          <w:tcPr>
            <w:tcW w:w="754" w:type="dxa"/>
            <w:vAlign w:val="center"/>
          </w:tcPr>
          <w:p w14:paraId="201366C6">
            <w:pPr>
              <w:autoSpaceDE w:val="0"/>
              <w:autoSpaceDN w:val="0"/>
              <w:adjustRightInd w:val="0"/>
              <w:spacing w:line="360" w:lineRule="exact"/>
              <w:jc w:val="center"/>
              <w:rPr>
                <w:rFonts w:ascii="宋体" w:hAnsi="宋体" w:cs="仿宋"/>
                <w:szCs w:val="21"/>
              </w:rPr>
            </w:pPr>
            <w:r>
              <w:rPr>
                <w:rFonts w:hint="eastAsia" w:ascii="宋体" w:hAnsi="宋体" w:cs="仿宋"/>
                <w:szCs w:val="21"/>
              </w:rPr>
              <w:t>1</w:t>
            </w:r>
          </w:p>
        </w:tc>
        <w:tc>
          <w:tcPr>
            <w:tcW w:w="1143" w:type="dxa"/>
            <w:vAlign w:val="center"/>
          </w:tcPr>
          <w:p w14:paraId="46500D00">
            <w:pPr>
              <w:widowControl/>
              <w:spacing w:line="360" w:lineRule="exact"/>
              <w:jc w:val="center"/>
              <w:rPr>
                <w:rFonts w:ascii="宋体" w:hAnsi="宋体" w:cs="仿宋"/>
                <w:kern w:val="0"/>
                <w:szCs w:val="21"/>
              </w:rPr>
            </w:pPr>
            <w:r>
              <w:rPr>
                <w:rFonts w:hint="eastAsia" w:ascii="宋体" w:hAnsi="宋体" w:cs="宋体"/>
                <w:kern w:val="0"/>
                <w:szCs w:val="21"/>
              </w:rPr>
              <w:t>技术规格偏离情况</w:t>
            </w:r>
          </w:p>
        </w:tc>
        <w:tc>
          <w:tcPr>
            <w:tcW w:w="709" w:type="dxa"/>
            <w:vAlign w:val="center"/>
          </w:tcPr>
          <w:p w14:paraId="7AA9923A">
            <w:pPr>
              <w:widowControl/>
              <w:spacing w:line="360" w:lineRule="exact"/>
              <w:jc w:val="center"/>
              <w:rPr>
                <w:rFonts w:hint="default" w:ascii="宋体" w:hAnsi="宋体" w:eastAsia="宋体" w:cs="仿宋"/>
                <w:kern w:val="0"/>
                <w:szCs w:val="21"/>
                <w:lang w:val="en-US" w:eastAsia="zh-CN"/>
              </w:rPr>
            </w:pPr>
            <w:r>
              <w:rPr>
                <w:rFonts w:hint="eastAsia" w:ascii="宋体" w:hAnsi="宋体" w:cs="仿宋"/>
                <w:kern w:val="0"/>
                <w:szCs w:val="21"/>
                <w:lang w:val="en-US" w:eastAsia="zh-CN"/>
              </w:rPr>
              <w:t>23</w:t>
            </w:r>
          </w:p>
        </w:tc>
        <w:tc>
          <w:tcPr>
            <w:tcW w:w="5953" w:type="dxa"/>
            <w:vAlign w:val="center"/>
          </w:tcPr>
          <w:p w14:paraId="12074F14">
            <w:pPr>
              <w:pStyle w:val="94"/>
              <w:spacing w:line="360" w:lineRule="exact"/>
              <w:ind w:firstLine="0" w:firstLineChars="0"/>
              <w:rPr>
                <w:rFonts w:ascii="宋体" w:hAnsi="宋体"/>
                <w:szCs w:val="21"/>
              </w:rPr>
            </w:pPr>
            <w:r>
              <w:rPr>
                <w:rFonts w:hint="eastAsia" w:ascii="宋体" w:hAnsi="宋体"/>
                <w:szCs w:val="21"/>
              </w:rPr>
              <w:t>（一）评分内容：</w:t>
            </w:r>
          </w:p>
          <w:p w14:paraId="1949D81F">
            <w:pPr>
              <w:spacing w:line="360" w:lineRule="exact"/>
              <w:jc w:val="left"/>
              <w:rPr>
                <w:rFonts w:ascii="宋体" w:hAnsi="宋体" w:cs="仿宋"/>
                <w:szCs w:val="21"/>
              </w:rPr>
            </w:pPr>
            <w:r>
              <w:rPr>
                <w:rFonts w:hint="eastAsia" w:ascii="宋体" w:hAnsi="宋体" w:cs="仿宋"/>
                <w:color w:val="auto"/>
                <w:szCs w:val="21"/>
              </w:rPr>
              <w:t xml:space="preserve">投标人应如实填写《技术规格偏离表》，各项非实质性技术参数指标及要求全部满足的得 </w:t>
            </w:r>
            <w:r>
              <w:rPr>
                <w:rFonts w:hint="eastAsia" w:ascii="宋体" w:hAnsi="宋体" w:cs="仿宋"/>
                <w:color w:val="auto"/>
                <w:szCs w:val="21"/>
                <w:lang w:val="en-US" w:eastAsia="zh-CN"/>
              </w:rPr>
              <w:t>23</w:t>
            </w:r>
            <w:r>
              <w:rPr>
                <w:rFonts w:hint="eastAsia" w:ascii="宋体" w:hAnsi="宋体" w:cs="仿宋"/>
                <w:color w:val="auto"/>
                <w:szCs w:val="21"/>
              </w:rPr>
              <w:t>分；</w:t>
            </w:r>
            <w:r>
              <w:rPr>
                <w:rFonts w:hint="eastAsia" w:ascii="宋体" w:hAnsi="宋体" w:cs="仿宋"/>
                <w:color w:val="auto"/>
                <w:szCs w:val="21"/>
                <w:lang w:val="en-US" w:eastAsia="zh-CN"/>
              </w:rPr>
              <w:t>每项</w:t>
            </w:r>
            <w:r>
              <w:rPr>
                <w:rFonts w:hint="eastAsia" w:ascii="宋体" w:hAnsi="宋体" w:cs="仿宋"/>
                <w:color w:val="auto"/>
                <w:szCs w:val="21"/>
              </w:rPr>
              <w:t>指标每负偏离一项扣</w:t>
            </w:r>
            <w:r>
              <w:rPr>
                <w:rFonts w:hint="eastAsia" w:ascii="宋体" w:hAnsi="宋体" w:cs="仿宋"/>
                <w:color w:val="auto"/>
                <w:szCs w:val="21"/>
                <w:lang w:val="en-US" w:eastAsia="zh-CN"/>
              </w:rPr>
              <w:t>1</w:t>
            </w:r>
            <w:r>
              <w:rPr>
                <w:rFonts w:hint="eastAsia" w:ascii="宋体" w:hAnsi="宋体" w:cs="仿宋"/>
                <w:color w:val="auto"/>
                <w:szCs w:val="21"/>
              </w:rPr>
              <w:t>分，</w:t>
            </w:r>
            <w:r>
              <w:rPr>
                <w:rFonts w:hint="eastAsia" w:ascii="宋体" w:hAnsi="宋体"/>
                <w:bCs/>
                <w:color w:val="auto"/>
                <w:szCs w:val="21"/>
              </w:rPr>
              <w:t>最低0分</w:t>
            </w:r>
            <w:r>
              <w:rPr>
                <w:rFonts w:hint="eastAsia" w:ascii="宋体" w:hAnsi="宋体" w:cs="仿宋"/>
                <w:color w:val="auto"/>
                <w:szCs w:val="21"/>
              </w:rPr>
              <w:t>。</w:t>
            </w:r>
            <w:r>
              <w:rPr>
                <w:rFonts w:hint="eastAsia" w:ascii="宋体" w:hAnsi="宋体"/>
                <w:color w:val="auto"/>
                <w:szCs w:val="21"/>
              </w:rPr>
              <w:t>如</w:t>
            </w:r>
            <w:r>
              <w:rPr>
                <w:rFonts w:hint="eastAsia" w:ascii="宋体" w:hAnsi="宋体"/>
                <w:color w:val="auto"/>
                <w:szCs w:val="21"/>
                <w:lang w:eastAsia="zh-CN"/>
              </w:rPr>
              <w:t>投标人</w:t>
            </w:r>
            <w:r>
              <w:rPr>
                <w:rFonts w:hint="eastAsia" w:ascii="宋体" w:hAnsi="宋体"/>
                <w:color w:val="auto"/>
                <w:szCs w:val="21"/>
              </w:rPr>
              <w:t>对</w:t>
            </w:r>
            <w:r>
              <w:rPr>
                <w:rFonts w:hint="eastAsia" w:ascii="宋体" w:hAnsi="宋体"/>
                <w:color w:val="auto"/>
                <w:szCs w:val="21"/>
                <w:lang w:eastAsia="zh-CN"/>
              </w:rPr>
              <w:t>某</w:t>
            </w:r>
            <w:r>
              <w:rPr>
                <w:rFonts w:hint="eastAsia" w:ascii="宋体" w:hAnsi="宋体"/>
                <w:color w:val="auto"/>
                <w:szCs w:val="21"/>
              </w:rPr>
              <w:t>一项技术</w:t>
            </w:r>
            <w:r>
              <w:rPr>
                <w:rFonts w:hint="eastAsia" w:ascii="宋体" w:hAnsi="宋体"/>
                <w:color w:val="auto"/>
                <w:szCs w:val="21"/>
                <w:lang w:eastAsia="zh-CN"/>
              </w:rPr>
              <w:t>参数</w:t>
            </w:r>
            <w:r>
              <w:rPr>
                <w:rFonts w:hint="eastAsia" w:ascii="宋体" w:hAnsi="宋体"/>
                <w:color w:val="auto"/>
                <w:szCs w:val="21"/>
              </w:rPr>
              <w:t>（以</w:t>
            </w:r>
            <w:r>
              <w:rPr>
                <w:rFonts w:hint="eastAsia" w:ascii="宋体" w:hAnsi="宋体"/>
                <w:color w:val="auto"/>
                <w:szCs w:val="21"/>
                <w:lang w:eastAsia="zh-CN"/>
              </w:rPr>
              <w:t>招标文件技术要求中</w:t>
            </w:r>
            <w:r>
              <w:rPr>
                <w:rFonts w:hint="eastAsia" w:ascii="宋体" w:hAnsi="宋体"/>
                <w:color w:val="auto"/>
                <w:szCs w:val="21"/>
              </w:rPr>
              <w:t>划分框为准）存在两处（或以上）负偏离的，在评分时只作</w:t>
            </w:r>
            <w:r>
              <w:rPr>
                <w:rFonts w:hint="eastAsia" w:ascii="宋体" w:hAnsi="宋体"/>
                <w:szCs w:val="21"/>
              </w:rPr>
              <w:t>一项负偏离</w:t>
            </w:r>
            <w:r>
              <w:rPr>
                <w:rFonts w:hint="eastAsia" w:ascii="宋体" w:hAnsi="宋体"/>
                <w:szCs w:val="21"/>
                <w:lang w:eastAsia="zh-CN"/>
              </w:rPr>
              <w:t>计算</w:t>
            </w:r>
            <w:r>
              <w:rPr>
                <w:rFonts w:hint="eastAsia" w:ascii="宋体" w:hAnsi="宋体"/>
                <w:szCs w:val="21"/>
              </w:rPr>
              <w:t>扣分。</w:t>
            </w:r>
          </w:p>
          <w:p w14:paraId="1288D7B8">
            <w:pPr>
              <w:spacing w:line="360" w:lineRule="exact"/>
              <w:jc w:val="left"/>
              <w:rPr>
                <w:rFonts w:hint="eastAsia" w:ascii="宋体" w:hAnsi="宋体" w:cs="仿宋"/>
                <w:szCs w:val="21"/>
              </w:rPr>
            </w:pPr>
            <w:r>
              <w:rPr>
                <w:rFonts w:hint="eastAsia" w:ascii="宋体" w:hAnsi="宋体" w:cs="仿宋"/>
                <w:szCs w:val="21"/>
              </w:rPr>
              <w:t>（二）评分依据：</w:t>
            </w:r>
          </w:p>
          <w:p w14:paraId="7FEA83F2">
            <w:pPr>
              <w:spacing w:line="360" w:lineRule="exact"/>
              <w:jc w:val="left"/>
              <w:rPr>
                <w:rFonts w:hint="eastAsia" w:ascii="宋体" w:hAnsi="宋体" w:cs="仿宋"/>
                <w:szCs w:val="21"/>
              </w:rPr>
            </w:pPr>
            <w:r>
              <w:rPr>
                <w:rFonts w:hint="eastAsia" w:ascii="宋体" w:hAnsi="宋体" w:cs="仿宋"/>
                <w:szCs w:val="21"/>
              </w:rPr>
              <w:t>以投标文件《技术规格偏离表》为评分依据，投标人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p w14:paraId="6D79C409">
            <w:pPr>
              <w:spacing w:line="360" w:lineRule="exact"/>
              <w:jc w:val="left"/>
              <w:rPr>
                <w:rFonts w:asciiTheme="minorEastAsia" w:hAnsiTheme="minorEastAsia" w:eastAsiaTheme="minorEastAsia" w:cstheme="minorBidi"/>
                <w:b/>
                <w:szCs w:val="21"/>
              </w:rPr>
            </w:pPr>
            <w:r>
              <w:rPr>
                <w:rFonts w:hint="eastAsia" w:ascii="宋体" w:hAnsi="宋体" w:cs="仿宋"/>
                <w:b/>
                <w:szCs w:val="21"/>
              </w:rPr>
              <w:t>特别提醒：投标人的技术响应情况、偏离情况等必须与客观实际保持一致，响应不实且情节严重的，经查实，将依法记入供应商诚信档案或受到行政处罚。</w:t>
            </w:r>
          </w:p>
        </w:tc>
        <w:tc>
          <w:tcPr>
            <w:tcW w:w="1187" w:type="dxa"/>
            <w:vAlign w:val="center"/>
          </w:tcPr>
          <w:p w14:paraId="538AA089">
            <w:pPr>
              <w:autoSpaceDE w:val="0"/>
              <w:autoSpaceDN w:val="0"/>
              <w:adjustRightInd w:val="0"/>
              <w:spacing w:line="360" w:lineRule="exact"/>
              <w:jc w:val="center"/>
              <w:rPr>
                <w:rFonts w:ascii="宋体" w:hAnsi="宋体" w:cs="仿宋"/>
                <w:szCs w:val="21"/>
              </w:rPr>
            </w:pPr>
            <w:r>
              <w:rPr>
                <w:rFonts w:hint="eastAsia" w:ascii="宋体" w:hAnsi="宋体" w:cs="仿宋"/>
                <w:szCs w:val="21"/>
              </w:rPr>
              <w:t>评委打分</w:t>
            </w:r>
          </w:p>
        </w:tc>
      </w:tr>
      <w:tr w14:paraId="04A48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36ACD3F6">
            <w:pPr>
              <w:autoSpaceDE w:val="0"/>
              <w:autoSpaceDN w:val="0"/>
              <w:adjustRightInd w:val="0"/>
              <w:spacing w:line="360" w:lineRule="exact"/>
              <w:jc w:val="center"/>
              <w:rPr>
                <w:rFonts w:ascii="宋体" w:hAnsi="宋体" w:cs="仿宋"/>
                <w:szCs w:val="21"/>
                <w:lang w:val="zh-CN"/>
              </w:rPr>
            </w:pPr>
            <w:r>
              <w:rPr>
                <w:rFonts w:hint="eastAsia" w:ascii="宋体" w:hAnsi="宋体" w:cs="仿宋"/>
                <w:szCs w:val="21"/>
              </w:rPr>
              <w:t>2</w:t>
            </w:r>
          </w:p>
        </w:tc>
        <w:tc>
          <w:tcPr>
            <w:tcW w:w="1143" w:type="dxa"/>
            <w:vAlign w:val="center"/>
          </w:tcPr>
          <w:p w14:paraId="2FB3D402">
            <w:pPr>
              <w:spacing w:line="360" w:lineRule="exact"/>
              <w:jc w:val="center"/>
              <w:rPr>
                <w:rFonts w:ascii="宋体" w:hAnsi="宋体" w:cs="仿宋"/>
                <w:szCs w:val="21"/>
              </w:rPr>
            </w:pPr>
            <w:r>
              <w:rPr>
                <w:rFonts w:hint="eastAsia" w:ascii="宋体" w:hAnsi="宋体" w:cs="宋体"/>
                <w:kern w:val="0"/>
                <w:szCs w:val="21"/>
              </w:rPr>
              <w:t>技术保障措施</w:t>
            </w:r>
          </w:p>
        </w:tc>
        <w:tc>
          <w:tcPr>
            <w:tcW w:w="709" w:type="dxa"/>
            <w:vAlign w:val="center"/>
          </w:tcPr>
          <w:p w14:paraId="1E05F3C1">
            <w:pPr>
              <w:spacing w:line="360" w:lineRule="exact"/>
              <w:jc w:val="center"/>
              <w:rPr>
                <w:rFonts w:hint="default" w:ascii="宋体" w:hAnsi="宋体" w:eastAsia="宋体" w:cs="仿宋"/>
                <w:szCs w:val="21"/>
                <w:lang w:val="en-US" w:eastAsia="zh-CN"/>
              </w:rPr>
            </w:pPr>
            <w:r>
              <w:rPr>
                <w:rFonts w:hint="eastAsia" w:ascii="宋体" w:hAnsi="宋体" w:cs="仿宋"/>
                <w:szCs w:val="21"/>
                <w:lang w:val="en-US" w:eastAsia="zh-CN"/>
              </w:rPr>
              <w:t>8</w:t>
            </w:r>
          </w:p>
        </w:tc>
        <w:tc>
          <w:tcPr>
            <w:tcW w:w="5953" w:type="dxa"/>
            <w:vAlign w:val="center"/>
          </w:tcPr>
          <w:p w14:paraId="5DCCA672">
            <w:pPr>
              <w:spacing w:line="360" w:lineRule="exact"/>
              <w:jc w:val="left"/>
              <w:rPr>
                <w:rFonts w:hint="eastAsia" w:ascii="宋体" w:hAnsi="宋体" w:cs="仿宋"/>
                <w:szCs w:val="21"/>
              </w:rPr>
            </w:pPr>
            <w:r>
              <w:rPr>
                <w:rFonts w:hint="eastAsia" w:ascii="宋体" w:hAnsi="宋体" w:cs="仿宋"/>
                <w:szCs w:val="21"/>
              </w:rPr>
              <w:t>（一）评分内容：</w:t>
            </w:r>
          </w:p>
          <w:p w14:paraId="63740624">
            <w:pPr>
              <w:spacing w:line="360" w:lineRule="exact"/>
              <w:jc w:val="left"/>
              <w:rPr>
                <w:rFonts w:hint="eastAsia" w:ascii="宋体" w:hAnsi="宋体" w:cs="仿宋"/>
                <w:szCs w:val="21"/>
              </w:rPr>
            </w:pPr>
            <w:r>
              <w:rPr>
                <w:rFonts w:hint="eastAsia" w:ascii="宋体" w:hAnsi="宋体" w:cs="仿宋"/>
                <w:szCs w:val="21"/>
              </w:rPr>
              <w:t>投标人在投标文件中详细说明技术保障措施，包含以下内容：</w:t>
            </w:r>
          </w:p>
          <w:p w14:paraId="76CBDF60">
            <w:pPr>
              <w:spacing w:line="360" w:lineRule="exact"/>
              <w:jc w:val="left"/>
              <w:rPr>
                <w:rFonts w:hint="eastAsia" w:ascii="宋体" w:hAnsi="宋体" w:cs="仿宋"/>
                <w:szCs w:val="21"/>
              </w:rPr>
            </w:pPr>
            <w:r>
              <w:rPr>
                <w:rFonts w:hint="eastAsia" w:ascii="宋体" w:hAnsi="宋体" w:cs="仿宋"/>
                <w:szCs w:val="21"/>
              </w:rPr>
              <w:t>1、技术方案；</w:t>
            </w:r>
          </w:p>
          <w:p w14:paraId="1A87EE08">
            <w:pPr>
              <w:spacing w:line="360" w:lineRule="exact"/>
              <w:jc w:val="left"/>
              <w:rPr>
                <w:rFonts w:hint="eastAsia" w:ascii="宋体" w:hAnsi="宋体" w:cs="仿宋"/>
                <w:szCs w:val="21"/>
              </w:rPr>
            </w:pPr>
            <w:r>
              <w:rPr>
                <w:rFonts w:hint="eastAsia" w:ascii="宋体" w:hAnsi="宋体" w:cs="仿宋"/>
                <w:szCs w:val="21"/>
              </w:rPr>
              <w:t>2、产品生产规范；</w:t>
            </w:r>
          </w:p>
          <w:p w14:paraId="0F031435">
            <w:pPr>
              <w:spacing w:line="360" w:lineRule="exact"/>
              <w:jc w:val="left"/>
              <w:rPr>
                <w:rFonts w:hint="eastAsia" w:ascii="宋体" w:hAnsi="宋体" w:cs="仿宋"/>
                <w:szCs w:val="21"/>
              </w:rPr>
            </w:pPr>
            <w:r>
              <w:rPr>
                <w:rFonts w:hint="eastAsia" w:ascii="宋体" w:hAnsi="宋体" w:cs="仿宋"/>
                <w:szCs w:val="21"/>
              </w:rPr>
              <w:t>3、生产及供货进度计划。</w:t>
            </w:r>
          </w:p>
          <w:p w14:paraId="09C7D9B7">
            <w:pPr>
              <w:spacing w:line="360" w:lineRule="exact"/>
              <w:jc w:val="left"/>
              <w:rPr>
                <w:rFonts w:hint="eastAsia" w:ascii="宋体" w:hAnsi="宋体" w:cs="仿宋"/>
                <w:szCs w:val="21"/>
              </w:rPr>
            </w:pPr>
            <w:r>
              <w:rPr>
                <w:rFonts w:hint="eastAsia" w:ascii="宋体" w:hAnsi="宋体" w:cs="仿宋"/>
                <w:szCs w:val="21"/>
              </w:rPr>
              <w:t>（二）评分标准：</w:t>
            </w:r>
          </w:p>
          <w:p w14:paraId="47CF8ABC">
            <w:pPr>
              <w:spacing w:line="360" w:lineRule="exact"/>
              <w:jc w:val="left"/>
              <w:rPr>
                <w:rFonts w:hint="eastAsia" w:ascii="宋体" w:hAnsi="宋体" w:cs="仿宋"/>
                <w:szCs w:val="21"/>
              </w:rPr>
            </w:pPr>
            <w:r>
              <w:rPr>
                <w:rFonts w:hint="eastAsia" w:ascii="宋体" w:hAnsi="宋体" w:cs="仿宋"/>
                <w:szCs w:val="21"/>
              </w:rPr>
              <w:t>方案包含以上三项内容得3分；包含以上二项内容得2分；包含以上一项内容得1分；其他情况不得分。</w:t>
            </w:r>
          </w:p>
          <w:p w14:paraId="0C4F3D7C">
            <w:pPr>
              <w:spacing w:line="360" w:lineRule="exact"/>
              <w:jc w:val="left"/>
              <w:rPr>
                <w:rFonts w:hint="eastAsia" w:ascii="宋体" w:hAnsi="宋体" w:cs="仿宋"/>
                <w:szCs w:val="21"/>
              </w:rPr>
            </w:pPr>
            <w:r>
              <w:rPr>
                <w:rFonts w:hint="eastAsia" w:ascii="宋体" w:hAnsi="宋体" w:cs="仿宋"/>
                <w:szCs w:val="21"/>
              </w:rPr>
              <w:t>在此基础上，根据方案响应情况进一步评审：</w:t>
            </w:r>
          </w:p>
          <w:p w14:paraId="5BE9A603">
            <w:pPr>
              <w:spacing w:line="360" w:lineRule="exact"/>
              <w:jc w:val="left"/>
              <w:rPr>
                <w:rFonts w:hint="eastAsia" w:ascii="宋体" w:hAnsi="宋体" w:cs="仿宋"/>
                <w:szCs w:val="21"/>
              </w:rPr>
            </w:pPr>
            <w:r>
              <w:rPr>
                <w:rFonts w:hint="eastAsia" w:ascii="宋体" w:hAnsi="宋体" w:cs="仿宋"/>
                <w:szCs w:val="21"/>
              </w:rPr>
              <w:t>1、技术方案内容全面、具体，产品生产规范、生产及供货进度计划可行性高的，且产品生产规范不少于4项，加5分；</w:t>
            </w:r>
          </w:p>
          <w:p w14:paraId="7095E3B5">
            <w:pPr>
              <w:spacing w:line="360" w:lineRule="exact"/>
              <w:jc w:val="left"/>
              <w:rPr>
                <w:rFonts w:hint="eastAsia" w:ascii="宋体" w:hAnsi="宋体" w:cs="仿宋"/>
                <w:szCs w:val="21"/>
              </w:rPr>
            </w:pPr>
            <w:r>
              <w:rPr>
                <w:rFonts w:hint="eastAsia" w:ascii="宋体" w:hAnsi="宋体" w:cs="仿宋"/>
                <w:szCs w:val="21"/>
              </w:rPr>
              <w:t>2、技术方案内容较全面，产品生产规范、生产及供货进度计划可行性较高的，且产品生产规范不少于3项，加3分；</w:t>
            </w:r>
          </w:p>
          <w:p w14:paraId="415F4BF8">
            <w:pPr>
              <w:spacing w:line="360" w:lineRule="exact"/>
              <w:jc w:val="left"/>
              <w:rPr>
                <w:rFonts w:hint="eastAsia" w:ascii="宋体" w:hAnsi="宋体" w:cs="仿宋"/>
                <w:szCs w:val="21"/>
              </w:rPr>
            </w:pPr>
            <w:r>
              <w:rPr>
                <w:rFonts w:hint="eastAsia" w:ascii="宋体" w:hAnsi="宋体" w:cs="仿宋"/>
                <w:szCs w:val="21"/>
              </w:rPr>
              <w:t>3、技术方案内容不够全面，产品生产规范、生产及供货进度计划可行性一般的，且产品生产规范不少于2项，加1分；</w:t>
            </w:r>
          </w:p>
          <w:p w14:paraId="0650701E">
            <w:pPr>
              <w:spacing w:line="360" w:lineRule="exact"/>
              <w:jc w:val="left"/>
              <w:rPr>
                <w:rFonts w:ascii="宋体" w:hAnsi="宋体" w:cs="仿宋"/>
                <w:szCs w:val="21"/>
              </w:rPr>
            </w:pPr>
            <w:r>
              <w:rPr>
                <w:rFonts w:hint="eastAsia" w:ascii="宋体" w:hAnsi="宋体" w:cs="仿宋"/>
                <w:szCs w:val="21"/>
              </w:rPr>
              <w:t>4、技术方案内容不全面，产品生产规范、生产及供货进度计划可行性低的，或产品生产规范少于2项，不加分。</w:t>
            </w:r>
          </w:p>
        </w:tc>
        <w:tc>
          <w:tcPr>
            <w:tcW w:w="1187" w:type="dxa"/>
            <w:vAlign w:val="center"/>
          </w:tcPr>
          <w:p w14:paraId="5D63473A">
            <w:pPr>
              <w:spacing w:line="360" w:lineRule="exact"/>
              <w:jc w:val="center"/>
              <w:rPr>
                <w:rFonts w:ascii="宋体" w:hAnsi="宋体" w:cs="仿宋"/>
                <w:szCs w:val="21"/>
                <w:lang w:val="zh-CN"/>
              </w:rPr>
            </w:pPr>
            <w:r>
              <w:rPr>
                <w:rFonts w:hint="eastAsia" w:ascii="宋体" w:hAnsi="宋体" w:cs="仿宋"/>
                <w:szCs w:val="21"/>
              </w:rPr>
              <w:t>评委打分</w:t>
            </w:r>
          </w:p>
        </w:tc>
      </w:tr>
      <w:tr w14:paraId="26D339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14C73366">
            <w:pPr>
              <w:autoSpaceDE w:val="0"/>
              <w:autoSpaceDN w:val="0"/>
              <w:adjustRightInd w:val="0"/>
              <w:spacing w:line="360" w:lineRule="exact"/>
              <w:jc w:val="center"/>
              <w:rPr>
                <w:rFonts w:hint="eastAsia" w:ascii="宋体" w:hAnsi="宋体" w:eastAsia="宋体" w:cs="仿宋"/>
                <w:szCs w:val="21"/>
                <w:lang w:val="en-US" w:eastAsia="zh-CN"/>
              </w:rPr>
            </w:pPr>
            <w:r>
              <w:rPr>
                <w:rFonts w:hint="eastAsia" w:ascii="宋体" w:hAnsi="宋体" w:cs="仿宋"/>
                <w:szCs w:val="21"/>
                <w:lang w:val="en-US" w:eastAsia="zh-CN"/>
              </w:rPr>
              <w:t>3</w:t>
            </w:r>
          </w:p>
        </w:tc>
        <w:tc>
          <w:tcPr>
            <w:tcW w:w="1143" w:type="dxa"/>
            <w:vAlign w:val="center"/>
          </w:tcPr>
          <w:p w14:paraId="3844214F">
            <w:pPr>
              <w:spacing w:line="360" w:lineRule="exact"/>
              <w:jc w:val="center"/>
              <w:rPr>
                <w:rFonts w:hint="eastAsia" w:ascii="宋体" w:hAnsi="宋体" w:cs="宋体"/>
                <w:kern w:val="0"/>
                <w:szCs w:val="21"/>
              </w:rPr>
            </w:pPr>
            <w:r>
              <w:rPr>
                <w:rFonts w:hint="eastAsia" w:ascii="宋体" w:hAnsi="宋体" w:eastAsia="宋体" w:cs="宋体"/>
                <w:kern w:val="2"/>
                <w:sz w:val="21"/>
                <w:szCs w:val="21"/>
                <w:lang w:val="en-US" w:eastAsia="zh-CN" w:bidi="ar-SA"/>
              </w:rPr>
              <w:t>实施方案</w:t>
            </w:r>
          </w:p>
        </w:tc>
        <w:tc>
          <w:tcPr>
            <w:tcW w:w="709" w:type="dxa"/>
            <w:vAlign w:val="center"/>
          </w:tcPr>
          <w:p w14:paraId="1BBBAB0F">
            <w:pPr>
              <w:spacing w:line="360" w:lineRule="exact"/>
              <w:jc w:val="center"/>
              <w:rPr>
                <w:rFonts w:hint="eastAsia" w:ascii="宋体" w:hAnsi="宋体" w:cs="仿宋"/>
                <w:szCs w:val="21"/>
              </w:rPr>
            </w:pPr>
            <w:r>
              <w:rPr>
                <w:rFonts w:hint="eastAsia" w:ascii="宋体" w:hAnsi="宋体" w:cs="宋体"/>
                <w:kern w:val="0"/>
                <w:szCs w:val="21"/>
                <w:lang w:val="en-US" w:eastAsia="zh-CN"/>
              </w:rPr>
              <w:t>8</w:t>
            </w:r>
          </w:p>
        </w:tc>
        <w:tc>
          <w:tcPr>
            <w:tcW w:w="5953" w:type="dxa"/>
            <w:vAlign w:val="center"/>
          </w:tcPr>
          <w:p w14:paraId="720B5B55">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（一）评分内容：</w:t>
            </w:r>
          </w:p>
          <w:p w14:paraId="74827794">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根据投标人提供的实施方案进行打分：</w:t>
            </w:r>
          </w:p>
          <w:p w14:paraId="18E1A8C6">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1.供货服务计划及安排明细，包括拟投入本项目的运输工具清单等；</w:t>
            </w:r>
          </w:p>
          <w:p w14:paraId="6D96A200">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2.对采购人提出需求的响应时间；</w:t>
            </w:r>
          </w:p>
          <w:p w14:paraId="72E2C542">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3.针对紧急突发状况的应急措施。</w:t>
            </w:r>
          </w:p>
          <w:p w14:paraId="4AED562A">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（二）评分标准：</w:t>
            </w:r>
          </w:p>
          <w:p w14:paraId="232DB1A4">
            <w:pPr>
              <w:spacing w:line="360" w:lineRule="exact"/>
              <w:jc w:val="left"/>
              <w:rPr>
                <w:rFonts w:hint="eastAsia" w:ascii="宋体" w:hAnsi="宋体" w:cs="仿宋"/>
                <w:szCs w:val="21"/>
              </w:rPr>
            </w:pPr>
            <w:r>
              <w:rPr>
                <w:rFonts w:hint="eastAsia" w:ascii="宋体" w:hAnsi="宋体" w:cs="仿宋"/>
                <w:szCs w:val="21"/>
              </w:rPr>
              <w:t>方案包含以上三项内容得3分；包含以上二项内容得2分；包含以上一项内容得1分；其他情况不得分。</w:t>
            </w:r>
          </w:p>
          <w:p w14:paraId="68A15986">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在投标人以上内容提供的基础上，评审委员会根据以下评审标准打分：</w:t>
            </w:r>
          </w:p>
          <w:p w14:paraId="7465A24A">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（1）实施方案内容全面；</w:t>
            </w:r>
          </w:p>
          <w:p w14:paraId="28B1CFE5">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（2）实施方案内容具体，表述清晰、完整、严谨；</w:t>
            </w:r>
          </w:p>
          <w:p w14:paraId="7A0A319E">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（3）实施方案内容针对性强；</w:t>
            </w:r>
          </w:p>
          <w:p w14:paraId="4C714AE8">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（4）实施方案内容先进，科学合理；</w:t>
            </w:r>
          </w:p>
          <w:p w14:paraId="25AA5D61">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（5）实施方案内容可操作性强；</w:t>
            </w:r>
          </w:p>
          <w:p w14:paraId="791424B0">
            <w:pPr>
              <w:spacing w:line="360" w:lineRule="exact"/>
              <w:jc w:val="left"/>
              <w:rPr>
                <w:rFonts w:hint="eastAsia" w:ascii="宋体" w:hAnsi="宋体" w:cs="仿宋"/>
                <w:szCs w:val="21"/>
              </w:rPr>
            </w:pPr>
            <w:r>
              <w:rPr>
                <w:rFonts w:hint="eastAsia" w:ascii="宋体" w:hAnsi="宋体" w:eastAsia="宋体" w:cs="宋体"/>
                <w:kern w:val="2"/>
                <w:sz w:val="21"/>
                <w:szCs w:val="21"/>
                <w:lang w:val="en-US" w:eastAsia="zh-CN" w:bidi="ar-SA"/>
              </w:rPr>
              <w:t>满足以上五项要求得5分，满足以上任意四项要求得4分，满足以上任意三项要求得3分，满足以上任意两项要求得2分，满足以上任意一项要求得1分，其它情况不得分。</w:t>
            </w:r>
          </w:p>
        </w:tc>
        <w:tc>
          <w:tcPr>
            <w:tcW w:w="1187" w:type="dxa"/>
            <w:vAlign w:val="center"/>
          </w:tcPr>
          <w:p w14:paraId="750D7A3D">
            <w:pPr>
              <w:spacing w:line="360" w:lineRule="exact"/>
              <w:jc w:val="center"/>
              <w:rPr>
                <w:rFonts w:hint="eastAsia" w:ascii="宋体" w:hAnsi="宋体" w:cs="仿宋"/>
                <w:szCs w:val="21"/>
              </w:rPr>
            </w:pPr>
            <w:r>
              <w:rPr>
                <w:rFonts w:hint="eastAsia" w:ascii="宋体" w:hAnsi="宋体" w:cs="仿宋"/>
                <w:szCs w:val="21"/>
              </w:rPr>
              <w:t>评委打分</w:t>
            </w:r>
          </w:p>
        </w:tc>
      </w:tr>
      <w:tr w14:paraId="64B1F7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37" w:hRule="atLeast"/>
          <w:jc w:val="center"/>
        </w:trPr>
        <w:tc>
          <w:tcPr>
            <w:tcW w:w="754" w:type="dxa"/>
            <w:vAlign w:val="center"/>
          </w:tcPr>
          <w:p w14:paraId="7E774DD3">
            <w:pPr>
              <w:widowControl/>
              <w:snapToGrid w:val="0"/>
              <w:spacing w:line="360" w:lineRule="exact"/>
              <w:jc w:val="center"/>
              <w:rPr>
                <w:rFonts w:hint="eastAsia" w:ascii="宋体" w:hAnsi="宋体" w:eastAsia="宋体"/>
                <w:kern w:val="0"/>
                <w:szCs w:val="21"/>
                <w:lang w:eastAsia="zh-CN"/>
              </w:rPr>
            </w:pPr>
            <w:r>
              <w:rPr>
                <w:rFonts w:hint="eastAsia" w:ascii="宋体" w:hAnsi="宋体"/>
                <w:kern w:val="0"/>
                <w:szCs w:val="21"/>
                <w:lang w:val="en-US" w:eastAsia="zh-CN"/>
              </w:rPr>
              <w:t>4</w:t>
            </w:r>
          </w:p>
        </w:tc>
        <w:tc>
          <w:tcPr>
            <w:tcW w:w="1143" w:type="dxa"/>
            <w:vAlign w:val="center"/>
          </w:tcPr>
          <w:p w14:paraId="35D27871">
            <w:pPr>
              <w:widowControl/>
              <w:spacing w:line="360" w:lineRule="exact"/>
              <w:jc w:val="center"/>
              <w:rPr>
                <w:rFonts w:ascii="宋体" w:hAnsi="宋体" w:cs="宋体"/>
                <w:szCs w:val="21"/>
              </w:rPr>
            </w:pPr>
            <w:r>
              <w:rPr>
                <w:rFonts w:hint="eastAsia"/>
              </w:rPr>
              <w:t>售后服务方案</w:t>
            </w:r>
          </w:p>
        </w:tc>
        <w:tc>
          <w:tcPr>
            <w:tcW w:w="709" w:type="dxa"/>
            <w:vAlign w:val="center"/>
          </w:tcPr>
          <w:p w14:paraId="10E2C1AC">
            <w:pPr>
              <w:widowControl/>
              <w:spacing w:line="36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8</w:t>
            </w:r>
          </w:p>
        </w:tc>
        <w:tc>
          <w:tcPr>
            <w:tcW w:w="5953" w:type="dxa"/>
            <w:vAlign w:val="center"/>
          </w:tcPr>
          <w:p w14:paraId="1CEB2216">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（一）评分内容：</w:t>
            </w:r>
          </w:p>
          <w:p w14:paraId="55DD3B13">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根据投标人提供的售后服务方案进行打分：</w:t>
            </w:r>
          </w:p>
          <w:p w14:paraId="69F027ED">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1.针对采购人使用产品后反馈的跟踪和评估；</w:t>
            </w:r>
          </w:p>
          <w:p w14:paraId="0456EB3F">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2.根据使用情况对产品的改良计划。</w:t>
            </w:r>
          </w:p>
          <w:p w14:paraId="51DA1040">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（二）评分标准：</w:t>
            </w:r>
          </w:p>
          <w:p w14:paraId="1A39F4CF">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cs="仿宋"/>
                <w:szCs w:val="21"/>
              </w:rPr>
              <w:t>方案包含</w:t>
            </w:r>
            <w:r>
              <w:rPr>
                <w:rFonts w:hint="eastAsia" w:ascii="宋体" w:hAnsi="宋体" w:eastAsia="宋体" w:cs="宋体"/>
                <w:kern w:val="2"/>
                <w:sz w:val="21"/>
                <w:szCs w:val="21"/>
                <w:lang w:val="en-US" w:eastAsia="zh-CN" w:bidi="ar-SA"/>
              </w:rPr>
              <w:t>以上</w:t>
            </w:r>
            <w:r>
              <w:rPr>
                <w:rFonts w:hint="eastAsia" w:ascii="宋体" w:hAnsi="宋体" w:cs="宋体"/>
                <w:kern w:val="2"/>
                <w:sz w:val="21"/>
                <w:szCs w:val="21"/>
                <w:lang w:val="en-US" w:eastAsia="zh-CN" w:bidi="ar-SA"/>
              </w:rPr>
              <w:t>两项</w:t>
            </w:r>
            <w:r>
              <w:rPr>
                <w:rFonts w:hint="eastAsia" w:ascii="宋体" w:hAnsi="宋体" w:eastAsia="宋体" w:cs="宋体"/>
                <w:kern w:val="2"/>
                <w:sz w:val="21"/>
                <w:szCs w:val="21"/>
                <w:lang w:val="en-US" w:eastAsia="zh-CN" w:bidi="ar-SA"/>
              </w:rPr>
              <w:t>内容提供完全得</w:t>
            </w:r>
            <w:r>
              <w:rPr>
                <w:rFonts w:hint="eastAsia" w:ascii="宋体" w:hAnsi="宋体" w:cs="宋体"/>
                <w:kern w:val="2"/>
                <w:sz w:val="21"/>
                <w:szCs w:val="21"/>
                <w:lang w:val="en-US" w:eastAsia="zh-CN" w:bidi="ar-SA"/>
              </w:rPr>
              <w:t>3</w:t>
            </w:r>
            <w:r>
              <w:rPr>
                <w:rFonts w:hint="eastAsia" w:ascii="宋体" w:hAnsi="宋体" w:eastAsia="宋体" w:cs="宋体"/>
                <w:kern w:val="2"/>
                <w:sz w:val="21"/>
                <w:szCs w:val="21"/>
                <w:lang w:val="en-US" w:eastAsia="zh-CN" w:bidi="ar-SA"/>
              </w:rPr>
              <w:t>分，</w:t>
            </w:r>
            <w:r>
              <w:rPr>
                <w:rFonts w:hint="eastAsia" w:ascii="宋体" w:hAnsi="宋体" w:cs="仿宋"/>
                <w:szCs w:val="21"/>
              </w:rPr>
              <w:t>包含以上</w:t>
            </w:r>
            <w:r>
              <w:rPr>
                <w:rFonts w:hint="eastAsia" w:ascii="宋体" w:hAnsi="宋体" w:cs="仿宋"/>
                <w:szCs w:val="21"/>
                <w:lang w:val="en-US" w:eastAsia="zh-CN"/>
              </w:rPr>
              <w:t>一</w:t>
            </w:r>
            <w:r>
              <w:rPr>
                <w:rFonts w:hint="eastAsia" w:ascii="宋体" w:hAnsi="宋体" w:cs="仿宋"/>
                <w:szCs w:val="21"/>
              </w:rPr>
              <w:t>项内容</w:t>
            </w:r>
            <w:r>
              <w:rPr>
                <w:rFonts w:hint="eastAsia" w:ascii="宋体" w:hAnsi="宋体" w:cs="仿宋"/>
                <w:szCs w:val="21"/>
                <w:lang w:val="en-US" w:eastAsia="zh-CN"/>
              </w:rPr>
              <w:t>得1分；</w:t>
            </w:r>
            <w:r>
              <w:rPr>
                <w:rFonts w:hint="eastAsia" w:ascii="宋体" w:hAnsi="宋体" w:cs="仿宋"/>
                <w:szCs w:val="21"/>
              </w:rPr>
              <w:t>其他情况不得分。</w:t>
            </w:r>
          </w:p>
          <w:p w14:paraId="11E3F3CD">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在投标人以上内容提供的基础上，评审委员会根据以下评审标准打分：</w:t>
            </w:r>
          </w:p>
          <w:p w14:paraId="6637A72E">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（1）售后服务方案内容全面；</w:t>
            </w:r>
          </w:p>
          <w:p w14:paraId="73971DE7">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（2）售后服务方案内容具体，表述清晰、完整、严谨；</w:t>
            </w:r>
          </w:p>
          <w:p w14:paraId="3BC03C8E">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（3）售后服务方案内容针对性强；</w:t>
            </w:r>
          </w:p>
          <w:p w14:paraId="10EC79E0">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（4）售后服务方案内容先进，科学合理；</w:t>
            </w:r>
          </w:p>
          <w:p w14:paraId="7A7160FA">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0" w:firstLineChars="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（5）售后服售方案内容可操作性强；</w:t>
            </w:r>
          </w:p>
          <w:p w14:paraId="5FFFE7A9">
            <w:pPr>
              <w:pStyle w:val="94"/>
              <w:spacing w:line="360" w:lineRule="exact"/>
              <w:ind w:firstLine="0" w:firstLineChars="0"/>
              <w:rPr>
                <w:rFonts w:ascii="宋体" w:hAnsi="宋体"/>
                <w:szCs w:val="21"/>
              </w:rPr>
            </w:pPr>
            <w:r>
              <w:rPr>
                <w:rFonts w:hint="eastAsia" w:ascii="宋体" w:hAnsi="宋体" w:eastAsia="宋体" w:cs="宋体"/>
                <w:kern w:val="2"/>
                <w:sz w:val="21"/>
                <w:szCs w:val="21"/>
                <w:lang w:val="en-US" w:eastAsia="zh-CN" w:bidi="ar-SA"/>
              </w:rPr>
              <w:t>满足以上五项要求得5分，满足以上任意四项要求得4分，满足以上任意三项要求得3分，满足以上任意两项要求得2分，满足以上任意一项要求得1分，其它情况不得分。</w:t>
            </w:r>
          </w:p>
        </w:tc>
        <w:tc>
          <w:tcPr>
            <w:tcW w:w="1187" w:type="dxa"/>
            <w:vAlign w:val="center"/>
          </w:tcPr>
          <w:p w14:paraId="313768C3">
            <w:pPr>
              <w:spacing w:line="360" w:lineRule="exact"/>
              <w:jc w:val="center"/>
              <w:rPr>
                <w:rFonts w:ascii="宋体" w:hAnsi="宋体" w:cs="仿宋"/>
                <w:szCs w:val="21"/>
                <w:lang w:val="zh-CN"/>
              </w:rPr>
            </w:pPr>
            <w:r>
              <w:rPr>
                <w:rFonts w:hint="eastAsia" w:ascii="宋体" w:hAnsi="宋体" w:cs="仿宋"/>
                <w:szCs w:val="21"/>
              </w:rPr>
              <w:t>评委打分</w:t>
            </w:r>
          </w:p>
        </w:tc>
      </w:tr>
      <w:tr w14:paraId="593AE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72" w:hRule="atLeast"/>
          <w:jc w:val="center"/>
        </w:trPr>
        <w:tc>
          <w:tcPr>
            <w:tcW w:w="754" w:type="dxa"/>
            <w:vAlign w:val="center"/>
          </w:tcPr>
          <w:p w14:paraId="5A97B9A2">
            <w:pPr>
              <w:widowControl/>
              <w:snapToGrid w:val="0"/>
              <w:spacing w:line="360" w:lineRule="exact"/>
              <w:jc w:val="center"/>
              <w:rPr>
                <w:rFonts w:hint="eastAsia" w:ascii="宋体" w:hAnsi="宋体" w:eastAsia="宋体"/>
                <w:kern w:val="0"/>
                <w:szCs w:val="21"/>
                <w:lang w:eastAsia="zh-CN"/>
              </w:rPr>
            </w:pPr>
            <w:r>
              <w:rPr>
                <w:rFonts w:hint="eastAsia" w:ascii="宋体" w:hAnsi="宋体"/>
                <w:kern w:val="0"/>
                <w:szCs w:val="21"/>
                <w:lang w:val="en-US" w:eastAsia="zh-CN"/>
              </w:rPr>
              <w:t>5</w:t>
            </w:r>
            <w:bookmarkStart w:id="114" w:name="_GoBack"/>
            <w:bookmarkEnd w:id="114"/>
          </w:p>
        </w:tc>
        <w:tc>
          <w:tcPr>
            <w:tcW w:w="1143" w:type="dxa"/>
            <w:vAlign w:val="center"/>
          </w:tcPr>
          <w:p w14:paraId="5E631D1B">
            <w:pPr>
              <w:widowControl/>
              <w:spacing w:line="360" w:lineRule="exact"/>
              <w:jc w:val="center"/>
              <w:rPr>
                <w:rFonts w:ascii="宋体" w:hAnsi="宋体" w:cs="宋体"/>
                <w:szCs w:val="21"/>
              </w:rPr>
            </w:pPr>
            <w:r>
              <w:t>政府采购品目清单产品</w:t>
            </w:r>
          </w:p>
        </w:tc>
        <w:tc>
          <w:tcPr>
            <w:tcW w:w="709" w:type="dxa"/>
            <w:vAlign w:val="center"/>
          </w:tcPr>
          <w:p w14:paraId="78B7E81B">
            <w:pPr>
              <w:widowControl/>
              <w:spacing w:line="360" w:lineRule="exact"/>
              <w:jc w:val="center"/>
              <w:rPr>
                <w:rFonts w:ascii="宋体" w:hAnsi="宋体" w:cs="宋体"/>
                <w:kern w:val="0"/>
                <w:szCs w:val="21"/>
              </w:rPr>
            </w:pPr>
            <w:r>
              <w:rPr>
                <w:rFonts w:hint="eastAsia" w:ascii="宋体" w:hAnsi="宋体" w:cs="宋体"/>
                <w:kern w:val="0"/>
                <w:szCs w:val="21"/>
              </w:rPr>
              <w:t>1</w:t>
            </w:r>
          </w:p>
        </w:tc>
        <w:tc>
          <w:tcPr>
            <w:tcW w:w="5953" w:type="dxa"/>
            <w:vAlign w:val="center"/>
          </w:tcPr>
          <w:p w14:paraId="15E0A423">
            <w:pPr>
              <w:pStyle w:val="94"/>
              <w:spacing w:line="360" w:lineRule="exact"/>
              <w:ind w:firstLine="0" w:firstLineChars="0"/>
              <w:rPr>
                <w:rFonts w:ascii="宋体" w:hAnsi="宋体"/>
                <w:szCs w:val="21"/>
              </w:rPr>
            </w:pPr>
            <w:r>
              <w:rPr>
                <w:rFonts w:hint="eastAsia" w:ascii="宋体" w:hAnsi="宋体"/>
                <w:szCs w:val="21"/>
              </w:rPr>
              <w:t>（一）评分内容：</w:t>
            </w:r>
          </w:p>
          <w:p w14:paraId="5E61A65B">
            <w:pPr>
              <w:pStyle w:val="94"/>
              <w:spacing w:line="360" w:lineRule="exact"/>
              <w:ind w:firstLine="0" w:firstLineChars="0"/>
              <w:rPr>
                <w:rFonts w:ascii="宋体" w:hAnsi="宋体"/>
                <w:szCs w:val="21"/>
              </w:rPr>
            </w:pPr>
            <w:r>
              <w:rPr>
                <w:rFonts w:hint="eastAsia" w:ascii="宋体" w:hAnsi="宋体"/>
                <w:szCs w:val="21"/>
              </w:rPr>
              <w:t>投标人所投任一产品列入财库[2019]18 号《环境标志产品政府采购品目清单》或财库[2019]19 号《节能产品政府采购品目清单》，得 1分，不满足的不得分。</w:t>
            </w:r>
          </w:p>
          <w:p w14:paraId="07AC53B2">
            <w:pPr>
              <w:autoSpaceDE w:val="0"/>
              <w:autoSpaceDN w:val="0"/>
              <w:adjustRightInd w:val="0"/>
              <w:spacing w:line="360" w:lineRule="exact"/>
              <w:jc w:val="left"/>
              <w:rPr>
                <w:rFonts w:ascii="宋体" w:hAnsi="宋体"/>
                <w:kern w:val="0"/>
                <w:szCs w:val="21"/>
              </w:rPr>
            </w:pPr>
            <w:r>
              <w:rPr>
                <w:rFonts w:hint="eastAsia" w:ascii="宋体" w:hAnsi="宋体"/>
                <w:kern w:val="0"/>
                <w:szCs w:val="21"/>
              </w:rPr>
              <w:t>（二）评分依据：</w:t>
            </w:r>
          </w:p>
          <w:p w14:paraId="1712A9B6">
            <w:pPr>
              <w:pStyle w:val="94"/>
              <w:spacing w:line="360" w:lineRule="exact"/>
              <w:ind w:firstLine="0" w:firstLineChars="0"/>
              <w:rPr>
                <w:rFonts w:ascii="宋体" w:hAnsi="宋体"/>
                <w:szCs w:val="21"/>
              </w:rPr>
            </w:pPr>
            <w:r>
              <w:rPr>
                <w:rFonts w:hint="eastAsia" w:ascii="宋体" w:hAnsi="宋体"/>
                <w:szCs w:val="21"/>
              </w:rPr>
              <w:t>同时提供以下证明材料： 1.提供《环境标志产品政府采购品目清单》或《节能产品政府采购品目清单》截图并对所投产品对应的品目作明显标识，未作明显标识不得分； 2.提供所投产品依据国家确定的认证机构出具的、处于有效期之内的节能产品或环境标志产品认证证书复印件或扫描件加盖投标人公章（原件备查），认证证书上的品牌型号须与所投产品品牌型号一致。</w:t>
            </w:r>
          </w:p>
        </w:tc>
        <w:tc>
          <w:tcPr>
            <w:tcW w:w="1187" w:type="dxa"/>
            <w:vAlign w:val="center"/>
          </w:tcPr>
          <w:p w14:paraId="29377EBC">
            <w:pPr>
              <w:spacing w:line="360" w:lineRule="exact"/>
              <w:jc w:val="center"/>
              <w:rPr>
                <w:rFonts w:ascii="宋体" w:hAnsi="宋体" w:cs="仿宋"/>
                <w:szCs w:val="21"/>
                <w:lang w:val="zh-CN"/>
              </w:rPr>
            </w:pPr>
            <w:r>
              <w:rPr>
                <w:rFonts w:hint="eastAsia" w:ascii="宋体" w:hAnsi="宋体" w:cs="仿宋"/>
                <w:szCs w:val="21"/>
              </w:rPr>
              <w:t>评委打分</w:t>
            </w:r>
          </w:p>
        </w:tc>
      </w:tr>
      <w:tr w14:paraId="77FFE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25427079">
            <w:pPr>
              <w:autoSpaceDE w:val="0"/>
              <w:autoSpaceDN w:val="0"/>
              <w:adjustRightInd w:val="0"/>
              <w:spacing w:line="360" w:lineRule="exact"/>
              <w:jc w:val="center"/>
              <w:rPr>
                <w:rFonts w:ascii="宋体" w:hAnsi="宋体" w:cs="仿宋"/>
                <w:b/>
                <w:szCs w:val="21"/>
              </w:rPr>
            </w:pPr>
            <w:r>
              <w:rPr>
                <w:rFonts w:hint="eastAsia" w:ascii="宋体" w:hAnsi="宋体" w:cs="仿宋"/>
                <w:b/>
                <w:szCs w:val="21"/>
                <w:lang w:val="zh-CN"/>
              </w:rPr>
              <w:t>三、商务部分</w:t>
            </w:r>
          </w:p>
        </w:tc>
        <w:tc>
          <w:tcPr>
            <w:tcW w:w="1187" w:type="dxa"/>
            <w:vAlign w:val="center"/>
          </w:tcPr>
          <w:p w14:paraId="07242252">
            <w:pPr>
              <w:autoSpaceDE w:val="0"/>
              <w:autoSpaceDN w:val="0"/>
              <w:adjustRightInd w:val="0"/>
              <w:spacing w:line="360" w:lineRule="exact"/>
              <w:jc w:val="center"/>
              <w:rPr>
                <w:rFonts w:hint="default" w:ascii="宋体" w:hAnsi="宋体" w:eastAsia="宋体" w:cs="仿宋"/>
                <w:b/>
                <w:szCs w:val="21"/>
                <w:lang w:val="en-US" w:eastAsia="zh-CN"/>
              </w:rPr>
            </w:pPr>
            <w:r>
              <w:rPr>
                <w:rFonts w:hint="eastAsia" w:ascii="宋体" w:hAnsi="宋体" w:cs="仿宋"/>
                <w:b/>
                <w:szCs w:val="21"/>
                <w:lang w:val="en-US" w:eastAsia="zh-CN"/>
              </w:rPr>
              <w:t>22</w:t>
            </w:r>
          </w:p>
        </w:tc>
      </w:tr>
      <w:tr w14:paraId="75887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30B30FC7">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序号</w:t>
            </w:r>
          </w:p>
        </w:tc>
        <w:tc>
          <w:tcPr>
            <w:tcW w:w="1143" w:type="dxa"/>
            <w:vAlign w:val="center"/>
          </w:tcPr>
          <w:p w14:paraId="7F981F80">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内容</w:t>
            </w:r>
          </w:p>
        </w:tc>
        <w:tc>
          <w:tcPr>
            <w:tcW w:w="709" w:type="dxa"/>
            <w:vAlign w:val="center"/>
          </w:tcPr>
          <w:p w14:paraId="51D4399B">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权重</w:t>
            </w:r>
          </w:p>
        </w:tc>
        <w:tc>
          <w:tcPr>
            <w:tcW w:w="5953" w:type="dxa"/>
            <w:vAlign w:val="center"/>
          </w:tcPr>
          <w:p w14:paraId="69E8521D">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评分规则</w:t>
            </w:r>
          </w:p>
        </w:tc>
        <w:tc>
          <w:tcPr>
            <w:tcW w:w="1187" w:type="dxa"/>
            <w:vAlign w:val="center"/>
          </w:tcPr>
          <w:p w14:paraId="4EC2EF5A">
            <w:pPr>
              <w:autoSpaceDE w:val="0"/>
              <w:autoSpaceDN w:val="0"/>
              <w:adjustRightInd w:val="0"/>
              <w:spacing w:line="360" w:lineRule="exact"/>
              <w:jc w:val="center"/>
              <w:rPr>
                <w:rFonts w:ascii="宋体" w:hAnsi="宋体" w:cs="仿宋"/>
                <w:szCs w:val="21"/>
              </w:rPr>
            </w:pPr>
            <w:r>
              <w:rPr>
                <w:rFonts w:hint="eastAsia" w:ascii="宋体" w:hAnsi="宋体" w:cs="仿宋"/>
                <w:szCs w:val="21"/>
                <w:lang w:val="zh-CN"/>
              </w:rPr>
              <w:t>评分方式</w:t>
            </w:r>
          </w:p>
        </w:tc>
      </w:tr>
      <w:tr w14:paraId="51EB3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72" w:hRule="atLeast"/>
          <w:jc w:val="center"/>
        </w:trPr>
        <w:tc>
          <w:tcPr>
            <w:tcW w:w="754" w:type="dxa"/>
            <w:vAlign w:val="center"/>
          </w:tcPr>
          <w:p w14:paraId="74F5D97C">
            <w:pPr>
              <w:autoSpaceDE w:val="0"/>
              <w:autoSpaceDN w:val="0"/>
              <w:adjustRightInd w:val="0"/>
              <w:spacing w:line="360" w:lineRule="exact"/>
              <w:jc w:val="center"/>
              <w:rPr>
                <w:rFonts w:hint="eastAsia" w:ascii="宋体" w:hAnsi="宋体" w:eastAsia="宋体" w:cs="仿宋"/>
                <w:szCs w:val="21"/>
                <w:lang w:val="en-US" w:eastAsia="zh-CN"/>
              </w:rPr>
            </w:pPr>
            <w:r>
              <w:rPr>
                <w:rFonts w:hint="eastAsia" w:ascii="宋体" w:hAnsi="宋体" w:cs="仿宋"/>
                <w:szCs w:val="21"/>
                <w:lang w:val="en-US" w:eastAsia="zh-CN"/>
              </w:rPr>
              <w:t>1</w:t>
            </w:r>
          </w:p>
        </w:tc>
        <w:tc>
          <w:tcPr>
            <w:tcW w:w="1143" w:type="dxa"/>
            <w:vAlign w:val="center"/>
          </w:tcPr>
          <w:p w14:paraId="3C93C26D">
            <w:pPr>
              <w:spacing w:line="360" w:lineRule="exact"/>
              <w:jc w:val="center"/>
              <w:rPr>
                <w:rFonts w:ascii="宋体" w:hAnsi="宋体" w:cs="仿宋"/>
                <w:szCs w:val="21"/>
              </w:rPr>
            </w:pPr>
            <w:r>
              <w:rPr>
                <w:rFonts w:hint="eastAsia"/>
              </w:rPr>
              <w:t>商务条款偏离情况</w:t>
            </w:r>
          </w:p>
        </w:tc>
        <w:tc>
          <w:tcPr>
            <w:tcW w:w="709" w:type="dxa"/>
            <w:vAlign w:val="center"/>
          </w:tcPr>
          <w:p w14:paraId="64FC61EB">
            <w:pPr>
              <w:spacing w:line="360" w:lineRule="exact"/>
              <w:jc w:val="center"/>
              <w:rPr>
                <w:rFonts w:hint="default" w:ascii="宋体" w:hAnsi="宋体" w:eastAsia="宋体" w:cs="仿宋"/>
                <w:szCs w:val="21"/>
                <w:lang w:val="en-US" w:eastAsia="zh-CN"/>
              </w:rPr>
            </w:pPr>
            <w:r>
              <w:rPr>
                <w:rFonts w:hint="eastAsia" w:ascii="宋体" w:hAnsi="宋体" w:cs="仿宋"/>
                <w:szCs w:val="21"/>
                <w:lang w:val="en-US" w:eastAsia="zh-CN"/>
              </w:rPr>
              <w:t>10</w:t>
            </w:r>
          </w:p>
        </w:tc>
        <w:tc>
          <w:tcPr>
            <w:tcW w:w="5953" w:type="dxa"/>
            <w:vAlign w:val="center"/>
          </w:tcPr>
          <w:p w14:paraId="566FF10E">
            <w:pPr>
              <w:widowControl/>
              <w:spacing w:line="360" w:lineRule="exact"/>
              <w:rPr>
                <w:rFonts w:ascii="宋体" w:hAnsi="宋体" w:cs="仿宋"/>
                <w:color w:val="auto"/>
                <w:szCs w:val="21"/>
              </w:rPr>
            </w:pPr>
            <w:r>
              <w:rPr>
                <w:rFonts w:hint="eastAsia" w:ascii="宋体" w:hAnsi="宋体" w:cs="仿宋"/>
                <w:szCs w:val="21"/>
              </w:rPr>
              <w:t>投标人应如实填写《商务条款偏离表》，评审委员会根据其中商务条款响应情况进行评审：</w:t>
            </w:r>
          </w:p>
          <w:p w14:paraId="463F66C9">
            <w:pPr>
              <w:widowControl/>
              <w:spacing w:line="360" w:lineRule="exact"/>
              <w:rPr>
                <w:rFonts w:ascii="宋体" w:hAnsi="宋体" w:cs="仿宋"/>
                <w:szCs w:val="21"/>
              </w:rPr>
            </w:pPr>
            <w:r>
              <w:rPr>
                <w:rFonts w:hint="eastAsia" w:ascii="宋体" w:hAnsi="宋体" w:cs="宋体"/>
                <w:color w:val="auto"/>
                <w:kern w:val="0"/>
                <w:szCs w:val="21"/>
              </w:rPr>
              <w:t>非实质性要求全部满足</w:t>
            </w:r>
            <w:r>
              <w:rPr>
                <w:rFonts w:hint="eastAsia" w:ascii="宋体" w:hAnsi="宋体" w:cs="仿宋"/>
                <w:color w:val="auto"/>
                <w:szCs w:val="21"/>
              </w:rPr>
              <w:t>的得</w:t>
            </w:r>
            <w:r>
              <w:rPr>
                <w:rFonts w:hint="eastAsia" w:ascii="宋体" w:hAnsi="宋体" w:cs="仿宋"/>
                <w:color w:val="auto"/>
                <w:szCs w:val="21"/>
                <w:lang w:val="en-US" w:eastAsia="zh-CN"/>
              </w:rPr>
              <w:t>10</w:t>
            </w:r>
            <w:r>
              <w:rPr>
                <w:rFonts w:hint="eastAsia" w:ascii="宋体" w:hAnsi="宋体" w:cs="仿宋"/>
                <w:color w:val="auto"/>
                <w:szCs w:val="21"/>
              </w:rPr>
              <w:t>分，</w:t>
            </w:r>
            <w:r>
              <w:rPr>
                <w:rFonts w:hint="eastAsia" w:ascii="宋体" w:hAnsi="宋体" w:cs="宋体"/>
                <w:color w:val="auto"/>
                <w:szCs w:val="21"/>
              </w:rPr>
              <w:t>每1小项负偏离</w:t>
            </w:r>
            <w:r>
              <w:rPr>
                <w:rFonts w:hint="eastAsia" w:ascii="宋体" w:hAnsi="宋体" w:cs="仿宋"/>
                <w:color w:val="auto"/>
                <w:szCs w:val="21"/>
              </w:rPr>
              <w:t>扣</w:t>
            </w:r>
            <w:r>
              <w:rPr>
                <w:rFonts w:hint="eastAsia" w:ascii="宋体" w:hAnsi="宋体" w:cs="仿宋"/>
                <w:color w:val="auto"/>
                <w:szCs w:val="21"/>
                <w:lang w:val="en-US" w:eastAsia="zh-CN"/>
              </w:rPr>
              <w:t>1</w:t>
            </w:r>
            <w:r>
              <w:rPr>
                <w:rFonts w:hint="eastAsia" w:ascii="宋体" w:hAnsi="宋体" w:cs="仿宋"/>
                <w:color w:val="auto"/>
                <w:szCs w:val="21"/>
              </w:rPr>
              <w:t>分，</w:t>
            </w:r>
            <w:r>
              <w:rPr>
                <w:rFonts w:hint="eastAsia" w:ascii="宋体" w:hAnsi="宋体" w:cs="仿宋"/>
                <w:szCs w:val="21"/>
              </w:rPr>
              <w:t>最低得0分。</w:t>
            </w:r>
          </w:p>
          <w:p w14:paraId="0B0C8307">
            <w:pPr>
              <w:widowControl/>
              <w:spacing w:line="360" w:lineRule="exact"/>
              <w:rPr>
                <w:rFonts w:ascii="宋体" w:hAnsi="宋体" w:cs="仿宋"/>
                <w:szCs w:val="21"/>
              </w:rPr>
            </w:pPr>
            <w:r>
              <w:rPr>
                <w:rFonts w:hint="eastAsia" w:ascii="宋体" w:hAnsi="宋体"/>
                <w:szCs w:val="21"/>
              </w:rPr>
              <w:t>如</w:t>
            </w:r>
            <w:r>
              <w:rPr>
                <w:rFonts w:hint="eastAsia" w:ascii="宋体" w:hAnsi="宋体"/>
                <w:szCs w:val="21"/>
                <w:lang w:eastAsia="zh-CN"/>
              </w:rPr>
              <w:t>投标人</w:t>
            </w:r>
            <w:r>
              <w:rPr>
                <w:rFonts w:hint="eastAsia" w:ascii="宋体" w:hAnsi="宋体"/>
                <w:szCs w:val="21"/>
              </w:rPr>
              <w:t>对</w:t>
            </w:r>
            <w:r>
              <w:rPr>
                <w:rFonts w:hint="eastAsia" w:ascii="宋体" w:hAnsi="宋体"/>
                <w:szCs w:val="21"/>
                <w:lang w:eastAsia="zh-CN"/>
              </w:rPr>
              <w:t>某</w:t>
            </w:r>
            <w:r>
              <w:rPr>
                <w:rFonts w:hint="eastAsia" w:ascii="宋体" w:hAnsi="宋体"/>
                <w:szCs w:val="21"/>
              </w:rPr>
              <w:t>一项</w:t>
            </w:r>
            <w:r>
              <w:rPr>
                <w:rFonts w:hint="eastAsia" w:ascii="宋体" w:hAnsi="宋体"/>
                <w:szCs w:val="21"/>
                <w:lang w:eastAsia="zh-CN"/>
              </w:rPr>
              <w:t>商务条款</w:t>
            </w:r>
            <w:r>
              <w:rPr>
                <w:rFonts w:hint="eastAsia" w:ascii="宋体" w:hAnsi="宋体"/>
                <w:szCs w:val="21"/>
              </w:rPr>
              <w:t>（以</w:t>
            </w:r>
            <w:r>
              <w:rPr>
                <w:rFonts w:hint="eastAsia" w:ascii="宋体" w:hAnsi="宋体"/>
                <w:szCs w:val="21"/>
                <w:lang w:eastAsia="zh-CN"/>
              </w:rPr>
              <w:t>招标文件商务要求中</w:t>
            </w:r>
            <w:r>
              <w:rPr>
                <w:rFonts w:hint="eastAsia" w:ascii="宋体" w:hAnsi="宋体"/>
                <w:szCs w:val="21"/>
              </w:rPr>
              <w:t>划分框为准）存在两处（或以上）负偏离的，在评分时只作一项负偏离</w:t>
            </w:r>
            <w:r>
              <w:rPr>
                <w:rFonts w:hint="eastAsia" w:ascii="宋体" w:hAnsi="宋体"/>
                <w:szCs w:val="21"/>
                <w:lang w:eastAsia="zh-CN"/>
              </w:rPr>
              <w:t>计算</w:t>
            </w:r>
            <w:r>
              <w:rPr>
                <w:rFonts w:hint="eastAsia" w:ascii="宋体" w:hAnsi="宋体"/>
                <w:szCs w:val="21"/>
              </w:rPr>
              <w:t>扣分。</w:t>
            </w:r>
          </w:p>
        </w:tc>
        <w:tc>
          <w:tcPr>
            <w:tcW w:w="1187" w:type="dxa"/>
            <w:vAlign w:val="center"/>
          </w:tcPr>
          <w:p w14:paraId="25978D3B">
            <w:pPr>
              <w:spacing w:line="360" w:lineRule="exact"/>
              <w:jc w:val="center"/>
              <w:rPr>
                <w:rFonts w:ascii="宋体" w:hAnsi="宋体" w:cs="仿宋"/>
                <w:szCs w:val="21"/>
                <w:lang w:val="zh-CN"/>
              </w:rPr>
            </w:pPr>
            <w:r>
              <w:rPr>
                <w:rFonts w:hint="eastAsia" w:ascii="宋体" w:hAnsi="宋体" w:cs="仿宋"/>
                <w:szCs w:val="21"/>
              </w:rPr>
              <w:t>评委打分</w:t>
            </w:r>
          </w:p>
        </w:tc>
      </w:tr>
      <w:tr w14:paraId="619BB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76" w:hRule="atLeast"/>
          <w:jc w:val="center"/>
        </w:trPr>
        <w:tc>
          <w:tcPr>
            <w:tcW w:w="754" w:type="dxa"/>
            <w:vAlign w:val="center"/>
          </w:tcPr>
          <w:p w14:paraId="12535DAF">
            <w:pPr>
              <w:autoSpaceDE w:val="0"/>
              <w:autoSpaceDN w:val="0"/>
              <w:adjustRightInd w:val="0"/>
              <w:spacing w:line="360" w:lineRule="exact"/>
              <w:jc w:val="center"/>
              <w:rPr>
                <w:rFonts w:hint="eastAsia" w:ascii="宋体" w:hAnsi="宋体" w:eastAsia="宋体" w:cs="仿宋"/>
                <w:szCs w:val="21"/>
                <w:lang w:val="en-US" w:eastAsia="zh-CN"/>
              </w:rPr>
            </w:pPr>
            <w:r>
              <w:rPr>
                <w:rFonts w:hint="eastAsia" w:ascii="宋体" w:hAnsi="宋体" w:cs="仿宋"/>
                <w:szCs w:val="21"/>
                <w:lang w:val="en-US" w:eastAsia="zh-CN"/>
              </w:rPr>
              <w:t>2</w:t>
            </w:r>
          </w:p>
        </w:tc>
        <w:tc>
          <w:tcPr>
            <w:tcW w:w="1143" w:type="dxa"/>
            <w:vAlign w:val="center"/>
          </w:tcPr>
          <w:p w14:paraId="36ED00B5">
            <w:pPr>
              <w:spacing w:line="360" w:lineRule="exact"/>
              <w:jc w:val="center"/>
              <w:rPr>
                <w:rFonts w:ascii="宋体" w:hAnsi="宋体" w:cs="仿宋"/>
                <w:szCs w:val="21"/>
              </w:rPr>
            </w:pPr>
            <w:r>
              <w:rPr>
                <w:rFonts w:hint="eastAsia" w:ascii="宋体" w:hAnsi="宋体" w:cs="宋体"/>
                <w:color w:val="000000"/>
                <w:kern w:val="0"/>
                <w:szCs w:val="21"/>
              </w:rPr>
              <w:t>同类项目业绩情况</w:t>
            </w:r>
          </w:p>
        </w:tc>
        <w:tc>
          <w:tcPr>
            <w:tcW w:w="709" w:type="dxa"/>
            <w:vAlign w:val="center"/>
          </w:tcPr>
          <w:p w14:paraId="5FFA76F8">
            <w:pPr>
              <w:spacing w:line="360" w:lineRule="exact"/>
              <w:jc w:val="center"/>
              <w:rPr>
                <w:rFonts w:hint="default" w:ascii="宋体" w:hAnsi="宋体" w:eastAsia="宋体" w:cs="仿宋"/>
                <w:szCs w:val="21"/>
                <w:lang w:val="en-US" w:eastAsia="zh-CN"/>
              </w:rPr>
            </w:pPr>
            <w:r>
              <w:rPr>
                <w:rFonts w:hint="eastAsia" w:ascii="宋体" w:hAnsi="宋体" w:cs="仿宋"/>
                <w:szCs w:val="21"/>
                <w:lang w:val="en-US" w:eastAsia="zh-CN"/>
              </w:rPr>
              <w:t>6</w:t>
            </w:r>
          </w:p>
        </w:tc>
        <w:tc>
          <w:tcPr>
            <w:tcW w:w="5953" w:type="dxa"/>
            <w:vAlign w:val="center"/>
          </w:tcPr>
          <w:p w14:paraId="76DC33F7">
            <w:pPr>
              <w:pStyle w:val="94"/>
              <w:spacing w:line="360" w:lineRule="exact"/>
              <w:ind w:firstLine="0" w:firstLineChars="0"/>
              <w:rPr>
                <w:rFonts w:ascii="宋体" w:hAnsi="宋体"/>
                <w:szCs w:val="21"/>
              </w:rPr>
            </w:pPr>
            <w:r>
              <w:rPr>
                <w:rFonts w:hint="eastAsia" w:ascii="宋体" w:hAnsi="宋体"/>
                <w:szCs w:val="21"/>
              </w:rPr>
              <w:t>（一）评分内容：</w:t>
            </w:r>
          </w:p>
          <w:p w14:paraId="2C7453F5">
            <w:pPr>
              <w:widowControl/>
              <w:spacing w:line="360" w:lineRule="exact"/>
              <w:rPr>
                <w:rFonts w:ascii="宋体" w:hAnsi="宋体" w:cs="仿宋"/>
                <w:szCs w:val="21"/>
              </w:rPr>
            </w:pP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年1月1日至本项目投标截止日（以合同签订日期为准），投标人</w:t>
            </w:r>
            <w:r>
              <w:rPr>
                <w:rFonts w:hint="eastAsia" w:ascii="宋体" w:hAnsi="宋体" w:cs="仿宋"/>
                <w:szCs w:val="21"/>
              </w:rPr>
              <w:t>具有同类项目业绩的，每提供1个项目得</w:t>
            </w:r>
            <w:r>
              <w:rPr>
                <w:rFonts w:hint="eastAsia" w:ascii="宋体" w:hAnsi="宋体" w:cs="仿宋"/>
                <w:szCs w:val="21"/>
                <w:lang w:val="en-US" w:eastAsia="zh-CN"/>
              </w:rPr>
              <w:t>2</w:t>
            </w:r>
            <w:r>
              <w:rPr>
                <w:rFonts w:hint="eastAsia" w:ascii="宋体" w:hAnsi="宋体" w:cs="仿宋"/>
                <w:szCs w:val="21"/>
              </w:rPr>
              <w:t>分，最高得</w:t>
            </w:r>
            <w:r>
              <w:rPr>
                <w:rFonts w:hint="eastAsia" w:ascii="宋体" w:hAnsi="宋体" w:cs="仿宋"/>
                <w:szCs w:val="21"/>
                <w:lang w:val="en-US" w:eastAsia="zh-CN"/>
              </w:rPr>
              <w:t>6</w:t>
            </w:r>
            <w:r>
              <w:rPr>
                <w:rFonts w:hint="eastAsia" w:ascii="宋体" w:hAnsi="宋体" w:cs="仿宋"/>
                <w:szCs w:val="21"/>
              </w:rPr>
              <w:t>分。</w:t>
            </w:r>
          </w:p>
          <w:p w14:paraId="114FD6B2">
            <w:pPr>
              <w:autoSpaceDE w:val="0"/>
              <w:autoSpaceDN w:val="0"/>
              <w:adjustRightInd w:val="0"/>
              <w:spacing w:line="360" w:lineRule="exact"/>
              <w:jc w:val="left"/>
              <w:rPr>
                <w:rFonts w:ascii="宋体" w:hAnsi="宋体"/>
                <w:kern w:val="0"/>
                <w:szCs w:val="21"/>
              </w:rPr>
            </w:pPr>
            <w:r>
              <w:rPr>
                <w:rFonts w:hint="eastAsia" w:ascii="宋体" w:hAnsi="宋体"/>
                <w:kern w:val="0"/>
                <w:szCs w:val="21"/>
              </w:rPr>
              <w:t>（二）评分依据：</w:t>
            </w:r>
          </w:p>
          <w:p w14:paraId="502F2FEB">
            <w:pPr>
              <w:adjustRightInd w:val="0"/>
              <w:snapToGrid w:val="0"/>
              <w:spacing w:line="360" w:lineRule="exact"/>
              <w:rPr>
                <w:rFonts w:ascii="宋体" w:hAnsi="宋体"/>
                <w:szCs w:val="21"/>
              </w:rPr>
            </w:pPr>
            <w:r>
              <w:rPr>
                <w:rFonts w:hint="eastAsia" w:ascii="宋体" w:hAnsi="宋体" w:cs="仿宋"/>
                <w:szCs w:val="21"/>
              </w:rPr>
              <w:t>1. 提供合同关键页</w:t>
            </w:r>
            <w:r>
              <w:rPr>
                <w:rFonts w:hint="eastAsia" w:asciiTheme="minorEastAsia" w:hAnsiTheme="minorEastAsia" w:eastAsiaTheme="minorEastAsia"/>
                <w:szCs w:val="21"/>
              </w:rPr>
              <w:t>（至少包含货物清单、采购人名称、合同签订日期和签字盖章页）</w:t>
            </w:r>
            <w:r>
              <w:rPr>
                <w:rFonts w:hint="eastAsia" w:asciiTheme="minorEastAsia" w:hAnsiTheme="minorEastAsia" w:eastAsiaTheme="minorEastAsia"/>
                <w:bCs/>
                <w:szCs w:val="21"/>
              </w:rPr>
              <w:t>且各项信息不得有任何遮挡</w:t>
            </w:r>
            <w:r>
              <w:rPr>
                <w:rFonts w:hint="eastAsia" w:ascii="宋体" w:hAnsi="宋体"/>
                <w:szCs w:val="21"/>
              </w:rPr>
              <w:t>；</w:t>
            </w:r>
          </w:p>
          <w:p w14:paraId="5ED2A3B5">
            <w:pPr>
              <w:widowControl/>
              <w:spacing w:line="360" w:lineRule="exact"/>
              <w:rPr>
                <w:rFonts w:ascii="宋体" w:hAnsi="宋体" w:cs="仿宋"/>
                <w:szCs w:val="21"/>
              </w:rPr>
            </w:pPr>
            <w:r>
              <w:rPr>
                <w:rFonts w:hint="eastAsia" w:ascii="宋体" w:hAnsi="宋体"/>
                <w:szCs w:val="21"/>
              </w:rPr>
              <w:t>2.</w:t>
            </w:r>
            <w:r>
              <w:rPr>
                <w:rFonts w:hint="eastAsia" w:ascii="宋体" w:hAnsi="宋体"/>
                <w:kern w:val="0"/>
                <w:szCs w:val="21"/>
              </w:rPr>
              <w:t xml:space="preserve"> 以上</w:t>
            </w:r>
            <w:r>
              <w:rPr>
                <w:rFonts w:hint="eastAsia" w:ascii="宋体" w:hAnsi="宋体"/>
                <w:szCs w:val="21"/>
              </w:rPr>
              <w:t>证明文件</w:t>
            </w:r>
            <w:r>
              <w:rPr>
                <w:rFonts w:hint="eastAsia" w:ascii="宋体" w:hAnsi="宋体"/>
                <w:kern w:val="0"/>
                <w:szCs w:val="21"/>
              </w:rPr>
              <w:t>均提供复印件或扫描件加盖投标人公章，原件备查。</w:t>
            </w:r>
            <w:r>
              <w:rPr>
                <w:rFonts w:hint="eastAsia" w:ascii="宋体" w:hAnsi="宋体"/>
                <w:szCs w:val="21"/>
              </w:rPr>
              <w:t>未按要求提供有效证明材料或提供不清晰导致评委无法识别的不计得分。</w:t>
            </w:r>
          </w:p>
        </w:tc>
        <w:tc>
          <w:tcPr>
            <w:tcW w:w="1187" w:type="dxa"/>
            <w:vAlign w:val="center"/>
          </w:tcPr>
          <w:p w14:paraId="239946A1">
            <w:pPr>
              <w:spacing w:line="360" w:lineRule="exact"/>
              <w:jc w:val="center"/>
              <w:rPr>
                <w:rFonts w:ascii="宋体" w:hAnsi="宋体" w:cs="仿宋"/>
                <w:szCs w:val="21"/>
                <w:lang w:val="zh-CN"/>
              </w:rPr>
            </w:pPr>
            <w:r>
              <w:rPr>
                <w:rFonts w:hint="eastAsia" w:ascii="宋体" w:hAnsi="宋体" w:cs="仿宋"/>
                <w:szCs w:val="21"/>
              </w:rPr>
              <w:t>评委打分</w:t>
            </w:r>
          </w:p>
        </w:tc>
      </w:tr>
      <w:tr w14:paraId="19C9B6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02" w:hRule="atLeast"/>
          <w:jc w:val="center"/>
        </w:trPr>
        <w:tc>
          <w:tcPr>
            <w:tcW w:w="754" w:type="dxa"/>
            <w:vAlign w:val="center"/>
          </w:tcPr>
          <w:p w14:paraId="5ACE57BF">
            <w:pPr>
              <w:autoSpaceDE w:val="0"/>
              <w:autoSpaceDN w:val="0"/>
              <w:adjustRightInd w:val="0"/>
              <w:spacing w:line="360" w:lineRule="exact"/>
              <w:jc w:val="center"/>
              <w:rPr>
                <w:rFonts w:hint="eastAsia" w:ascii="宋体" w:hAnsi="宋体" w:eastAsia="宋体" w:cs="仿宋"/>
                <w:szCs w:val="21"/>
                <w:lang w:val="zh-CN" w:eastAsia="zh-CN"/>
              </w:rPr>
            </w:pPr>
            <w:r>
              <w:rPr>
                <w:rFonts w:hint="eastAsia" w:ascii="宋体" w:hAnsi="宋体" w:cs="仿宋"/>
                <w:szCs w:val="21"/>
                <w:lang w:val="en-US" w:eastAsia="zh-CN"/>
              </w:rPr>
              <w:t>3</w:t>
            </w:r>
          </w:p>
        </w:tc>
        <w:tc>
          <w:tcPr>
            <w:tcW w:w="1143" w:type="dxa"/>
            <w:vAlign w:val="center"/>
          </w:tcPr>
          <w:p w14:paraId="4C2A8093">
            <w:pPr>
              <w:spacing w:line="360" w:lineRule="exact"/>
              <w:jc w:val="center"/>
              <w:rPr>
                <w:rFonts w:ascii="宋体" w:hAnsi="宋体" w:cs="仿宋"/>
                <w:szCs w:val="21"/>
              </w:rPr>
            </w:pPr>
            <w:r>
              <w:rPr>
                <w:rFonts w:hint="eastAsia" w:ascii="宋体" w:hAnsi="宋体" w:cs="仿宋"/>
                <w:szCs w:val="21"/>
              </w:rPr>
              <w:t>服务网点</w:t>
            </w:r>
          </w:p>
        </w:tc>
        <w:tc>
          <w:tcPr>
            <w:tcW w:w="709" w:type="dxa"/>
            <w:vAlign w:val="center"/>
          </w:tcPr>
          <w:p w14:paraId="65992BDA">
            <w:pPr>
              <w:spacing w:line="360" w:lineRule="exact"/>
              <w:jc w:val="center"/>
              <w:rPr>
                <w:rFonts w:ascii="宋体" w:hAnsi="宋体" w:cs="仿宋"/>
                <w:szCs w:val="21"/>
              </w:rPr>
            </w:pPr>
            <w:r>
              <w:rPr>
                <w:rFonts w:hint="eastAsia" w:ascii="宋体" w:hAnsi="宋体" w:cs="仿宋"/>
                <w:szCs w:val="21"/>
              </w:rPr>
              <w:t>1</w:t>
            </w:r>
          </w:p>
        </w:tc>
        <w:tc>
          <w:tcPr>
            <w:tcW w:w="5953" w:type="dxa"/>
            <w:vAlign w:val="center"/>
          </w:tcPr>
          <w:p w14:paraId="17D32101">
            <w:pPr>
              <w:pStyle w:val="94"/>
              <w:spacing w:line="360" w:lineRule="exact"/>
              <w:ind w:firstLine="0" w:firstLineChars="0"/>
              <w:rPr>
                <w:rFonts w:ascii="宋体" w:hAnsi="宋体"/>
                <w:szCs w:val="21"/>
              </w:rPr>
            </w:pPr>
            <w:r>
              <w:rPr>
                <w:rFonts w:hint="eastAsia" w:ascii="宋体" w:hAnsi="宋体"/>
                <w:szCs w:val="21"/>
              </w:rPr>
              <w:t>（一）评分内容：</w:t>
            </w:r>
          </w:p>
          <w:p w14:paraId="1943743F">
            <w:pPr>
              <w:pStyle w:val="94"/>
              <w:spacing w:line="360" w:lineRule="exact"/>
              <w:ind w:firstLine="0" w:firstLineChars="0"/>
              <w:rPr>
                <w:rFonts w:ascii="宋体" w:hAnsi="宋体"/>
                <w:szCs w:val="21"/>
              </w:rPr>
            </w:pPr>
            <w:r>
              <w:rPr>
                <w:rFonts w:hint="eastAsia" w:ascii="宋体" w:hAnsi="宋体"/>
                <w:szCs w:val="21"/>
              </w:rPr>
              <w:t>投标人</w:t>
            </w:r>
            <w:r>
              <w:rPr>
                <w:rFonts w:hint="eastAsia" w:asciiTheme="minorEastAsia" w:hAnsiTheme="minorEastAsia" w:eastAsiaTheme="minorEastAsia"/>
              </w:rPr>
              <w:t>承诺中标后提供本地服务网点的，得1分</w:t>
            </w:r>
            <w:r>
              <w:rPr>
                <w:rFonts w:hint="eastAsia" w:ascii="宋体" w:hAnsi="宋体"/>
                <w:szCs w:val="21"/>
              </w:rPr>
              <w:t>。</w:t>
            </w:r>
          </w:p>
          <w:p w14:paraId="77DDB14D">
            <w:pPr>
              <w:pStyle w:val="94"/>
              <w:spacing w:line="360" w:lineRule="exact"/>
              <w:ind w:firstLine="0" w:firstLineChars="0"/>
              <w:rPr>
                <w:rFonts w:ascii="宋体" w:hAnsi="宋体"/>
                <w:szCs w:val="21"/>
              </w:rPr>
            </w:pPr>
            <w:r>
              <w:rPr>
                <w:rFonts w:hint="eastAsia" w:ascii="宋体" w:hAnsi="宋体"/>
                <w:szCs w:val="21"/>
              </w:rPr>
              <w:t>（二）评分依据：</w:t>
            </w:r>
          </w:p>
          <w:p w14:paraId="2E84F031">
            <w:pPr>
              <w:tabs>
                <w:tab w:val="left" w:pos="175"/>
              </w:tabs>
              <w:spacing w:line="360" w:lineRule="exact"/>
              <w:ind w:left="33"/>
              <w:jc w:val="left"/>
              <w:rPr>
                <w:rFonts w:ascii="宋体" w:hAnsi="宋体"/>
                <w:szCs w:val="21"/>
              </w:rPr>
            </w:pPr>
            <w:r>
              <w:rPr>
                <w:rFonts w:hint="eastAsia" w:ascii="宋体" w:hAnsi="宋体"/>
                <w:szCs w:val="21"/>
              </w:rPr>
              <w:t>提供承诺函（格式自拟），未提供的不得分。</w:t>
            </w:r>
          </w:p>
        </w:tc>
        <w:tc>
          <w:tcPr>
            <w:tcW w:w="1187" w:type="dxa"/>
            <w:vAlign w:val="center"/>
          </w:tcPr>
          <w:p w14:paraId="67B1E940">
            <w:pPr>
              <w:spacing w:line="360" w:lineRule="exact"/>
              <w:jc w:val="center"/>
              <w:rPr>
                <w:rFonts w:ascii="宋体" w:hAnsi="宋体" w:cs="仿宋"/>
                <w:szCs w:val="21"/>
                <w:lang w:val="zh-CN"/>
              </w:rPr>
            </w:pPr>
            <w:r>
              <w:rPr>
                <w:rFonts w:hint="eastAsia" w:ascii="宋体" w:hAnsi="宋体" w:cs="仿宋"/>
                <w:szCs w:val="21"/>
              </w:rPr>
              <w:t>评委打分</w:t>
            </w:r>
          </w:p>
        </w:tc>
      </w:tr>
      <w:tr w14:paraId="3EA21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25C74583">
            <w:pPr>
              <w:autoSpaceDE w:val="0"/>
              <w:autoSpaceDN w:val="0"/>
              <w:adjustRightInd w:val="0"/>
              <w:spacing w:line="360" w:lineRule="exact"/>
              <w:jc w:val="center"/>
              <w:rPr>
                <w:rFonts w:hint="eastAsia" w:ascii="宋体" w:hAnsi="宋体" w:eastAsia="宋体" w:cs="仿宋"/>
                <w:szCs w:val="21"/>
                <w:lang w:val="zh-CN" w:eastAsia="zh-CN"/>
              </w:rPr>
            </w:pPr>
            <w:r>
              <w:rPr>
                <w:rFonts w:hint="eastAsia" w:ascii="宋体" w:hAnsi="宋体" w:cs="仿宋"/>
                <w:szCs w:val="21"/>
                <w:lang w:val="en-US" w:eastAsia="zh-CN"/>
              </w:rPr>
              <w:t>4</w:t>
            </w:r>
          </w:p>
        </w:tc>
        <w:tc>
          <w:tcPr>
            <w:tcW w:w="1143" w:type="dxa"/>
            <w:vAlign w:val="center"/>
          </w:tcPr>
          <w:p w14:paraId="7D74A537">
            <w:pPr>
              <w:spacing w:line="360" w:lineRule="exact"/>
              <w:jc w:val="center"/>
              <w:rPr>
                <w:rFonts w:ascii="宋体" w:hAnsi="宋体" w:cs="仿宋"/>
                <w:szCs w:val="21"/>
              </w:rPr>
            </w:pPr>
            <w:r>
              <w:rPr>
                <w:rFonts w:hint="eastAsia" w:ascii="宋体" w:hAnsi="宋体" w:cs="仿宋"/>
                <w:szCs w:val="21"/>
              </w:rPr>
              <w:t>诚信评审</w:t>
            </w:r>
          </w:p>
        </w:tc>
        <w:tc>
          <w:tcPr>
            <w:tcW w:w="709" w:type="dxa"/>
            <w:vAlign w:val="center"/>
          </w:tcPr>
          <w:p w14:paraId="067EF449">
            <w:pPr>
              <w:spacing w:line="360" w:lineRule="exact"/>
              <w:jc w:val="center"/>
              <w:rPr>
                <w:rFonts w:hint="default" w:ascii="宋体" w:hAnsi="宋体" w:eastAsia="宋体" w:cs="仿宋"/>
                <w:szCs w:val="21"/>
                <w:lang w:val="en-US" w:eastAsia="zh-CN"/>
              </w:rPr>
            </w:pPr>
            <w:r>
              <w:rPr>
                <w:rFonts w:hint="eastAsia" w:ascii="宋体" w:hAnsi="宋体" w:cs="仿宋"/>
                <w:szCs w:val="21"/>
                <w:lang w:val="en-US" w:eastAsia="zh-CN"/>
              </w:rPr>
              <w:t>5</w:t>
            </w:r>
          </w:p>
        </w:tc>
        <w:tc>
          <w:tcPr>
            <w:tcW w:w="5953" w:type="dxa"/>
            <w:vAlign w:val="center"/>
          </w:tcPr>
          <w:p w14:paraId="04763C08">
            <w:pPr>
              <w:pStyle w:val="94"/>
              <w:spacing w:line="360" w:lineRule="exact"/>
              <w:ind w:left="34" w:leftChars="16" w:firstLine="0" w:firstLineChars="0"/>
              <w:rPr>
                <w:rFonts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分。</w:t>
            </w:r>
          </w:p>
          <w:p w14:paraId="42D34706">
            <w:pPr>
              <w:tabs>
                <w:tab w:val="left" w:pos="175"/>
              </w:tabs>
              <w:spacing w:line="360" w:lineRule="exact"/>
              <w:ind w:left="33"/>
              <w:jc w:val="left"/>
              <w:rPr>
                <w:rFonts w:ascii="宋体" w:hAnsi="宋体" w:cs="仿宋"/>
                <w:szCs w:val="21"/>
              </w:rPr>
            </w:pPr>
            <w:r>
              <w:rPr>
                <w:rFonts w:hint="eastAsia"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6D291185">
            <w:pPr>
              <w:spacing w:line="360" w:lineRule="exact"/>
              <w:jc w:val="center"/>
              <w:rPr>
                <w:rFonts w:ascii="宋体" w:hAnsi="宋体" w:cs="仿宋"/>
                <w:szCs w:val="21"/>
                <w:lang w:val="zh-CN"/>
              </w:rPr>
            </w:pPr>
            <w:r>
              <w:rPr>
                <w:rFonts w:hint="eastAsia" w:ascii="宋体" w:hAnsi="宋体" w:cs="仿宋"/>
                <w:szCs w:val="21"/>
              </w:rPr>
              <w:t>评委打分</w:t>
            </w:r>
          </w:p>
        </w:tc>
      </w:tr>
    </w:tbl>
    <w:p w14:paraId="6093E5B1">
      <w:pPr>
        <w:pStyle w:val="4"/>
        <w:spacing w:before="0" w:after="0"/>
        <w:jc w:val="left"/>
        <w:rPr>
          <w:rFonts w:asciiTheme="minorEastAsia" w:hAnsiTheme="minorEastAsia"/>
          <w:bCs w:val="0"/>
          <w:sz w:val="21"/>
          <w:szCs w:val="21"/>
        </w:rPr>
      </w:pPr>
      <w:r>
        <w:rPr>
          <w:rFonts w:hint="eastAsia" w:asciiTheme="minorEastAsia" w:hAnsiTheme="minorEastAsia"/>
          <w:bCs w:val="0"/>
          <w:sz w:val="21"/>
          <w:szCs w:val="21"/>
        </w:rPr>
        <w:t>备注：</w:t>
      </w:r>
      <w:bookmarkEnd w:id="11"/>
      <w:bookmarkEnd w:id="12"/>
      <w:bookmarkEnd w:id="13"/>
      <w:bookmarkEnd w:id="14"/>
      <w:bookmarkEnd w:id="15"/>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6E601553">
      <w:pPr>
        <w:pStyle w:val="3"/>
        <w:spacing w:before="0" w:after="0"/>
      </w:pPr>
      <w:bookmarkStart w:id="16" w:name="_Toc135293327"/>
      <w:r>
        <w:rPr>
          <w:rFonts w:hint="eastAsia"/>
        </w:rPr>
        <w:t>1、资质证书有效期</w:t>
      </w:r>
      <w:bookmarkEnd w:id="16"/>
    </w:p>
    <w:p w14:paraId="23776381">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7E3FE03B">
      <w:pPr>
        <w:adjustRightInd w:val="0"/>
        <w:spacing w:line="360" w:lineRule="exact"/>
        <w:rPr>
          <w:rFonts w:asciiTheme="minorEastAsia" w:hAnsiTheme="minorEastAsia" w:eastAsiaTheme="minorEastAsia"/>
          <w:b/>
        </w:rPr>
      </w:pPr>
    </w:p>
    <w:p w14:paraId="297D7F6B">
      <w:pPr>
        <w:pStyle w:val="3"/>
        <w:spacing w:before="0" w:after="0"/>
        <w:rPr>
          <w:rFonts w:asciiTheme="minorEastAsia" w:hAnsiTheme="minorEastAsia" w:eastAsiaTheme="minorEastAsia"/>
        </w:rPr>
      </w:pPr>
      <w:bookmarkStart w:id="17" w:name="_Toc135293328"/>
      <w:r>
        <w:rPr>
          <w:rFonts w:hint="eastAsia" w:asciiTheme="minorEastAsia" w:hAnsiTheme="minorEastAsia" w:eastAsiaTheme="minorEastAsia"/>
        </w:rPr>
        <w:t>2、政府采购扶持政策</w:t>
      </w:r>
      <w:bookmarkEnd w:id="17"/>
    </w:p>
    <w:p w14:paraId="177C1F99">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工业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1C91595E">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5ABC5A57">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3D9053BA">
      <w:pPr>
        <w:widowControl/>
        <w:spacing w:line="360" w:lineRule="auto"/>
        <w:ind w:firstLine="371" w:firstLineChars="177"/>
        <w:jc w:val="left"/>
        <w:rPr>
          <w:rFonts w:cs="仿宋" w:asciiTheme="minorEastAsia" w:hAnsiTheme="minorEastAsia" w:eastAsiaTheme="minorEastAsia"/>
          <w:szCs w:val="21"/>
        </w:rPr>
      </w:pPr>
      <w:r>
        <w:rPr>
          <w:rFonts w:hint="eastAsia" w:ascii="宋体" w:cs="MS Mincho" w:hAnsiTheme="minorEastAsia"/>
          <w:kern w:val="0"/>
          <w:szCs w:val="21"/>
          <w:lang w:eastAsia="zh-CN"/>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7937D1D4">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4790EA1">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7A642EC6">
      <w:pPr>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37430624">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744286A3">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1C8D808A">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56FA4E39">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w:t>
      </w:r>
      <w:r>
        <w:rPr>
          <w:rFonts w:hint="eastAsia" w:asciiTheme="minorEastAsia" w:hAnsiTheme="minorEastAsia" w:eastAsiaTheme="minorEastAsia"/>
          <w:b/>
          <w:lang w:eastAsia="zh-CN"/>
        </w:rPr>
        <w:t>符合优先采购条件的获证产品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2894F5B4">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12403777">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b/>
          <w:sz w:val="21"/>
          <w:szCs w:val="21"/>
        </w:rPr>
        <w:t>（四）</w:t>
      </w:r>
      <w:r>
        <w:rPr>
          <w:rStyle w:val="53"/>
          <w:rFonts w:hint="eastAsia" w:ascii="宋体" w:hAnsi="宋体" w:eastAsia="宋体" w:cs="宋体"/>
          <w:i w:val="0"/>
          <w:iCs w:val="0"/>
          <w:caps w:val="0"/>
          <w:color w:val="000000"/>
          <w:spacing w:val="0"/>
          <w:sz w:val="21"/>
          <w:szCs w:val="21"/>
          <w:u w:val="none"/>
          <w:shd w:val="clear" w:fill="FFFFFF"/>
          <w:vertAlign w:val="baseline"/>
        </w:rPr>
        <w:t>对本国产品的支持政策</w:t>
      </w:r>
    </w:p>
    <w:p w14:paraId="089D6D37">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cs="宋体"/>
          <w:i w:val="0"/>
          <w:iCs w:val="0"/>
          <w:caps w:val="0"/>
          <w:color w:val="000000"/>
          <w:spacing w:val="0"/>
          <w:sz w:val="21"/>
          <w:szCs w:val="21"/>
          <w:u w:val="none"/>
          <w:shd w:val="clear" w:fill="FFFFFF"/>
          <w:vertAlign w:val="baseline"/>
          <w:lang w:eastAsia="zh-CN"/>
        </w:rPr>
        <w:t>根据《国务院办公厅关于在政府采购中实施本国产品标准及相关政策的通知》（国办发〔2025〕34号）和《关于贯彻落实</w:t>
      </w:r>
      <w:r>
        <w:rPr>
          <w:rFonts w:hint="eastAsia" w:ascii="宋体" w:hAnsi="宋体" w:cs="宋体"/>
          <w:i w:val="0"/>
          <w:iCs w:val="0"/>
          <w:caps w:val="0"/>
          <w:color w:val="000000"/>
          <w:spacing w:val="0"/>
          <w:sz w:val="21"/>
          <w:szCs w:val="21"/>
          <w:u w:val="none"/>
          <w:shd w:val="clear" w:fill="FFFFFF"/>
          <w:vertAlign w:val="baseline"/>
          <w:lang w:val="en-US" w:eastAsia="zh-CN"/>
        </w:rPr>
        <w:t>&lt;</w:t>
      </w:r>
      <w:r>
        <w:rPr>
          <w:rFonts w:hint="eastAsia" w:ascii="宋体" w:hAnsi="宋体" w:cs="宋体"/>
          <w:i w:val="0"/>
          <w:iCs w:val="0"/>
          <w:caps w:val="0"/>
          <w:color w:val="000000"/>
          <w:spacing w:val="0"/>
          <w:sz w:val="21"/>
          <w:szCs w:val="21"/>
          <w:u w:val="none"/>
          <w:shd w:val="clear" w:fill="FFFFFF"/>
          <w:vertAlign w:val="baseline"/>
          <w:lang w:eastAsia="zh-CN"/>
        </w:rPr>
        <w:t>国务院办公厅关于在政府采购中实施本国产品标准及相关政策的通知</w:t>
      </w:r>
      <w:r>
        <w:rPr>
          <w:rFonts w:hint="eastAsia" w:ascii="宋体" w:hAnsi="宋体" w:cs="宋体"/>
          <w:i w:val="0"/>
          <w:iCs w:val="0"/>
          <w:caps w:val="0"/>
          <w:color w:val="000000"/>
          <w:spacing w:val="0"/>
          <w:sz w:val="21"/>
          <w:szCs w:val="21"/>
          <w:u w:val="none"/>
          <w:shd w:val="clear" w:fill="FFFFFF"/>
          <w:vertAlign w:val="baseline"/>
          <w:lang w:val="en-US" w:eastAsia="zh-CN"/>
        </w:rPr>
        <w:t>&gt;</w:t>
      </w:r>
      <w:r>
        <w:rPr>
          <w:rFonts w:hint="eastAsia" w:ascii="宋体" w:hAnsi="宋体" w:cs="宋体"/>
          <w:i w:val="0"/>
          <w:iCs w:val="0"/>
          <w:caps w:val="0"/>
          <w:color w:val="000000"/>
          <w:spacing w:val="0"/>
          <w:sz w:val="21"/>
          <w:szCs w:val="21"/>
          <w:u w:val="none"/>
          <w:shd w:val="clear" w:fill="FFFFFF"/>
          <w:vertAlign w:val="baseline"/>
          <w:lang w:eastAsia="zh-CN"/>
        </w:rPr>
        <w:t>的意见》（财库〔2025〕30号），</w:t>
      </w:r>
      <w:r>
        <w:rPr>
          <w:rFonts w:hint="eastAsia" w:ascii="宋体" w:hAnsi="宋体" w:eastAsia="宋体" w:cs="宋体"/>
          <w:i w:val="0"/>
          <w:iCs w:val="0"/>
          <w:caps w:val="0"/>
          <w:color w:val="000000"/>
          <w:spacing w:val="0"/>
          <w:sz w:val="21"/>
          <w:szCs w:val="21"/>
          <w:u w:val="none"/>
          <w:shd w:val="clear" w:fill="FFFFFF"/>
          <w:vertAlign w:val="baseline"/>
        </w:rPr>
        <w:t>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sz w:val="21"/>
          <w:szCs w:val="21"/>
          <w:u w:val="none"/>
          <w:shd w:val="clear" w:fill="FFFFFF"/>
          <w:vertAlign w:val="baseline"/>
        </w:rPr>
        <w:t>对本国产品的报价给予</w:t>
      </w:r>
      <w:r>
        <w:rPr>
          <w:rFonts w:hint="eastAsia" w:ascii="宋体" w:hAnsi="宋体" w:eastAsia="宋体" w:cs="宋体"/>
          <w:b/>
          <w:bCs/>
          <w:i w:val="0"/>
          <w:iCs w:val="0"/>
          <w:caps w:val="0"/>
          <w:color w:val="000000"/>
          <w:spacing w:val="0"/>
          <w:sz w:val="21"/>
          <w:szCs w:val="21"/>
          <w:u w:val="single"/>
          <w:shd w:val="clear" w:fill="FFFFFF"/>
          <w:vertAlign w:val="baseline"/>
        </w:rPr>
        <w:t>20%</w:t>
      </w:r>
      <w:r>
        <w:rPr>
          <w:rFonts w:hint="eastAsia" w:ascii="宋体" w:hAnsi="宋体" w:eastAsia="宋体" w:cs="宋体"/>
          <w:b/>
          <w:bCs/>
          <w:i w:val="0"/>
          <w:iCs w:val="0"/>
          <w:caps w:val="0"/>
          <w:color w:val="000000"/>
          <w:spacing w:val="0"/>
          <w:sz w:val="21"/>
          <w:szCs w:val="21"/>
          <w:u w:val="none"/>
          <w:shd w:val="clear" w:fill="FFFFFF"/>
          <w:vertAlign w:val="baseline"/>
        </w:rPr>
        <w:t>的价格扣除，用扣除后的价格参与评审</w:t>
      </w:r>
      <w:r>
        <w:rPr>
          <w:rFonts w:hint="eastAsia" w:ascii="宋体" w:hAnsi="宋体" w:eastAsia="宋体" w:cs="宋体"/>
          <w:i w:val="0"/>
          <w:iCs w:val="0"/>
          <w:caps w:val="0"/>
          <w:color w:val="000000"/>
          <w:spacing w:val="0"/>
          <w:sz w:val="21"/>
          <w:szCs w:val="21"/>
          <w:u w:val="none"/>
          <w:shd w:val="clear" w:fill="FFFFFF"/>
          <w:vertAlign w:val="baseline"/>
        </w:rPr>
        <w:t>。当采购项目或者采购包中含有多种产品，供应商为该采购项目或者采购包提供的</w:t>
      </w:r>
      <w:r>
        <w:rPr>
          <w:rFonts w:hint="eastAsia" w:ascii="宋体" w:hAnsi="宋体" w:eastAsia="宋体" w:cs="宋体"/>
          <w:b/>
          <w:bCs/>
          <w:i w:val="0"/>
          <w:iCs w:val="0"/>
          <w:caps w:val="0"/>
          <w:color w:val="000000"/>
          <w:spacing w:val="0"/>
          <w:sz w:val="21"/>
          <w:szCs w:val="21"/>
          <w:u w:val="none"/>
          <w:shd w:val="clear" w:fill="FFFFFF"/>
          <w:vertAlign w:val="baseline"/>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sz w:val="21"/>
          <w:szCs w:val="21"/>
          <w:u w:val="none"/>
          <w:shd w:val="clear" w:fill="FFFFFF"/>
          <w:vertAlign w:val="baseline"/>
        </w:rPr>
        <w:t>，即对该供应商提供的全部产品的总报价给予20%的价格扣除，用扣除后的价格参与评审。</w:t>
      </w:r>
    </w:p>
    <w:p w14:paraId="25D1DAE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Times New Roman" w:hAnsi="Times New Roman"/>
          <w:b/>
          <w:bCs/>
          <w:sz w:val="24"/>
          <w:szCs w:val="24"/>
        </w:rPr>
      </w:pPr>
      <w:r>
        <w:rPr>
          <w:rFonts w:hint="eastAsia" w:ascii="宋体" w:hAnsi="宋体" w:eastAsia="宋体" w:cs="宋体"/>
          <w:i w:val="0"/>
          <w:iCs w:val="0"/>
          <w:caps w:val="0"/>
          <w:color w:val="000000"/>
          <w:spacing w:val="0"/>
          <w:sz w:val="21"/>
          <w:szCs w:val="21"/>
          <w:u w:val="none"/>
          <w:shd w:val="clear" w:fill="FFFFFF"/>
          <w:vertAlign w:val="baseline"/>
        </w:rPr>
        <w:t>供应商对其提供的产品出具《关于符合本国产品标准的声明函》或财政部会同有关部门规定的有关证明文件。出具符合要求的《声明函》或有关证明文件的，该产品视为本国产品</w:t>
      </w:r>
      <w:r>
        <w:rPr>
          <w:rFonts w:hint="eastAsia" w:ascii="宋体" w:hAnsi="宋体" w:eastAsia="宋体" w:cs="宋体"/>
          <w:i w:val="0"/>
          <w:iCs w:val="0"/>
          <w:caps w:val="0"/>
          <w:color w:val="000000"/>
          <w:spacing w:val="0"/>
          <w:sz w:val="21"/>
          <w:szCs w:val="21"/>
          <w:u w:val="none"/>
          <w:shd w:val="clear" w:fill="FFFFFF"/>
          <w:vertAlign w:val="baseline"/>
          <w:lang w:eastAsia="zh-CN"/>
        </w:rPr>
        <w:t>，不再要求供应商提供其他证明材料。</w:t>
      </w:r>
      <w:r>
        <w:rPr>
          <w:rFonts w:hint="eastAsia" w:ascii="宋体" w:hAnsi="宋体" w:eastAsia="宋体" w:cs="宋体"/>
          <w:i w:val="0"/>
          <w:iCs w:val="0"/>
          <w:caps w:val="0"/>
          <w:color w:val="000000"/>
          <w:spacing w:val="0"/>
          <w:sz w:val="21"/>
          <w:szCs w:val="21"/>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D918458">
      <w:pPr>
        <w:spacing w:line="360" w:lineRule="auto"/>
        <w:ind w:firstLine="422" w:firstLineChars="200"/>
        <w:rPr>
          <w:rFonts w:ascii="宋体" w:hAnsi="宋体"/>
          <w:b/>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w:t>
      </w:r>
      <w:r>
        <w:rPr>
          <w:rFonts w:hint="eastAsia" w:ascii="Times New Roman" w:hAnsi="Times New Roman"/>
          <w:b/>
          <w:szCs w:val="24"/>
        </w:rPr>
        <w:t>其他说明</w:t>
      </w:r>
    </w:p>
    <w:p w14:paraId="1055C945">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4"/>
        </w:rPr>
        <w:t>为缓解中小企业融资难题，深圳市推出政府采购订单融资改革举措。订单融资具体流程及试点金融机构订单融资服务承诺可参阅深圳市政府采购监管网（zfcg.sz.gov.cn）政府采购订单融资栏目</w:t>
      </w:r>
      <w:r>
        <w:rPr>
          <w:rFonts w:hint="eastAsia" w:asciiTheme="minorEastAsia" w:hAnsiTheme="minorEastAsia" w:eastAsiaTheme="minorEastAsia"/>
        </w:rPr>
        <w:t>。</w:t>
      </w:r>
    </w:p>
    <w:p w14:paraId="3D461A9D">
      <w:pPr>
        <w:spacing w:line="240" w:lineRule="exact"/>
        <w:ind w:firstLine="424" w:firstLineChars="202"/>
        <w:jc w:val="left"/>
        <w:rPr>
          <w:rFonts w:asciiTheme="minorEastAsia" w:hAnsiTheme="minorEastAsia" w:eastAsiaTheme="minorEastAsia"/>
          <w:szCs w:val="21"/>
        </w:rPr>
      </w:pPr>
    </w:p>
    <w:p w14:paraId="1BC84268">
      <w:pPr>
        <w:widowControl/>
        <w:jc w:val="left"/>
        <w:rPr>
          <w:rFonts w:asciiTheme="minorEastAsia" w:hAnsiTheme="minorEastAsia" w:eastAsiaTheme="minorEastAsia"/>
          <w:szCs w:val="21"/>
        </w:rPr>
      </w:pPr>
      <w:r>
        <w:rPr>
          <w:rFonts w:asciiTheme="minorEastAsia" w:hAnsiTheme="minorEastAsia" w:eastAsiaTheme="minorEastAsia"/>
          <w:szCs w:val="21"/>
        </w:rPr>
        <w:br w:type="page"/>
      </w:r>
    </w:p>
    <w:p w14:paraId="2476B093">
      <w:pPr>
        <w:spacing w:line="240" w:lineRule="exact"/>
        <w:ind w:firstLine="424" w:firstLineChars="202"/>
        <w:jc w:val="left"/>
        <w:rPr>
          <w:rFonts w:asciiTheme="minorEastAsia" w:hAnsiTheme="minorEastAsia" w:eastAsiaTheme="minorEastAsia"/>
          <w:szCs w:val="21"/>
        </w:rPr>
      </w:pPr>
    </w:p>
    <w:p w14:paraId="12955370">
      <w:pPr>
        <w:pStyle w:val="2"/>
      </w:pPr>
      <w:bookmarkStart w:id="18" w:name="_Toc135293329"/>
      <w:r>
        <w:rPr>
          <w:rFonts w:hint="eastAsia"/>
        </w:rPr>
        <w:t>第五章  投标人须知前附表</w:t>
      </w:r>
      <w:bookmarkEnd w:id="18"/>
    </w:p>
    <w:p w14:paraId="30AEF4F8">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5320F48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F2F1742">
            <w:pPr>
              <w:pStyle w:val="27"/>
              <w:spacing w:line="360" w:lineRule="auto"/>
              <w:jc w:val="center"/>
              <w:rPr>
                <w:rFonts w:hAnsi="宋体"/>
              </w:rPr>
            </w:pPr>
            <w:r>
              <w:rPr>
                <w:rFonts w:hint="eastAsia" w:hAnsi="宋体"/>
              </w:rPr>
              <w:t>项号</w:t>
            </w:r>
          </w:p>
        </w:tc>
        <w:tc>
          <w:tcPr>
            <w:tcW w:w="1038" w:type="dxa"/>
            <w:vAlign w:val="center"/>
          </w:tcPr>
          <w:p w14:paraId="0DE2D4E6">
            <w:pPr>
              <w:pStyle w:val="27"/>
              <w:spacing w:line="360" w:lineRule="auto"/>
              <w:jc w:val="center"/>
              <w:rPr>
                <w:rFonts w:hAnsi="宋体"/>
              </w:rPr>
            </w:pPr>
            <w:r>
              <w:rPr>
                <w:rFonts w:hint="eastAsia" w:hAnsi="宋体"/>
              </w:rPr>
              <w:t>条款号</w:t>
            </w:r>
          </w:p>
        </w:tc>
        <w:tc>
          <w:tcPr>
            <w:tcW w:w="1843" w:type="dxa"/>
            <w:vAlign w:val="center"/>
          </w:tcPr>
          <w:p w14:paraId="79DC48BE">
            <w:pPr>
              <w:pStyle w:val="27"/>
              <w:spacing w:line="360" w:lineRule="auto"/>
              <w:jc w:val="center"/>
              <w:rPr>
                <w:rFonts w:hAnsi="宋体"/>
              </w:rPr>
            </w:pPr>
            <w:r>
              <w:rPr>
                <w:rFonts w:hint="eastAsia" w:hAnsi="宋体"/>
              </w:rPr>
              <w:t>内容</w:t>
            </w:r>
          </w:p>
        </w:tc>
        <w:tc>
          <w:tcPr>
            <w:tcW w:w="6520" w:type="dxa"/>
          </w:tcPr>
          <w:p w14:paraId="750507FD">
            <w:pPr>
              <w:pStyle w:val="27"/>
              <w:spacing w:line="360" w:lineRule="auto"/>
              <w:jc w:val="center"/>
              <w:rPr>
                <w:rFonts w:hAnsi="宋体"/>
              </w:rPr>
            </w:pPr>
            <w:r>
              <w:rPr>
                <w:rFonts w:hint="eastAsia" w:hAnsi="宋体"/>
              </w:rPr>
              <w:t>内容规定</w:t>
            </w:r>
          </w:p>
        </w:tc>
      </w:tr>
      <w:tr w14:paraId="41EC33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9C1A164">
            <w:pPr>
              <w:pStyle w:val="27"/>
              <w:spacing w:line="360" w:lineRule="auto"/>
              <w:jc w:val="center"/>
              <w:rPr>
                <w:rFonts w:hAnsi="宋体"/>
              </w:rPr>
            </w:pPr>
            <w:r>
              <w:rPr>
                <w:rFonts w:hAnsi="宋体"/>
              </w:rPr>
              <w:t>1</w:t>
            </w:r>
          </w:p>
        </w:tc>
        <w:tc>
          <w:tcPr>
            <w:tcW w:w="1038" w:type="dxa"/>
            <w:vAlign w:val="center"/>
          </w:tcPr>
          <w:p w14:paraId="73B2FF5A">
            <w:pPr>
              <w:pStyle w:val="27"/>
              <w:spacing w:line="360" w:lineRule="auto"/>
              <w:jc w:val="center"/>
              <w:rPr>
                <w:rFonts w:hAnsi="宋体"/>
              </w:rPr>
            </w:pPr>
            <w:r>
              <w:rPr>
                <w:rFonts w:hAnsi="宋体"/>
              </w:rPr>
              <w:t>1.1</w:t>
            </w:r>
          </w:p>
        </w:tc>
        <w:tc>
          <w:tcPr>
            <w:tcW w:w="1843" w:type="dxa"/>
            <w:vAlign w:val="center"/>
          </w:tcPr>
          <w:p w14:paraId="04232951">
            <w:pPr>
              <w:pStyle w:val="27"/>
              <w:spacing w:line="360" w:lineRule="exact"/>
              <w:jc w:val="center"/>
              <w:rPr>
                <w:rFonts w:hAnsi="宋体"/>
              </w:rPr>
            </w:pPr>
            <w:r>
              <w:rPr>
                <w:rFonts w:hint="eastAsia" w:hAnsi="宋体"/>
              </w:rPr>
              <w:t>项目名称</w:t>
            </w:r>
          </w:p>
        </w:tc>
        <w:tc>
          <w:tcPr>
            <w:tcW w:w="6520" w:type="dxa"/>
            <w:vAlign w:val="center"/>
          </w:tcPr>
          <w:p w14:paraId="5F2F6DB6">
            <w:pPr>
              <w:pStyle w:val="27"/>
              <w:spacing w:line="360" w:lineRule="exact"/>
              <w:rPr>
                <w:rFonts w:hint="eastAsia" w:eastAsia="宋体"/>
                <w:lang w:eastAsia="zh-CN"/>
              </w:rPr>
            </w:pPr>
            <w:r>
              <w:rPr>
                <w:rFonts w:hint="eastAsia" w:asciiTheme="minorEastAsia" w:hAnsiTheme="minorEastAsia" w:eastAsiaTheme="minorEastAsia"/>
                <w:lang w:eastAsia="zh-CN"/>
              </w:rPr>
              <w:t>其他塑料制品、半成品及辅料</w:t>
            </w:r>
          </w:p>
        </w:tc>
      </w:tr>
      <w:tr w14:paraId="4FA469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6F57900">
            <w:pPr>
              <w:pStyle w:val="27"/>
              <w:spacing w:line="360" w:lineRule="auto"/>
              <w:jc w:val="center"/>
              <w:rPr>
                <w:rFonts w:hAnsi="宋体"/>
              </w:rPr>
            </w:pPr>
            <w:r>
              <w:rPr>
                <w:rFonts w:hint="eastAsia" w:hAnsi="宋体"/>
              </w:rPr>
              <w:t>2</w:t>
            </w:r>
          </w:p>
        </w:tc>
        <w:tc>
          <w:tcPr>
            <w:tcW w:w="1038" w:type="dxa"/>
            <w:vAlign w:val="center"/>
          </w:tcPr>
          <w:p w14:paraId="59BAA797">
            <w:pPr>
              <w:pStyle w:val="27"/>
              <w:spacing w:line="360" w:lineRule="auto"/>
              <w:jc w:val="center"/>
              <w:rPr>
                <w:rFonts w:hAnsi="宋体"/>
              </w:rPr>
            </w:pPr>
            <w:r>
              <w:rPr>
                <w:rFonts w:hAnsi="宋体"/>
              </w:rPr>
              <w:t>2.1</w:t>
            </w:r>
          </w:p>
        </w:tc>
        <w:tc>
          <w:tcPr>
            <w:tcW w:w="1843" w:type="dxa"/>
            <w:vAlign w:val="center"/>
          </w:tcPr>
          <w:p w14:paraId="7C665EB6">
            <w:pPr>
              <w:pStyle w:val="27"/>
              <w:spacing w:line="360" w:lineRule="exact"/>
              <w:jc w:val="center"/>
              <w:rPr>
                <w:rFonts w:hAnsi="宋体"/>
              </w:rPr>
            </w:pPr>
            <w:r>
              <w:rPr>
                <w:rFonts w:hint="eastAsia" w:hAnsi="宋体"/>
              </w:rPr>
              <w:t>采购人</w:t>
            </w:r>
          </w:p>
        </w:tc>
        <w:tc>
          <w:tcPr>
            <w:tcW w:w="6520" w:type="dxa"/>
            <w:vAlign w:val="center"/>
          </w:tcPr>
          <w:p w14:paraId="12CFC414">
            <w:pPr>
              <w:pStyle w:val="27"/>
              <w:spacing w:line="360" w:lineRule="exact"/>
              <w:rPr>
                <w:rFonts w:hint="eastAsia" w:hAnsi="宋体" w:eastAsia="宋体"/>
                <w:szCs w:val="24"/>
                <w:lang w:eastAsia="zh-CN"/>
              </w:rPr>
            </w:pPr>
            <w:r>
              <w:rPr>
                <w:rFonts w:hint="eastAsia" w:hAnsi="宋体"/>
                <w:szCs w:val="24"/>
                <w:lang w:eastAsia="zh-CN"/>
              </w:rPr>
              <w:t>深圳市疾病预防控制中心</w:t>
            </w:r>
          </w:p>
        </w:tc>
      </w:tr>
      <w:tr w14:paraId="59B6E1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E77A384">
            <w:pPr>
              <w:pStyle w:val="27"/>
              <w:spacing w:line="360" w:lineRule="auto"/>
              <w:jc w:val="center"/>
              <w:rPr>
                <w:rFonts w:hAnsi="宋体"/>
              </w:rPr>
            </w:pPr>
            <w:r>
              <w:rPr>
                <w:rFonts w:hint="eastAsia" w:hAnsi="宋体"/>
              </w:rPr>
              <w:t>3</w:t>
            </w:r>
          </w:p>
        </w:tc>
        <w:tc>
          <w:tcPr>
            <w:tcW w:w="1038" w:type="dxa"/>
            <w:vAlign w:val="center"/>
          </w:tcPr>
          <w:p w14:paraId="333E9C28">
            <w:pPr>
              <w:pStyle w:val="27"/>
              <w:spacing w:line="360" w:lineRule="auto"/>
              <w:jc w:val="center"/>
              <w:rPr>
                <w:rFonts w:hAnsi="宋体"/>
              </w:rPr>
            </w:pPr>
            <w:r>
              <w:rPr>
                <w:rFonts w:hAnsi="宋体"/>
              </w:rPr>
              <w:t>2.2</w:t>
            </w:r>
          </w:p>
        </w:tc>
        <w:tc>
          <w:tcPr>
            <w:tcW w:w="1843" w:type="dxa"/>
            <w:vAlign w:val="center"/>
          </w:tcPr>
          <w:p w14:paraId="75D237A9">
            <w:pPr>
              <w:pStyle w:val="27"/>
              <w:spacing w:line="360" w:lineRule="exact"/>
              <w:jc w:val="center"/>
              <w:rPr>
                <w:rFonts w:hAnsi="宋体"/>
              </w:rPr>
            </w:pPr>
            <w:r>
              <w:rPr>
                <w:rFonts w:hint="eastAsia" w:hAnsi="宋体"/>
              </w:rPr>
              <w:t>采购代理机构</w:t>
            </w:r>
          </w:p>
        </w:tc>
        <w:tc>
          <w:tcPr>
            <w:tcW w:w="6520" w:type="dxa"/>
            <w:vAlign w:val="center"/>
          </w:tcPr>
          <w:p w14:paraId="0217D25A">
            <w:pPr>
              <w:pStyle w:val="27"/>
              <w:spacing w:line="360" w:lineRule="exact"/>
              <w:rPr>
                <w:rFonts w:hAnsi="宋体"/>
              </w:rPr>
            </w:pPr>
            <w:r>
              <w:rPr>
                <w:rFonts w:hAnsi="宋体"/>
              </w:rPr>
              <w:t>深圳市中正招标有限公司</w:t>
            </w:r>
          </w:p>
        </w:tc>
      </w:tr>
      <w:tr w14:paraId="29EAA7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15D777E9">
            <w:pPr>
              <w:pStyle w:val="27"/>
              <w:spacing w:line="360" w:lineRule="auto"/>
              <w:jc w:val="center"/>
              <w:rPr>
                <w:rFonts w:hAnsi="宋体"/>
              </w:rPr>
            </w:pPr>
            <w:r>
              <w:rPr>
                <w:rFonts w:hint="eastAsia" w:hAnsi="宋体"/>
              </w:rPr>
              <w:t>4</w:t>
            </w:r>
          </w:p>
        </w:tc>
        <w:tc>
          <w:tcPr>
            <w:tcW w:w="1038" w:type="dxa"/>
            <w:vAlign w:val="center"/>
          </w:tcPr>
          <w:p w14:paraId="439AF8FF">
            <w:pPr>
              <w:pStyle w:val="27"/>
              <w:spacing w:line="360" w:lineRule="auto"/>
              <w:jc w:val="center"/>
              <w:rPr>
                <w:rFonts w:hAnsi="宋体"/>
              </w:rPr>
            </w:pPr>
            <w:r>
              <w:rPr>
                <w:rFonts w:hint="eastAsia" w:hAnsi="宋体"/>
              </w:rPr>
              <w:t>3.1</w:t>
            </w:r>
          </w:p>
        </w:tc>
        <w:tc>
          <w:tcPr>
            <w:tcW w:w="1843" w:type="dxa"/>
            <w:vAlign w:val="center"/>
          </w:tcPr>
          <w:p w14:paraId="4EDC0A20">
            <w:pPr>
              <w:pStyle w:val="27"/>
              <w:spacing w:line="360" w:lineRule="exact"/>
              <w:jc w:val="center"/>
              <w:rPr>
                <w:rFonts w:hAnsi="宋体"/>
              </w:rPr>
            </w:pPr>
            <w:r>
              <w:rPr>
                <w:rFonts w:hint="eastAsia" w:hAnsi="宋体"/>
              </w:rPr>
              <w:t>资金来源</w:t>
            </w:r>
          </w:p>
        </w:tc>
        <w:tc>
          <w:tcPr>
            <w:tcW w:w="6520" w:type="dxa"/>
            <w:vAlign w:val="center"/>
          </w:tcPr>
          <w:p w14:paraId="79F6B6D7">
            <w:pPr>
              <w:pStyle w:val="27"/>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14:paraId="320A1A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5F8E2358">
            <w:pPr>
              <w:pStyle w:val="27"/>
              <w:spacing w:line="360" w:lineRule="auto"/>
              <w:jc w:val="center"/>
              <w:rPr>
                <w:rFonts w:hAnsi="宋体"/>
              </w:rPr>
            </w:pPr>
            <w:r>
              <w:rPr>
                <w:rFonts w:hint="eastAsia" w:hAnsi="宋体"/>
              </w:rPr>
              <w:t>5</w:t>
            </w:r>
          </w:p>
        </w:tc>
        <w:tc>
          <w:tcPr>
            <w:tcW w:w="1038" w:type="dxa"/>
            <w:vAlign w:val="center"/>
          </w:tcPr>
          <w:p w14:paraId="766C7041">
            <w:pPr>
              <w:pStyle w:val="27"/>
              <w:spacing w:line="360" w:lineRule="auto"/>
              <w:jc w:val="center"/>
              <w:rPr>
                <w:rFonts w:hAnsi="宋体"/>
              </w:rPr>
            </w:pPr>
            <w:r>
              <w:rPr>
                <w:rFonts w:hint="eastAsia" w:hAnsi="宋体"/>
              </w:rPr>
              <w:t>4.7</w:t>
            </w:r>
          </w:p>
        </w:tc>
        <w:tc>
          <w:tcPr>
            <w:tcW w:w="1843" w:type="dxa"/>
            <w:vAlign w:val="center"/>
          </w:tcPr>
          <w:p w14:paraId="26C1A7F8">
            <w:pPr>
              <w:pStyle w:val="27"/>
              <w:spacing w:line="360" w:lineRule="auto"/>
              <w:jc w:val="center"/>
              <w:rPr>
                <w:rFonts w:hAnsi="宋体"/>
              </w:rPr>
            </w:pPr>
            <w:r>
              <w:rPr>
                <w:rFonts w:hint="eastAsia" w:hAnsi="宋体"/>
              </w:rPr>
              <w:t>投标人资格要求</w:t>
            </w:r>
          </w:p>
        </w:tc>
        <w:tc>
          <w:tcPr>
            <w:tcW w:w="6520" w:type="dxa"/>
            <w:vAlign w:val="center"/>
          </w:tcPr>
          <w:p w14:paraId="58D6201D">
            <w:pPr>
              <w:pStyle w:val="27"/>
              <w:spacing w:line="360" w:lineRule="auto"/>
              <w:rPr>
                <w:rFonts w:hAnsi="宋体"/>
                <w:szCs w:val="21"/>
              </w:rPr>
            </w:pPr>
            <w:r>
              <w:rPr>
                <w:rFonts w:hint="eastAsia" w:hAnsi="宋体"/>
                <w:szCs w:val="21"/>
              </w:rPr>
              <w:t>详见《第一章 投标邀请》“申请人的资格要求”</w:t>
            </w:r>
          </w:p>
          <w:p w14:paraId="11ABB58D">
            <w:pPr>
              <w:pStyle w:val="27"/>
              <w:spacing w:line="360" w:lineRule="auto"/>
              <w:rPr>
                <w:rFonts w:hAnsi="宋体"/>
                <w:b/>
                <w:bCs/>
                <w:szCs w:val="21"/>
              </w:rPr>
            </w:pPr>
            <w:r>
              <w:rPr>
                <w:rFonts w:hint="eastAsia" w:hAnsi="宋体"/>
                <w:b/>
                <w:bCs/>
                <w:szCs w:val="21"/>
              </w:rPr>
              <w:t>（投标人资格证明文件详见第七章 投标文件格式）</w:t>
            </w:r>
          </w:p>
        </w:tc>
      </w:tr>
      <w:tr w14:paraId="24D1A7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4557427">
            <w:pPr>
              <w:pStyle w:val="27"/>
              <w:spacing w:line="360" w:lineRule="auto"/>
              <w:jc w:val="center"/>
              <w:rPr>
                <w:rFonts w:hAnsi="宋体"/>
              </w:rPr>
            </w:pPr>
            <w:r>
              <w:rPr>
                <w:rFonts w:hint="eastAsia" w:hAnsi="宋体"/>
              </w:rPr>
              <w:t>6</w:t>
            </w:r>
          </w:p>
        </w:tc>
        <w:tc>
          <w:tcPr>
            <w:tcW w:w="1038" w:type="dxa"/>
            <w:vAlign w:val="center"/>
          </w:tcPr>
          <w:p w14:paraId="31ADEB33">
            <w:pPr>
              <w:pStyle w:val="27"/>
              <w:spacing w:line="360" w:lineRule="auto"/>
              <w:jc w:val="center"/>
              <w:rPr>
                <w:rFonts w:hAnsi="宋体"/>
              </w:rPr>
            </w:pPr>
            <w:r>
              <w:rPr>
                <w:rFonts w:hint="eastAsia" w:hAnsi="宋体"/>
              </w:rPr>
              <w:t>4.8</w:t>
            </w:r>
          </w:p>
        </w:tc>
        <w:tc>
          <w:tcPr>
            <w:tcW w:w="1843" w:type="dxa"/>
            <w:vAlign w:val="center"/>
          </w:tcPr>
          <w:p w14:paraId="2E040E52">
            <w:pPr>
              <w:pStyle w:val="27"/>
              <w:spacing w:line="360" w:lineRule="auto"/>
              <w:jc w:val="center"/>
              <w:rPr>
                <w:rFonts w:hAnsi="宋体"/>
              </w:rPr>
            </w:pPr>
            <w:r>
              <w:rPr>
                <w:rFonts w:hint="eastAsia" w:hAnsi="宋体"/>
              </w:rPr>
              <w:t>联合体投标</w:t>
            </w:r>
          </w:p>
        </w:tc>
        <w:tc>
          <w:tcPr>
            <w:tcW w:w="6520" w:type="dxa"/>
          </w:tcPr>
          <w:p w14:paraId="2B6679CC">
            <w:pPr>
              <w:pStyle w:val="27"/>
              <w:spacing w:line="360" w:lineRule="auto"/>
              <w:rPr>
                <w:rFonts w:hAnsi="宋体"/>
              </w:rPr>
            </w:pPr>
            <w:r>
              <w:rPr>
                <w:rFonts w:hint="eastAsia" w:hAnsi="宋体"/>
              </w:rPr>
              <w:t>不接受</w:t>
            </w:r>
          </w:p>
        </w:tc>
      </w:tr>
      <w:tr w14:paraId="2BFD02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415B8C1">
            <w:pPr>
              <w:pStyle w:val="27"/>
              <w:spacing w:line="360" w:lineRule="auto"/>
              <w:jc w:val="center"/>
              <w:rPr>
                <w:rFonts w:hAnsi="宋体"/>
              </w:rPr>
            </w:pPr>
            <w:r>
              <w:rPr>
                <w:rFonts w:hint="eastAsia" w:hAnsi="宋体"/>
              </w:rPr>
              <w:t>7</w:t>
            </w:r>
          </w:p>
        </w:tc>
        <w:tc>
          <w:tcPr>
            <w:tcW w:w="1038" w:type="dxa"/>
            <w:vAlign w:val="center"/>
          </w:tcPr>
          <w:p w14:paraId="0DC18493">
            <w:pPr>
              <w:pStyle w:val="27"/>
              <w:spacing w:line="360" w:lineRule="auto"/>
              <w:jc w:val="center"/>
              <w:rPr>
                <w:rFonts w:hAnsi="宋体"/>
              </w:rPr>
            </w:pPr>
            <w:r>
              <w:rPr>
                <w:rFonts w:hint="eastAsia" w:hAnsi="宋体"/>
              </w:rPr>
              <w:t>6.1</w:t>
            </w:r>
          </w:p>
        </w:tc>
        <w:tc>
          <w:tcPr>
            <w:tcW w:w="1843" w:type="dxa"/>
            <w:vAlign w:val="center"/>
          </w:tcPr>
          <w:p w14:paraId="7E6D7F15">
            <w:pPr>
              <w:pStyle w:val="27"/>
              <w:spacing w:line="360" w:lineRule="auto"/>
              <w:jc w:val="center"/>
              <w:rPr>
                <w:rFonts w:hAnsi="宋体"/>
              </w:rPr>
            </w:pPr>
            <w:r>
              <w:rPr>
                <w:rFonts w:hint="eastAsia" w:hAnsi="宋体"/>
              </w:rPr>
              <w:t>踏勘现场</w:t>
            </w:r>
          </w:p>
        </w:tc>
        <w:tc>
          <w:tcPr>
            <w:tcW w:w="6520" w:type="dxa"/>
          </w:tcPr>
          <w:p w14:paraId="2F95E32D">
            <w:pPr>
              <w:pStyle w:val="27"/>
              <w:spacing w:line="360" w:lineRule="auto"/>
              <w:rPr>
                <w:rFonts w:hAnsi="宋体"/>
              </w:rPr>
            </w:pPr>
            <w:r>
              <w:rPr>
                <w:rFonts w:hint="eastAsia" w:hAnsi="宋体"/>
              </w:rPr>
              <w:t>不统一组织</w:t>
            </w:r>
            <w:r>
              <w:rPr>
                <w:rFonts w:hint="eastAsia"/>
                <w:snapToGrid w:val="0"/>
              </w:rPr>
              <w:t>，由各投标人自行查看现场。</w:t>
            </w:r>
          </w:p>
        </w:tc>
      </w:tr>
      <w:tr w14:paraId="3061F8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828" w:type="dxa"/>
            <w:vAlign w:val="center"/>
          </w:tcPr>
          <w:p w14:paraId="77F6BF79">
            <w:pPr>
              <w:pStyle w:val="27"/>
              <w:spacing w:line="360" w:lineRule="auto"/>
              <w:jc w:val="center"/>
              <w:rPr>
                <w:rFonts w:hAnsi="宋体"/>
              </w:rPr>
            </w:pPr>
            <w:r>
              <w:rPr>
                <w:rFonts w:hint="eastAsia" w:hAnsi="宋体"/>
              </w:rPr>
              <w:t>8</w:t>
            </w:r>
          </w:p>
        </w:tc>
        <w:tc>
          <w:tcPr>
            <w:tcW w:w="1038" w:type="dxa"/>
            <w:vAlign w:val="center"/>
          </w:tcPr>
          <w:p w14:paraId="0E873B2E">
            <w:pPr>
              <w:pStyle w:val="27"/>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3E7FBAE8">
            <w:pPr>
              <w:pStyle w:val="27"/>
              <w:spacing w:line="360" w:lineRule="auto"/>
              <w:jc w:val="center"/>
              <w:rPr>
                <w:rFonts w:hAnsi="宋体"/>
              </w:rPr>
            </w:pPr>
            <w:r>
              <w:rPr>
                <w:rFonts w:hint="eastAsia" w:hAnsi="宋体"/>
              </w:rPr>
              <w:t>投标有效期</w:t>
            </w:r>
          </w:p>
        </w:tc>
        <w:tc>
          <w:tcPr>
            <w:tcW w:w="6520" w:type="dxa"/>
          </w:tcPr>
          <w:p w14:paraId="1031C8B9">
            <w:pPr>
              <w:pStyle w:val="27"/>
              <w:spacing w:line="360" w:lineRule="auto"/>
              <w:rPr>
                <w:rFonts w:hAnsi="宋体"/>
              </w:rPr>
            </w:pPr>
            <w:r>
              <w:rPr>
                <w:rFonts w:hint="eastAsia" w:hAnsi="宋体"/>
              </w:rPr>
              <w:t>90</w:t>
            </w:r>
            <w:r>
              <w:rPr>
                <w:rFonts w:hAnsi="宋体"/>
              </w:rPr>
              <w:t>日历天（从投标截止之日算起）</w:t>
            </w:r>
          </w:p>
        </w:tc>
      </w:tr>
      <w:tr w14:paraId="2B7F33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8" w:type="dxa"/>
            <w:vAlign w:val="center"/>
          </w:tcPr>
          <w:p w14:paraId="0F97DF9D">
            <w:pPr>
              <w:pStyle w:val="27"/>
              <w:spacing w:line="360" w:lineRule="auto"/>
              <w:jc w:val="center"/>
              <w:rPr>
                <w:rFonts w:hAnsi="宋体"/>
              </w:rPr>
            </w:pPr>
            <w:r>
              <w:rPr>
                <w:rFonts w:hint="eastAsia" w:hAnsi="宋体"/>
              </w:rPr>
              <w:t>9</w:t>
            </w:r>
          </w:p>
        </w:tc>
        <w:tc>
          <w:tcPr>
            <w:tcW w:w="1038" w:type="dxa"/>
            <w:vAlign w:val="center"/>
          </w:tcPr>
          <w:p w14:paraId="4071BA29">
            <w:pPr>
              <w:pStyle w:val="27"/>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1C9A8610">
            <w:pPr>
              <w:pStyle w:val="27"/>
              <w:spacing w:line="360" w:lineRule="auto"/>
              <w:jc w:val="center"/>
              <w:rPr>
                <w:rFonts w:hAnsi="宋体"/>
              </w:rPr>
            </w:pPr>
            <w:r>
              <w:rPr>
                <w:rFonts w:hint="eastAsia" w:hAnsi="宋体"/>
              </w:rPr>
              <w:t>投标保证金</w:t>
            </w:r>
          </w:p>
        </w:tc>
        <w:tc>
          <w:tcPr>
            <w:tcW w:w="6520" w:type="dxa"/>
            <w:vAlign w:val="center"/>
          </w:tcPr>
          <w:p w14:paraId="7770D866">
            <w:pPr>
              <w:tabs>
                <w:tab w:val="left" w:pos="915"/>
              </w:tabs>
              <w:spacing w:line="360" w:lineRule="exact"/>
              <w:rPr>
                <w:rFonts w:hAnsi="宋体"/>
              </w:rPr>
            </w:pPr>
            <w:r>
              <w:rPr>
                <w:rFonts w:hint="eastAsia" w:hAnsi="宋体"/>
              </w:rPr>
              <w:t>不要求向采购代理机构提交</w:t>
            </w:r>
          </w:p>
        </w:tc>
      </w:tr>
      <w:tr w14:paraId="39EBDC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675D5114">
            <w:pPr>
              <w:pStyle w:val="27"/>
              <w:spacing w:line="360" w:lineRule="auto"/>
              <w:jc w:val="center"/>
              <w:rPr>
                <w:rFonts w:hAnsi="宋体"/>
              </w:rPr>
            </w:pPr>
            <w:r>
              <w:rPr>
                <w:rFonts w:hint="eastAsia" w:hAnsi="宋体"/>
              </w:rPr>
              <w:t>10</w:t>
            </w:r>
          </w:p>
        </w:tc>
        <w:tc>
          <w:tcPr>
            <w:tcW w:w="1038" w:type="dxa"/>
            <w:vAlign w:val="center"/>
          </w:tcPr>
          <w:p w14:paraId="1D395CFA">
            <w:pPr>
              <w:pStyle w:val="27"/>
              <w:spacing w:line="360" w:lineRule="auto"/>
              <w:jc w:val="center"/>
              <w:rPr>
                <w:rFonts w:hAnsi="宋体"/>
              </w:rPr>
            </w:pPr>
            <w:r>
              <w:rPr>
                <w:rFonts w:hint="eastAsia" w:hAnsi="宋体"/>
              </w:rPr>
              <w:t>16.1</w:t>
            </w:r>
          </w:p>
        </w:tc>
        <w:tc>
          <w:tcPr>
            <w:tcW w:w="1843" w:type="dxa"/>
            <w:vAlign w:val="center"/>
          </w:tcPr>
          <w:p w14:paraId="326DA96D">
            <w:pPr>
              <w:pStyle w:val="27"/>
              <w:spacing w:line="360" w:lineRule="auto"/>
              <w:jc w:val="center"/>
              <w:rPr>
                <w:rFonts w:hAnsi="宋体"/>
              </w:rPr>
            </w:pPr>
            <w:r>
              <w:rPr>
                <w:rFonts w:hint="eastAsia" w:hAnsi="宋体"/>
              </w:rPr>
              <w:t>投标预备会</w:t>
            </w:r>
          </w:p>
          <w:p w14:paraId="34A53E3E">
            <w:pPr>
              <w:pStyle w:val="27"/>
              <w:spacing w:line="360" w:lineRule="auto"/>
              <w:jc w:val="center"/>
              <w:rPr>
                <w:rFonts w:hAnsi="宋体"/>
              </w:rPr>
            </w:pPr>
            <w:r>
              <w:rPr>
                <w:rFonts w:hint="eastAsia" w:hAnsi="宋体"/>
              </w:rPr>
              <w:t>（答疑会）</w:t>
            </w:r>
          </w:p>
        </w:tc>
        <w:tc>
          <w:tcPr>
            <w:tcW w:w="6520" w:type="dxa"/>
            <w:vAlign w:val="center"/>
          </w:tcPr>
          <w:p w14:paraId="20AAF08C">
            <w:pPr>
              <w:pStyle w:val="27"/>
              <w:spacing w:line="360" w:lineRule="auto"/>
              <w:rPr>
                <w:rFonts w:hAnsi="宋体"/>
              </w:rPr>
            </w:pPr>
            <w:r>
              <w:rPr>
                <w:rFonts w:hint="eastAsia" w:hAnsi="宋体"/>
              </w:rPr>
              <w:t>不召开</w:t>
            </w:r>
          </w:p>
        </w:tc>
      </w:tr>
      <w:tr w14:paraId="11CD7A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A75B0C7">
            <w:pPr>
              <w:pStyle w:val="27"/>
              <w:spacing w:line="360" w:lineRule="auto"/>
              <w:jc w:val="center"/>
              <w:rPr>
                <w:rFonts w:hAnsi="宋体"/>
              </w:rPr>
            </w:pPr>
            <w:r>
              <w:rPr>
                <w:rFonts w:hint="eastAsia" w:hAnsi="宋体"/>
              </w:rPr>
              <w:t>11</w:t>
            </w:r>
          </w:p>
        </w:tc>
        <w:tc>
          <w:tcPr>
            <w:tcW w:w="1038" w:type="dxa"/>
            <w:vAlign w:val="center"/>
          </w:tcPr>
          <w:p w14:paraId="0C93188F">
            <w:pPr>
              <w:pStyle w:val="27"/>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22926CEF">
            <w:pPr>
              <w:pStyle w:val="27"/>
              <w:spacing w:line="360" w:lineRule="auto"/>
              <w:jc w:val="center"/>
              <w:rPr>
                <w:rFonts w:hAnsi="宋体"/>
              </w:rPr>
            </w:pPr>
            <w:r>
              <w:rPr>
                <w:rFonts w:hint="eastAsia" w:hAnsi="宋体"/>
              </w:rPr>
              <w:t>投标文件数量</w:t>
            </w:r>
          </w:p>
        </w:tc>
        <w:tc>
          <w:tcPr>
            <w:tcW w:w="6520" w:type="dxa"/>
          </w:tcPr>
          <w:p w14:paraId="5D96F3FB">
            <w:pPr>
              <w:pStyle w:val="27"/>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09CB1B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0B06B6C">
            <w:pPr>
              <w:pStyle w:val="27"/>
              <w:spacing w:line="360" w:lineRule="auto"/>
              <w:jc w:val="center"/>
              <w:rPr>
                <w:rFonts w:hAnsi="宋体"/>
              </w:rPr>
            </w:pPr>
            <w:r>
              <w:rPr>
                <w:rFonts w:hint="eastAsia" w:hAnsi="宋体"/>
              </w:rPr>
              <w:t>12</w:t>
            </w:r>
          </w:p>
        </w:tc>
        <w:tc>
          <w:tcPr>
            <w:tcW w:w="1038" w:type="dxa"/>
            <w:vAlign w:val="center"/>
          </w:tcPr>
          <w:p w14:paraId="182C0B96">
            <w:pPr>
              <w:pStyle w:val="27"/>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3D0F9BA5">
            <w:pPr>
              <w:pStyle w:val="27"/>
              <w:spacing w:line="360" w:lineRule="auto"/>
              <w:jc w:val="center"/>
              <w:rPr>
                <w:rFonts w:hAnsi="宋体"/>
              </w:rPr>
            </w:pPr>
            <w:r>
              <w:rPr>
                <w:rFonts w:hint="eastAsia" w:hAnsi="宋体"/>
              </w:rPr>
              <w:t>开标</w:t>
            </w:r>
          </w:p>
        </w:tc>
        <w:tc>
          <w:tcPr>
            <w:tcW w:w="6520" w:type="dxa"/>
          </w:tcPr>
          <w:p w14:paraId="305F4D57">
            <w:pPr>
              <w:pStyle w:val="27"/>
              <w:spacing w:line="360" w:lineRule="auto"/>
              <w:rPr>
                <w:rFonts w:hAnsi="宋体"/>
              </w:rPr>
            </w:pPr>
            <w:r>
              <w:rPr>
                <w:rFonts w:hint="eastAsia" w:hAnsi="宋体"/>
                <w:szCs w:val="21"/>
              </w:rPr>
              <w:t>详见《第一章 投标邀请》</w:t>
            </w:r>
          </w:p>
        </w:tc>
      </w:tr>
      <w:tr w14:paraId="23B758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0D5D5EF">
            <w:pPr>
              <w:pStyle w:val="27"/>
              <w:spacing w:line="360" w:lineRule="auto"/>
              <w:jc w:val="center"/>
              <w:rPr>
                <w:rFonts w:hAnsi="宋体"/>
              </w:rPr>
            </w:pPr>
            <w:r>
              <w:rPr>
                <w:rFonts w:hint="eastAsia" w:hAnsi="宋体"/>
              </w:rPr>
              <w:t>13</w:t>
            </w:r>
          </w:p>
        </w:tc>
        <w:tc>
          <w:tcPr>
            <w:tcW w:w="1038" w:type="dxa"/>
            <w:vAlign w:val="center"/>
          </w:tcPr>
          <w:p w14:paraId="1B11BB13">
            <w:pPr>
              <w:pStyle w:val="27"/>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16DFD555">
            <w:pPr>
              <w:pStyle w:val="27"/>
              <w:spacing w:line="360" w:lineRule="auto"/>
              <w:jc w:val="center"/>
              <w:rPr>
                <w:rFonts w:hAnsi="宋体"/>
              </w:rPr>
            </w:pPr>
            <w:r>
              <w:rPr>
                <w:rFonts w:hint="eastAsia" w:hAnsi="宋体"/>
              </w:rPr>
              <w:t>投标截止时间</w:t>
            </w:r>
          </w:p>
        </w:tc>
        <w:tc>
          <w:tcPr>
            <w:tcW w:w="6520" w:type="dxa"/>
          </w:tcPr>
          <w:p w14:paraId="618F5CF5">
            <w:pPr>
              <w:pStyle w:val="27"/>
              <w:spacing w:line="360" w:lineRule="auto"/>
              <w:rPr>
                <w:rFonts w:hAnsi="宋体"/>
                <w:b/>
              </w:rPr>
            </w:pPr>
            <w:r>
              <w:rPr>
                <w:rFonts w:hint="eastAsia" w:hAnsi="宋体"/>
                <w:szCs w:val="21"/>
              </w:rPr>
              <w:t>详见《第一章 投标邀请》</w:t>
            </w:r>
          </w:p>
        </w:tc>
      </w:tr>
      <w:tr w14:paraId="24137A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F5BD761">
            <w:pPr>
              <w:pStyle w:val="27"/>
              <w:spacing w:line="360" w:lineRule="auto"/>
              <w:jc w:val="center"/>
              <w:rPr>
                <w:rFonts w:hAnsi="宋体"/>
              </w:rPr>
            </w:pPr>
            <w:r>
              <w:rPr>
                <w:rFonts w:hint="eastAsia" w:hAnsi="宋体"/>
              </w:rPr>
              <w:t>14</w:t>
            </w:r>
          </w:p>
        </w:tc>
        <w:tc>
          <w:tcPr>
            <w:tcW w:w="1038" w:type="dxa"/>
            <w:vAlign w:val="center"/>
          </w:tcPr>
          <w:p w14:paraId="3ACF87EC">
            <w:pPr>
              <w:pStyle w:val="27"/>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1C14AB73">
            <w:pPr>
              <w:pStyle w:val="27"/>
              <w:spacing w:line="360" w:lineRule="auto"/>
              <w:jc w:val="center"/>
              <w:rPr>
                <w:rFonts w:hAnsi="宋体"/>
              </w:rPr>
            </w:pPr>
            <w:r>
              <w:rPr>
                <w:rFonts w:hint="eastAsia" w:hAnsi="宋体"/>
              </w:rPr>
              <w:t>评标办法</w:t>
            </w:r>
          </w:p>
        </w:tc>
        <w:tc>
          <w:tcPr>
            <w:tcW w:w="6520" w:type="dxa"/>
          </w:tcPr>
          <w:p w14:paraId="0C5B919A">
            <w:pPr>
              <w:pStyle w:val="27"/>
              <w:spacing w:line="360" w:lineRule="auto"/>
              <w:rPr>
                <w:rFonts w:hAnsi="宋体"/>
              </w:rPr>
            </w:pPr>
            <w:r>
              <w:rPr>
                <w:rFonts w:hint="eastAsia" w:hAnsi="宋体"/>
              </w:rPr>
              <w:t>综合评分法</w:t>
            </w:r>
          </w:p>
        </w:tc>
      </w:tr>
      <w:tr w14:paraId="6FEB59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98A62AE">
            <w:pPr>
              <w:pStyle w:val="27"/>
              <w:spacing w:line="360" w:lineRule="auto"/>
              <w:jc w:val="center"/>
              <w:rPr>
                <w:rFonts w:hAnsi="宋体"/>
              </w:rPr>
            </w:pPr>
            <w:r>
              <w:rPr>
                <w:rFonts w:hint="eastAsia" w:hAnsi="宋体"/>
              </w:rPr>
              <w:t>15</w:t>
            </w:r>
          </w:p>
        </w:tc>
        <w:tc>
          <w:tcPr>
            <w:tcW w:w="1038" w:type="dxa"/>
            <w:vAlign w:val="center"/>
          </w:tcPr>
          <w:p w14:paraId="625B8A7B">
            <w:pPr>
              <w:pStyle w:val="27"/>
              <w:spacing w:line="360" w:lineRule="auto"/>
              <w:jc w:val="center"/>
              <w:rPr>
                <w:rFonts w:hAnsi="宋体"/>
              </w:rPr>
            </w:pPr>
            <w:r>
              <w:rPr>
                <w:rFonts w:hint="eastAsia" w:hAnsi="宋体"/>
              </w:rPr>
              <w:t>33</w:t>
            </w:r>
            <w:r>
              <w:rPr>
                <w:rFonts w:hAnsi="宋体"/>
              </w:rPr>
              <w:t>.1</w:t>
            </w:r>
          </w:p>
        </w:tc>
        <w:tc>
          <w:tcPr>
            <w:tcW w:w="1843" w:type="dxa"/>
            <w:vAlign w:val="center"/>
          </w:tcPr>
          <w:p w14:paraId="751E27B9">
            <w:pPr>
              <w:pStyle w:val="27"/>
              <w:spacing w:line="360" w:lineRule="auto"/>
              <w:jc w:val="center"/>
              <w:rPr>
                <w:snapToGrid w:val="0"/>
                <w:kern w:val="0"/>
              </w:rPr>
            </w:pPr>
            <w:r>
              <w:rPr>
                <w:rFonts w:hint="eastAsia"/>
                <w:snapToGrid w:val="0"/>
                <w:kern w:val="0"/>
              </w:rPr>
              <w:t>履约保证金</w:t>
            </w:r>
          </w:p>
        </w:tc>
        <w:tc>
          <w:tcPr>
            <w:tcW w:w="6520" w:type="dxa"/>
          </w:tcPr>
          <w:p w14:paraId="5D3CC122">
            <w:pPr>
              <w:pStyle w:val="27"/>
              <w:spacing w:line="360" w:lineRule="auto"/>
              <w:rPr>
                <w:rFonts w:hAnsi="宋体"/>
              </w:rPr>
            </w:pPr>
            <w:r>
              <w:rPr>
                <w:rFonts w:hint="eastAsia"/>
                <w:snapToGrid w:val="0"/>
                <w:kern w:val="0"/>
              </w:rPr>
              <w:t>按签订的合同条款执行</w:t>
            </w:r>
          </w:p>
        </w:tc>
      </w:tr>
      <w:tr w14:paraId="03864A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7A05D18">
            <w:pPr>
              <w:pStyle w:val="27"/>
              <w:spacing w:line="360" w:lineRule="auto"/>
              <w:jc w:val="center"/>
              <w:rPr>
                <w:rFonts w:hAnsi="宋体"/>
              </w:rPr>
            </w:pPr>
            <w:r>
              <w:rPr>
                <w:rFonts w:hint="eastAsia" w:hAnsi="宋体"/>
              </w:rPr>
              <w:t>16</w:t>
            </w:r>
          </w:p>
        </w:tc>
        <w:tc>
          <w:tcPr>
            <w:tcW w:w="1038" w:type="dxa"/>
            <w:vAlign w:val="center"/>
          </w:tcPr>
          <w:p w14:paraId="381439A9">
            <w:pPr>
              <w:pStyle w:val="27"/>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2556820B">
            <w:pPr>
              <w:pStyle w:val="27"/>
              <w:spacing w:line="360" w:lineRule="auto"/>
              <w:jc w:val="center"/>
              <w:rPr>
                <w:rFonts w:hint="eastAsia" w:hAnsi="宋体" w:eastAsia="宋体"/>
                <w:lang w:eastAsia="zh-CN"/>
              </w:rPr>
            </w:pPr>
            <w:r>
              <w:rPr>
                <w:rFonts w:hint="eastAsia" w:hAnsi="宋体"/>
                <w:lang w:eastAsia="zh-CN"/>
              </w:rPr>
              <w:t>代理服务费</w:t>
            </w:r>
          </w:p>
        </w:tc>
        <w:tc>
          <w:tcPr>
            <w:tcW w:w="6520" w:type="dxa"/>
          </w:tcPr>
          <w:p w14:paraId="6538CFB2">
            <w:pPr>
              <w:pStyle w:val="27"/>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w:t>
            </w:r>
            <w:r>
              <w:rPr>
                <w:rFonts w:hint="eastAsia" w:asciiTheme="minorEastAsia" w:hAnsiTheme="minorEastAsia" w:eastAsiaTheme="minorEastAsia"/>
                <w:szCs w:val="21"/>
                <w:lang w:eastAsia="zh-CN"/>
              </w:rPr>
              <w:t>代理服务费</w:t>
            </w:r>
            <w:r>
              <w:rPr>
                <w:rFonts w:hint="eastAsia" w:asciiTheme="minorEastAsia" w:hAnsiTheme="minorEastAsia" w:eastAsiaTheme="minorEastAsia"/>
                <w:szCs w:val="21"/>
              </w:rPr>
              <w:t>，具体如下：</w:t>
            </w:r>
          </w:p>
          <w:p w14:paraId="07F16E30">
            <w:pPr>
              <w:pStyle w:val="27"/>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1</w:t>
            </w:r>
            <w:r>
              <w:rPr>
                <w:rFonts w:hint="eastAsia" w:asciiTheme="minorEastAsia" w:hAnsiTheme="minorEastAsia" w:eastAsiaTheme="minorEastAsia"/>
                <w:u w:val="single"/>
              </w:rPr>
              <w:t xml:space="preserve">0  </w:t>
            </w:r>
            <w:r>
              <w:rPr>
                <w:rFonts w:hint="eastAsia" w:asciiTheme="minorEastAsia" w:hAnsiTheme="minorEastAsia" w:eastAsiaTheme="minorEastAsia"/>
              </w:rPr>
              <w:t>%，最低收取人民币</w:t>
            </w:r>
            <w:r>
              <w:rPr>
                <w:rFonts w:hint="eastAsia" w:asciiTheme="minorEastAsia" w:hAnsiTheme="minorEastAsia" w:eastAsiaTheme="minorEastAsia"/>
                <w:lang w:val="en-US" w:eastAsia="zh-CN"/>
              </w:rPr>
              <w:t>45</w:t>
            </w:r>
            <w:r>
              <w:rPr>
                <w:rFonts w:hint="eastAsia" w:asciiTheme="minorEastAsia" w:hAnsiTheme="minorEastAsia" w:eastAsiaTheme="minorEastAsia"/>
              </w:rPr>
              <w:t>00元。</w:t>
            </w:r>
          </w:p>
          <w:p w14:paraId="09C18783">
            <w:pPr>
              <w:pStyle w:val="27"/>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w:t>
            </w:r>
            <w:r>
              <w:rPr>
                <w:rFonts w:hint="eastAsia" w:asciiTheme="minorEastAsia" w:hAnsiTheme="minorEastAsia" w:eastAsiaTheme="minorEastAsia"/>
                <w:lang w:eastAsia="zh-CN"/>
              </w:rPr>
              <w:t>代理服务费</w:t>
            </w:r>
            <w:r>
              <w:rPr>
                <w:rFonts w:hint="eastAsia" w:asciiTheme="minorEastAsia" w:hAnsiTheme="minorEastAsia" w:eastAsiaTheme="minorEastAsia"/>
              </w:rPr>
              <w:t>：人民币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06F2EEB7">
      <w:pPr>
        <w:spacing w:line="240" w:lineRule="exact"/>
      </w:pPr>
    </w:p>
    <w:p w14:paraId="5043DB5A">
      <w:pPr>
        <w:spacing w:line="240" w:lineRule="exact"/>
      </w:pPr>
    </w:p>
    <w:p w14:paraId="1269ED7A">
      <w:pPr>
        <w:spacing w:line="240" w:lineRule="exact"/>
      </w:pPr>
    </w:p>
    <w:p w14:paraId="55878C48">
      <w:pPr>
        <w:spacing w:line="240" w:lineRule="exact"/>
      </w:pPr>
    </w:p>
    <w:p w14:paraId="761030AE">
      <w:pPr>
        <w:spacing w:line="240" w:lineRule="exact"/>
      </w:pPr>
    </w:p>
    <w:p w14:paraId="31E6597A">
      <w:pPr>
        <w:spacing w:line="240" w:lineRule="exact"/>
      </w:pPr>
    </w:p>
    <w:p w14:paraId="4FC72C7A">
      <w:pPr>
        <w:spacing w:line="240" w:lineRule="exact"/>
      </w:pPr>
    </w:p>
    <w:p w14:paraId="38845F87">
      <w:pPr>
        <w:spacing w:line="240" w:lineRule="exact"/>
      </w:pPr>
    </w:p>
    <w:p w14:paraId="77475712">
      <w:pPr>
        <w:spacing w:line="240" w:lineRule="exact"/>
      </w:pPr>
    </w:p>
    <w:p w14:paraId="57C139CC">
      <w:pPr>
        <w:spacing w:line="240" w:lineRule="exact"/>
      </w:pPr>
    </w:p>
    <w:p w14:paraId="5E39F566">
      <w:pPr>
        <w:spacing w:line="240" w:lineRule="exact"/>
      </w:pPr>
    </w:p>
    <w:p w14:paraId="527525AE">
      <w:pPr>
        <w:spacing w:line="240" w:lineRule="exact"/>
      </w:pPr>
    </w:p>
    <w:p w14:paraId="5E2EA4AF">
      <w:pPr>
        <w:spacing w:line="240" w:lineRule="exact"/>
      </w:pPr>
    </w:p>
    <w:p w14:paraId="5DAAF1FF">
      <w:pPr>
        <w:spacing w:line="240" w:lineRule="exact"/>
      </w:pPr>
    </w:p>
    <w:p w14:paraId="7E2B0BC0">
      <w:pPr>
        <w:spacing w:line="240" w:lineRule="exact"/>
      </w:pPr>
    </w:p>
    <w:p w14:paraId="2AA13465">
      <w:pPr>
        <w:spacing w:line="240" w:lineRule="exact"/>
      </w:pPr>
    </w:p>
    <w:p w14:paraId="4109FCB3">
      <w:pPr>
        <w:spacing w:line="240" w:lineRule="exact"/>
      </w:pPr>
    </w:p>
    <w:p w14:paraId="144D87B3">
      <w:pPr>
        <w:spacing w:line="240" w:lineRule="exact"/>
      </w:pPr>
    </w:p>
    <w:p w14:paraId="501EAA6C">
      <w:pPr>
        <w:spacing w:line="240" w:lineRule="exact"/>
      </w:pPr>
    </w:p>
    <w:p w14:paraId="6167C0EB">
      <w:pPr>
        <w:spacing w:line="240" w:lineRule="exact"/>
      </w:pPr>
    </w:p>
    <w:p w14:paraId="7F831CC8">
      <w:pPr>
        <w:spacing w:line="240" w:lineRule="exact"/>
      </w:pPr>
    </w:p>
    <w:p w14:paraId="40750EF7">
      <w:pPr>
        <w:spacing w:line="240" w:lineRule="exact"/>
      </w:pPr>
    </w:p>
    <w:p w14:paraId="0698B610">
      <w:pPr>
        <w:spacing w:line="240" w:lineRule="exact"/>
      </w:pPr>
    </w:p>
    <w:p w14:paraId="677CA00E">
      <w:pPr>
        <w:spacing w:line="240" w:lineRule="exact"/>
      </w:pPr>
    </w:p>
    <w:p w14:paraId="5613F0A2">
      <w:pPr>
        <w:spacing w:line="240" w:lineRule="exact"/>
      </w:pPr>
    </w:p>
    <w:p w14:paraId="13D20D52">
      <w:pPr>
        <w:spacing w:line="240" w:lineRule="exact"/>
      </w:pPr>
    </w:p>
    <w:p w14:paraId="0DCD8C96">
      <w:pPr>
        <w:spacing w:line="240" w:lineRule="exact"/>
      </w:pPr>
    </w:p>
    <w:p w14:paraId="403CFAE5">
      <w:pPr>
        <w:spacing w:line="240" w:lineRule="exact"/>
      </w:pPr>
    </w:p>
    <w:p w14:paraId="1E9C3601">
      <w:pPr>
        <w:spacing w:line="240" w:lineRule="exact"/>
      </w:pPr>
    </w:p>
    <w:p w14:paraId="069D1C06">
      <w:pPr>
        <w:spacing w:line="240" w:lineRule="exact"/>
      </w:pPr>
    </w:p>
    <w:p w14:paraId="70868534">
      <w:pPr>
        <w:spacing w:line="240" w:lineRule="exact"/>
      </w:pPr>
    </w:p>
    <w:p w14:paraId="6585D6AA">
      <w:pPr>
        <w:spacing w:line="240" w:lineRule="exact"/>
      </w:pPr>
    </w:p>
    <w:p w14:paraId="2ACE450E">
      <w:pPr>
        <w:spacing w:line="240" w:lineRule="exact"/>
      </w:pPr>
    </w:p>
    <w:p w14:paraId="51AA9D97">
      <w:pPr>
        <w:spacing w:line="240" w:lineRule="exact"/>
      </w:pPr>
    </w:p>
    <w:p w14:paraId="448F5B3E">
      <w:pPr>
        <w:spacing w:line="240" w:lineRule="exact"/>
      </w:pPr>
    </w:p>
    <w:p w14:paraId="0D4997F6">
      <w:pPr>
        <w:spacing w:line="240" w:lineRule="exact"/>
      </w:pPr>
    </w:p>
    <w:p w14:paraId="46E31268">
      <w:pPr>
        <w:spacing w:line="240" w:lineRule="exact"/>
      </w:pPr>
    </w:p>
    <w:p w14:paraId="64DC0F44">
      <w:pPr>
        <w:spacing w:line="240" w:lineRule="exact"/>
      </w:pPr>
    </w:p>
    <w:p w14:paraId="735284B0">
      <w:pPr>
        <w:spacing w:line="240" w:lineRule="exact"/>
      </w:pPr>
    </w:p>
    <w:p w14:paraId="27B8C49D">
      <w:pPr>
        <w:spacing w:line="240" w:lineRule="exact"/>
      </w:pPr>
    </w:p>
    <w:p w14:paraId="1CFA26EE">
      <w:pPr>
        <w:spacing w:line="240" w:lineRule="exact"/>
      </w:pPr>
    </w:p>
    <w:p w14:paraId="1ABC60A7">
      <w:pPr>
        <w:spacing w:line="240" w:lineRule="exact"/>
      </w:pPr>
    </w:p>
    <w:p w14:paraId="0BF548B3">
      <w:pPr>
        <w:spacing w:line="240" w:lineRule="exact"/>
      </w:pPr>
    </w:p>
    <w:p w14:paraId="12849BE9">
      <w:pPr>
        <w:spacing w:line="240" w:lineRule="exact"/>
      </w:pPr>
    </w:p>
    <w:p w14:paraId="51FC715B">
      <w:pPr>
        <w:spacing w:line="240" w:lineRule="exact"/>
      </w:pPr>
    </w:p>
    <w:p w14:paraId="4B008D1A">
      <w:pPr>
        <w:spacing w:line="240" w:lineRule="exact"/>
      </w:pPr>
    </w:p>
    <w:p w14:paraId="3D0B87E8">
      <w:pPr>
        <w:spacing w:line="240" w:lineRule="exact"/>
      </w:pPr>
    </w:p>
    <w:p w14:paraId="6F2DB2BB">
      <w:pPr>
        <w:spacing w:line="240" w:lineRule="exact"/>
      </w:pPr>
    </w:p>
    <w:p w14:paraId="19447975">
      <w:pPr>
        <w:spacing w:line="240" w:lineRule="exact"/>
      </w:pPr>
    </w:p>
    <w:p w14:paraId="75DF6B7E">
      <w:pPr>
        <w:spacing w:line="240" w:lineRule="exact"/>
      </w:pPr>
    </w:p>
    <w:p w14:paraId="405148C3">
      <w:pPr>
        <w:spacing w:line="240" w:lineRule="exact"/>
      </w:pPr>
    </w:p>
    <w:p w14:paraId="17BB9A86">
      <w:pPr>
        <w:spacing w:line="240" w:lineRule="exact"/>
      </w:pPr>
    </w:p>
    <w:p w14:paraId="61560A60">
      <w:pPr>
        <w:spacing w:line="240" w:lineRule="exact"/>
      </w:pPr>
    </w:p>
    <w:p w14:paraId="00F48E01">
      <w:pPr>
        <w:spacing w:line="240" w:lineRule="exact"/>
      </w:pPr>
    </w:p>
    <w:p w14:paraId="10DF5E44">
      <w:pPr>
        <w:pStyle w:val="2"/>
        <w:rPr>
          <w:rFonts w:hint="eastAsia"/>
        </w:rPr>
      </w:pPr>
      <w:bookmarkStart w:id="19" w:name="_Toc135293330"/>
    </w:p>
    <w:p w14:paraId="7CAA7E54">
      <w:pPr>
        <w:pStyle w:val="2"/>
      </w:pPr>
      <w:r>
        <w:rPr>
          <w:rFonts w:hint="eastAsia"/>
        </w:rPr>
        <w:t>第六章  投标人须知</w:t>
      </w:r>
      <w:bookmarkEnd w:id="19"/>
    </w:p>
    <w:p w14:paraId="0B98CB7E">
      <w:pPr>
        <w:pStyle w:val="4"/>
        <w:spacing w:before="0" w:after="0"/>
      </w:pPr>
      <w:bookmarkStart w:id="20" w:name="_Toc135293331"/>
      <w:r>
        <w:rPr>
          <w:rFonts w:hint="eastAsia"/>
        </w:rPr>
        <w:t>一、说</w:t>
      </w:r>
      <w:r>
        <w:t xml:space="preserve">  </w:t>
      </w:r>
      <w:r>
        <w:rPr>
          <w:rFonts w:hint="eastAsia"/>
        </w:rPr>
        <w:t>明</w:t>
      </w:r>
      <w:bookmarkEnd w:id="20"/>
    </w:p>
    <w:p w14:paraId="25F4EBD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5AE429E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038CF6E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w:t>
      </w:r>
      <w:r>
        <w:rPr>
          <w:rFonts w:hint="eastAsia" w:asciiTheme="minorEastAsia" w:hAnsiTheme="minorEastAsia" w:eastAsiaTheme="minorEastAsia"/>
          <w:snapToGrid w:val="0"/>
          <w:kern w:val="0"/>
        </w:rPr>
        <w:t>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66936B7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6DEFAED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225375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r>
        <w:rPr>
          <w:rFonts w:hint="eastAsia" w:asciiTheme="minorEastAsia" w:hAnsiTheme="minorEastAsia" w:eastAsiaTheme="minorEastAsia"/>
          <w:snapToGrid w:val="0"/>
          <w:kern w:val="0"/>
          <w:lang w:eastAsia="zh-CN"/>
        </w:rPr>
        <w:t>是指</w:t>
      </w:r>
      <w:r>
        <w:rPr>
          <w:rFonts w:hint="eastAsia" w:asciiTheme="minorEastAsia" w:hAnsiTheme="minorEastAsia" w:eastAsiaTheme="minorEastAsia"/>
          <w:snapToGrid w:val="0"/>
          <w:kern w:val="0"/>
        </w:rPr>
        <w:t>前附表第3项所述。</w:t>
      </w:r>
    </w:p>
    <w:p w14:paraId="3BCBF06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434E23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  “货物”是指各种形态和种类的物品，包括原材料、燃料、设备、产品等。</w:t>
      </w:r>
    </w:p>
    <w:p w14:paraId="4517D86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0BECD34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  “服务”是指除货物和工程以外的其他政府采购对象，包括政府自身需要的服务和政府向社会公众提供的公共服务。</w:t>
      </w:r>
    </w:p>
    <w:p w14:paraId="263CA6A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21EE22B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061DC94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2D772D0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0D3EC1D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09539FC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16D5592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34FC881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4A0A5AD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096F145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5AB8B71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17F0B50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4C00688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1B06239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7E8E695A">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5649A277">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0F5C14E6">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098BEBC4">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36B9D61C">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7C629703">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27C0C2C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2E16D23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19C0539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0A0A0B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3672432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0AF2579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48C44F3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6ED322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6FAD83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1D639A9D">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027029B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001F1549">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1D16C7E8">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168B44A1">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299A7BF0">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28745F54">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5B33A090">
      <w:pPr>
        <w:adjustRightInd w:val="0"/>
        <w:spacing w:line="360" w:lineRule="auto"/>
        <w:jc w:val="center"/>
        <w:rPr>
          <w:rFonts w:asciiTheme="minorEastAsia" w:hAnsiTheme="minorEastAsia" w:eastAsiaTheme="minorEastAsia"/>
          <w:b/>
          <w:snapToGrid w:val="0"/>
          <w:kern w:val="0"/>
        </w:rPr>
      </w:pPr>
      <w:bookmarkStart w:id="21" w:name="q5"/>
      <w:bookmarkEnd w:id="21"/>
    </w:p>
    <w:p w14:paraId="7DB5CCC1">
      <w:pPr>
        <w:pStyle w:val="4"/>
        <w:spacing w:before="0" w:after="0"/>
      </w:pPr>
      <w:bookmarkStart w:id="22" w:name="_Toc135293332"/>
      <w:r>
        <w:rPr>
          <w:rFonts w:hint="eastAsia"/>
        </w:rPr>
        <w:t>二、招标文件说明</w:t>
      </w:r>
      <w:bookmarkEnd w:id="22"/>
    </w:p>
    <w:p w14:paraId="79C437A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7C11D48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25E3CEDE">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63DC9AAD">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0AE4FAE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4F28015A">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0E53089F">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5BF32E97">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587F950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6B117E51">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7C41C272">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25513EBD">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2CD7454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13ACA11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56E101A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04A9D1D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7291CC13">
      <w:pPr>
        <w:adjustRightInd w:val="0"/>
        <w:spacing w:line="360" w:lineRule="auto"/>
        <w:ind w:firstLine="600"/>
        <w:jc w:val="center"/>
        <w:rPr>
          <w:rFonts w:asciiTheme="minorEastAsia" w:hAnsiTheme="minorEastAsia" w:eastAsiaTheme="minorEastAsia"/>
          <w:b/>
          <w:snapToGrid w:val="0"/>
          <w:kern w:val="0"/>
        </w:rPr>
      </w:pPr>
    </w:p>
    <w:p w14:paraId="675E27E7">
      <w:pPr>
        <w:pStyle w:val="4"/>
        <w:spacing w:before="0" w:after="0"/>
      </w:pPr>
      <w:bookmarkStart w:id="23" w:name="q6"/>
      <w:bookmarkEnd w:id="23"/>
      <w:bookmarkStart w:id="24" w:name="_Toc135293333"/>
      <w:r>
        <w:rPr>
          <w:rFonts w:hint="eastAsia"/>
        </w:rPr>
        <w:t>三、投标文件的编写</w:t>
      </w:r>
      <w:bookmarkEnd w:id="24"/>
    </w:p>
    <w:p w14:paraId="0635938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54B73A3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51F6A7B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4226EAC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1FD4743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0A5E3D99">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754A64F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2565DA1B">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（3）评标指引表、供应商自查表、供应商基本情况表</w:t>
      </w:r>
    </w:p>
    <w:p w14:paraId="1BA0930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6B77DDAD">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hint="eastAsia"/>
          <w:snapToGrid w:val="0"/>
          <w:kern w:val="0"/>
          <w:szCs w:val="21"/>
        </w:rPr>
        <w:t>法定代表人（负责人）证明书及授权委托书</w:t>
      </w:r>
      <w:r>
        <w:rPr>
          <w:rFonts w:hint="eastAsia" w:asciiTheme="minorEastAsia" w:hAnsiTheme="minorEastAsia" w:eastAsiaTheme="minorEastAsia"/>
          <w:snapToGrid w:val="0"/>
          <w:kern w:val="0"/>
        </w:rPr>
        <w:t>（投标文件格式2）</w:t>
      </w:r>
    </w:p>
    <w:p w14:paraId="4ABC934B">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（6）投标函（投标文件格式3） </w:t>
      </w:r>
    </w:p>
    <w:p w14:paraId="5BC48BE6">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rPr>
        <w:t>（投标文件格式4）</w:t>
      </w:r>
    </w:p>
    <w:p w14:paraId="778A839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0C98A7F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（9）技术规格（投标文件格式7）</w:t>
      </w:r>
    </w:p>
    <w:p w14:paraId="1ADB8929">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（10）交付进度（投标文件格式8）</w:t>
      </w:r>
    </w:p>
    <w:p w14:paraId="2040B442">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（11）售后服务和质量承诺（投标文件格式9）</w:t>
      </w:r>
    </w:p>
    <w:p w14:paraId="1FCBC1D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（投标文件格式10）</w:t>
      </w:r>
    </w:p>
    <w:p w14:paraId="2E4997EB">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（13）偏离表（投标文件格式11）</w:t>
      </w:r>
    </w:p>
    <w:p w14:paraId="428CAF4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（14）招标文件要求的其他资料或投标人认为需要补充的资料（投标文件格式12）</w:t>
      </w:r>
    </w:p>
    <w:p w14:paraId="6E8D4C75">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（15）装有“法定代表人（负责人）证明书、法定代表人（负责人）授权委托书”和“开标一览表”单独密封的信封</w:t>
      </w:r>
    </w:p>
    <w:p w14:paraId="40F57ED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（16）装有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5DF29093">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（17）产品样品或产品样板（如有）</w:t>
      </w:r>
    </w:p>
    <w:p w14:paraId="2D2C6E8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7B92479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080D6F5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3AAA9E0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0ADF19A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6D611263">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74EB092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投标人必须提交证明其有资格进行投标，和中标后有能力履行合同的证明文件（投标文件格式1与格式10），作为投标文件的一部分。</w:t>
      </w:r>
    </w:p>
    <w:p w14:paraId="56D4BBA3">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30755C0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76014F5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61C511DB">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1A44AC6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0755573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3875728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6004B26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3D23153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1533B97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081A136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中标人的投标保证金，采购代理机构将在中标人签订合同并支付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后5个工作日内退还。</w:t>
      </w:r>
    </w:p>
    <w:p w14:paraId="5822FF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5503AC33">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013951A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3DBD29F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2634BD5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如果中标人未能做到：</w:t>
      </w:r>
    </w:p>
    <w:p w14:paraId="1B174DB1">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476EE658">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7F9694FE">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w:t>
      </w:r>
    </w:p>
    <w:p w14:paraId="3F74EF6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188CB357">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7BC76CB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03DA4A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00FFBD4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0FC255F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2FDEAAB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4286D485">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2161138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投标文件数量按前附表第11项所述，须在每一份投标文件上明确注明“正本”或“副本”字样。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 xml:space="preserve">，以正本为准。 </w:t>
      </w:r>
    </w:p>
    <w:p w14:paraId="004171F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37C138D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1783106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3E60067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289888C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28529400">
      <w:pPr>
        <w:adjustRightInd w:val="0"/>
        <w:spacing w:line="360" w:lineRule="auto"/>
        <w:rPr>
          <w:rFonts w:asciiTheme="minorEastAsia" w:hAnsiTheme="minorEastAsia" w:eastAsiaTheme="minorEastAsia"/>
          <w:snapToGrid w:val="0"/>
          <w:kern w:val="0"/>
        </w:rPr>
      </w:pPr>
    </w:p>
    <w:p w14:paraId="208FFCA9">
      <w:pPr>
        <w:pStyle w:val="4"/>
        <w:spacing w:before="0" w:after="0"/>
      </w:pPr>
      <w:bookmarkStart w:id="25" w:name="q7"/>
      <w:bookmarkEnd w:id="25"/>
      <w:bookmarkStart w:id="26" w:name="_Toc135293334"/>
      <w:r>
        <w:rPr>
          <w:rFonts w:hint="eastAsia"/>
        </w:rPr>
        <w:t>四、投标文件的递交</w:t>
      </w:r>
      <w:bookmarkEnd w:id="26"/>
    </w:p>
    <w:p w14:paraId="6679D05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6F07770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，以正本为准。</w:t>
      </w:r>
    </w:p>
    <w:p w14:paraId="4A6FB0A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w:t>
      </w:r>
      <w:r>
        <w:rPr>
          <w:rFonts w:hint="eastAsia" w:asciiTheme="minorEastAsia" w:hAnsiTheme="minorEastAsia" w:eastAsiaTheme="minorEastAsia"/>
          <w:snapToGrid w:val="0"/>
          <w:kern w:val="0"/>
        </w:rPr>
        <w:t>信封，在信封上注明“备份光盘（或U盘）”。</w:t>
      </w:r>
    </w:p>
    <w:p w14:paraId="52F5E6F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将投标文件“正本”、“副本”和密封好的“备份光盘（或U盘）”一起封装在同一个外层包封中，同时还应在封套上载明以下信息：</w:t>
      </w:r>
    </w:p>
    <w:p w14:paraId="7C35CA5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49A53BF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452B854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5BB7EDA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29C466B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4C22B1A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w:t>
      </w:r>
      <w:r>
        <w:rPr>
          <w:rFonts w:hint="eastAsia"/>
          <w:snapToGrid w:val="0"/>
          <w:kern w:val="0"/>
        </w:rPr>
        <w:t>备份光</w:t>
      </w:r>
      <w:r>
        <w:rPr>
          <w:rFonts w:hint="eastAsia" w:asciiTheme="minorEastAsia" w:hAnsiTheme="minorEastAsia" w:eastAsiaTheme="minorEastAsia"/>
          <w:snapToGrid w:val="0"/>
          <w:kern w:val="0"/>
        </w:rPr>
        <w:t>盘（或U盘）”；</w:t>
      </w:r>
    </w:p>
    <w:p w14:paraId="2349004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28CA25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664DCA9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7AEA5E4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7F2AD5C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1E5F7E0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190F689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0044AE9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6424F66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255B54B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6ACAD73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07063C9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3F8DA8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072D395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5474F8DF">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660EF16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431E69F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27" w:name="_Hlt35050056"/>
      <w:bookmarkEnd w:id="27"/>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529E1A3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49D82BB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573282B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2405419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71CFD3B3">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05B0DDAF">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1A4F684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7B0BFA61">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3CDC555E">
      <w:pPr>
        <w:tabs>
          <w:tab w:val="left" w:pos="0"/>
        </w:tabs>
        <w:adjustRightInd w:val="0"/>
        <w:spacing w:line="360" w:lineRule="auto"/>
        <w:rPr>
          <w:rFonts w:asciiTheme="minorEastAsia" w:hAnsiTheme="minorEastAsia" w:eastAsiaTheme="minorEastAsia"/>
          <w:snapToGrid w:val="0"/>
          <w:kern w:val="0"/>
        </w:rPr>
      </w:pPr>
    </w:p>
    <w:p w14:paraId="44388724">
      <w:pPr>
        <w:pStyle w:val="4"/>
        <w:spacing w:before="0" w:after="0"/>
      </w:pPr>
      <w:bookmarkStart w:id="28" w:name="q8"/>
      <w:bookmarkEnd w:id="28"/>
      <w:bookmarkStart w:id="29" w:name="_Toc135293335"/>
      <w:r>
        <w:rPr>
          <w:rFonts w:hint="eastAsia"/>
        </w:rPr>
        <w:t>五、开标和评标</w:t>
      </w:r>
      <w:bookmarkEnd w:id="29"/>
    </w:p>
    <w:p w14:paraId="7303EB2A">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3C18D0B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2DFAA6C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77306C4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2C399F4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3B28EAD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4A5229B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17730C6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5671F2E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6D9489F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4D74C372">
      <w:pPr>
        <w:adjustRightInd w:val="0"/>
        <w:spacing w:line="360" w:lineRule="auto"/>
        <w:rPr>
          <w:rFonts w:hint="eastAsia" w:asciiTheme="minorEastAsia" w:hAnsiTheme="minorEastAsia" w:eastAsiaTheme="minorEastAsia"/>
          <w:snapToGrid w:val="0"/>
          <w:kern w:val="0"/>
          <w:lang w:eastAsia="zh-CN"/>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w:t>
      </w:r>
      <w:r>
        <w:rPr>
          <w:rFonts w:hint="eastAsia" w:asciiTheme="minorEastAsia" w:hAnsiTheme="minorEastAsia" w:eastAsiaTheme="minorEastAsia"/>
          <w:snapToGrid w:val="0"/>
          <w:kern w:val="0"/>
          <w:lang w:eastAsia="zh-CN"/>
        </w:rPr>
        <w:t>合格投标人不足3家的，不得评标，本项目按废标处理。</w:t>
      </w:r>
    </w:p>
    <w:p w14:paraId="1776D22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0E630E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558A625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7C859F09">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0224827E">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6DABDE8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247AE44E">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5884D15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09B5239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5416ACB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5D127C1B">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7</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9C0DB5B">
      <w:pPr>
        <w:adjustRightInd w:val="0"/>
        <w:spacing w:line="360" w:lineRule="auto"/>
        <w:rPr>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8</w:t>
      </w:r>
      <w:r>
        <w:rPr>
          <w:rFonts w:hint="eastAsia" w:asciiTheme="minorEastAsia" w:hAnsiTheme="minorEastAsia" w:eastAsiaTheme="minorEastAsia"/>
          <w:snapToGrid w:val="0"/>
          <w:kern w:val="0"/>
        </w:rPr>
        <w:t xml:space="preserve">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3F5911E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w:t>
      </w:r>
      <w:r>
        <w:rPr>
          <w:rFonts w:hint="eastAsia" w:asciiTheme="minorEastAsia" w:hAnsiTheme="minorEastAsia" w:eastAsiaTheme="minorEastAsia"/>
          <w:snapToGrid w:val="0"/>
          <w:kern w:val="0"/>
          <w:lang w:val="en-US" w:eastAsia="zh-CN"/>
        </w:rPr>
        <w:t>9</w:t>
      </w:r>
      <w:r>
        <w:rPr>
          <w:rFonts w:hint="eastAsia" w:asciiTheme="minorEastAsia" w:hAnsiTheme="minorEastAsia" w:eastAsiaTheme="minorEastAsia"/>
          <w:snapToGrid w:val="0"/>
          <w:kern w:val="0"/>
        </w:rPr>
        <w:t xml:space="preserve">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040495F0">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17FD8C8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6CE1BBC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6E69F07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328CB5A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7CF6783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38E19A5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2F4D042E">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432B13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6F516873">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2136FCC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6B6538B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5B1FAFD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5C3A85F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2B86833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0FB401DD">
      <w:pPr>
        <w:adjustRightInd w:val="0"/>
        <w:spacing w:line="360" w:lineRule="auto"/>
        <w:ind w:left="357"/>
        <w:jc w:val="center"/>
        <w:rPr>
          <w:rFonts w:asciiTheme="minorEastAsia" w:hAnsiTheme="minorEastAsia" w:eastAsiaTheme="minorEastAsia"/>
          <w:b/>
          <w:snapToGrid w:val="0"/>
          <w:kern w:val="0"/>
        </w:rPr>
      </w:pPr>
      <w:bookmarkStart w:id="30" w:name="q9"/>
      <w:bookmarkEnd w:id="30"/>
    </w:p>
    <w:p w14:paraId="6C95AD10">
      <w:pPr>
        <w:pStyle w:val="4"/>
        <w:spacing w:before="0" w:after="0"/>
      </w:pPr>
      <w:bookmarkStart w:id="31" w:name="_Toc135293336"/>
      <w:r>
        <w:rPr>
          <w:rFonts w:hint="eastAsia"/>
        </w:rPr>
        <w:t>六、授予合同</w:t>
      </w:r>
      <w:bookmarkEnd w:id="31"/>
    </w:p>
    <w:p w14:paraId="672161E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5F885E2D">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6312F8D4">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1D20B58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0C0EA45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1C0A6D9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中标人向采购代理机构支付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后，领取《中标通知书》。</w:t>
      </w:r>
    </w:p>
    <w:p w14:paraId="2BF6BE2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1A51369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34C3B3E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3019CB4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中标人应按《中标通知书》或按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2298D41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招标文件、中标人的投标文件及其澄清文件等，均为签订合同的依据。</w:t>
      </w:r>
    </w:p>
    <w:p w14:paraId="75F96BFC">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5883E61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中标人须按招标文件的规定或根据合同条款的规定向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7DDD8B22">
      <w:pPr>
        <w:adjustRightInd w:val="0"/>
        <w:spacing w:line="360" w:lineRule="auto"/>
        <w:rPr>
          <w:rFonts w:hint="eastAsia" w:asciiTheme="minorEastAsia" w:hAnsiTheme="minorEastAsia" w:eastAsiaTheme="minorEastAsia"/>
          <w:b/>
          <w:snapToGrid w:val="0"/>
          <w:kern w:val="0"/>
          <w:lang w:eastAsia="zh-CN"/>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代理服务费</w:t>
      </w:r>
    </w:p>
    <w:p w14:paraId="173983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按前附表第16项所述。</w:t>
      </w:r>
    </w:p>
    <w:p w14:paraId="3CD11F9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3EDED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733242EE">
            <w:pPr>
              <w:ind w:firstLine="1219" w:firstLineChars="578"/>
              <w:rPr>
                <w:rFonts w:ascii="宋体" w:hAnsi="宋体"/>
                <w:b/>
                <w:szCs w:val="21"/>
              </w:rPr>
            </w:pPr>
            <w:r>
              <w:rPr>
                <w:rFonts w:ascii="宋体" w:hAnsi="宋体"/>
                <w:b/>
                <w:szCs w:val="21"/>
              </w:rPr>
              <mc:AlternateContent>
                <mc:Choice Requires="wps">
                  <w:drawing>
                    <wp:anchor distT="0" distB="0" distL="114300" distR="114300" simplePos="0" relativeHeight="251665408" behindDoc="0" locked="0" layoutInCell="0" allowOverlap="1">
                      <wp:simplePos x="0" y="0"/>
                      <wp:positionH relativeFrom="column">
                        <wp:posOffset>619760</wp:posOffset>
                      </wp:positionH>
                      <wp:positionV relativeFrom="paragraph">
                        <wp:posOffset>11430</wp:posOffset>
                      </wp:positionV>
                      <wp:extent cx="1451610" cy="732155"/>
                      <wp:effectExtent l="1905" t="4445" r="13335" b="6350"/>
                      <wp:wrapNone/>
                      <wp:docPr id="9" name="直线 6"/>
                      <wp:cNvGraphicFramePr/>
                      <a:graphic xmlns:a="http://schemas.openxmlformats.org/drawingml/2006/main">
                        <a:graphicData uri="http://schemas.microsoft.com/office/word/2010/wordprocessingShape">
                          <wps:wsp>
                            <wps:cNvCnPr/>
                            <wps:spPr>
                              <a:xfrm flipH="1" flipV="1">
                                <a:off x="0" y="0"/>
                                <a:ext cx="1215390" cy="98996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6" o:spid="_x0000_s1026" o:spt="20" style="position:absolute;left:0pt;flip:x y;margin-left:48.8pt;margin-top:0.9pt;height:57.65pt;width:114.3pt;z-index:251665408;mso-width-relative:page;mso-height-relative:page;" filled="f" stroked="t" coordsize="21600,21600" o:allowincell="f" o:gfxdata="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61hPdEAAAAIAQAADwAAAAAAAAABACAAAAAiAAAAZHJzL2Rvd25yZXYueG1sUEsB&#10;AhQAFAAAAAgAh07iQFt5hC78AQAAAgQAAA4AAAAAAAAAAQAgAAAAIAEAAGRycy9lMm9Eb2MueG1s&#10;UEsFBgAAAAAGAAYAWQEAAI4FA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6432" behindDoc="0" locked="0" layoutInCell="0" allowOverlap="1">
                      <wp:simplePos x="0" y="0"/>
                      <wp:positionH relativeFrom="column">
                        <wp:posOffset>90170</wp:posOffset>
                      </wp:positionH>
                      <wp:positionV relativeFrom="paragraph">
                        <wp:posOffset>321945</wp:posOffset>
                      </wp:positionV>
                      <wp:extent cx="1981200" cy="421640"/>
                      <wp:effectExtent l="1270" t="4445" r="17780" b="12065"/>
                      <wp:wrapNone/>
                      <wp:docPr id="10" name="直线 7"/>
                      <wp:cNvGraphicFramePr/>
                      <a:graphic xmlns:a="http://schemas.openxmlformats.org/drawingml/2006/main">
                        <a:graphicData uri="http://schemas.microsoft.com/office/word/2010/wordprocessingShape">
                          <wps:wsp>
                            <wps:cNvCnPr/>
                            <wps:spPr>
                              <a:xfrm flipH="1" flipV="1">
                                <a:off x="0" y="0"/>
                                <a:ext cx="1771650" cy="67945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7" o:spid="_x0000_s1026" o:spt="20" style="position:absolute;left:0pt;flip:x y;margin-left:7.1pt;margin-top:25.35pt;height:33.2pt;width:156pt;z-index:251666432;mso-width-relative:page;mso-height-relative:page;" filled="f" stroked="t" coordsize="21600,21600" o:allowincell="f" o:gfxdata="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Wj/7LTAAAACQEAAA8AAAAAAAAAAQAgAAAAIgAAAGRycy9kb3ducmV2LnhtbFBL&#10;AQIUABQAAAAIAIdO4kBMBAiG+wEAAAMEAAAOAAAAAAAAAAEAIAAAACIBAABkcnMvZTJvRG9jLnht&#10;bFBLBQYAAAAABgAGAFkBAACPBQAAAAA=&#10;">
                      <v:fill on="f" focussize="0,0"/>
                      <v:stroke color="#000000" joinstyle="round"/>
                      <v:imagedata o:title=""/>
                      <o:lock v:ext="edit" aspectratio="f"/>
                    </v:line>
                  </w:pict>
                </mc:Fallback>
              </mc:AlternateContent>
            </w:r>
            <w:r>
              <w:rPr>
                <w:rFonts w:ascii="宋体" w:hAnsi="宋体"/>
                <w:b/>
                <w:szCs w:val="21"/>
              </w:rPr>
              <mc:AlternateContent>
                <mc:Choice Requires="wps">
                  <w:drawing>
                    <wp:anchor distT="0" distB="0" distL="114300" distR="114300" simplePos="0" relativeHeight="251664384" behindDoc="0" locked="0" layoutInCell="0" allowOverlap="1">
                      <wp:simplePos x="0" y="0"/>
                      <wp:positionH relativeFrom="column">
                        <wp:posOffset>-114300</wp:posOffset>
                      </wp:positionH>
                      <wp:positionV relativeFrom="paragraph">
                        <wp:posOffset>-6350</wp:posOffset>
                      </wp:positionV>
                      <wp:extent cx="635" cy="0"/>
                      <wp:effectExtent l="0" t="4445" r="0" b="5080"/>
                      <wp:wrapNone/>
                      <wp:docPr id="8" name="直线 5"/>
                      <wp:cNvGraphicFramePr/>
                      <a:graphic xmlns:a="http://schemas.openxmlformats.org/drawingml/2006/main">
                        <a:graphicData uri="http://schemas.microsoft.com/office/word/2010/wordprocessingShape">
                          <wps:wsp>
                            <wps:cNvCnPr/>
                            <wps:spPr>
                              <a:xfrm>
                                <a:off x="0" y="0"/>
                                <a:ext cx="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9pt;margin-top:-0.5pt;height:0pt;width:0.05pt;z-index:251664384;mso-width-relative:page;mso-height-relative:page;" filled="f" stroked="t" coordsize="21600,21600" o:allowincell="f" o:gfxdata="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5HTftUAAAAJ&#10;AQAADwAAAAAAAAABACAAAAAiAAAAZHJzL2Rvd25yZXYueG1sUEsBAhQAFAAAAAgAh07iQCmyZSLm&#10;AQAA4wMAAA4AAAAAAAAAAQAgAAAAJAEAAGRycy9lMm9Eb2MueG1sUEsFBgAAAAAGAAYAWQEAAHwF&#10;AAAAAA==&#10;">
                      <v:fill on="f" focussize="0,0"/>
                      <v:stroke color="#000000" joinstyle="round"/>
                      <v:imagedata o:title=""/>
                      <o:lock v:ext="edit" aspectratio="f"/>
                    </v:line>
                  </w:pict>
                </mc:Fallback>
              </mc:AlternateContent>
            </w:r>
            <w:r>
              <w:rPr>
                <w:rFonts w:hint="eastAsia" w:ascii="宋体" w:hAnsi="宋体"/>
                <w:b/>
                <w:szCs w:val="21"/>
              </w:rPr>
              <w:t xml:space="preserve">    服务类型</w:t>
            </w:r>
          </w:p>
          <w:p w14:paraId="364A5F7B">
            <w:pPr>
              <w:ind w:firstLine="392" w:firstLineChars="186"/>
              <w:rPr>
                <w:rFonts w:ascii="宋体" w:hAnsi="宋体"/>
                <w:b/>
                <w:szCs w:val="21"/>
              </w:rPr>
            </w:pPr>
            <w:r>
              <w:rPr>
                <w:rFonts w:hint="eastAsia" w:ascii="宋体" w:hAnsi="宋体"/>
                <w:b/>
                <w:szCs w:val="21"/>
              </w:rPr>
              <w:t>费率　　　　　</w:t>
            </w:r>
          </w:p>
          <w:p w14:paraId="4FFB512A">
            <w:pPr>
              <w:ind w:firstLine="1054"/>
              <w:rPr>
                <w:rFonts w:ascii="宋体" w:hAnsi="宋体"/>
                <w:b/>
                <w:szCs w:val="21"/>
              </w:rPr>
            </w:pPr>
            <w:r>
              <w:rPr>
                <w:rFonts w:hint="eastAsia" w:ascii="宋体" w:hAnsi="宋体"/>
                <w:b/>
                <w:szCs w:val="21"/>
              </w:rPr>
              <w:t>　　　</w:t>
            </w:r>
          </w:p>
          <w:p w14:paraId="13DFDAD3">
            <w:pPr>
              <w:rPr>
                <w:rFonts w:ascii="宋体" w:hAnsi="宋体"/>
                <w:b/>
                <w:szCs w:val="21"/>
              </w:rPr>
            </w:pPr>
            <w:r>
              <w:rPr>
                <w:rFonts w:hint="eastAsia" w:ascii="宋体" w:hAnsi="宋体"/>
                <w:b/>
                <w:szCs w:val="21"/>
              </w:rPr>
              <w:t>中标金额</w:t>
            </w:r>
          </w:p>
        </w:tc>
        <w:tc>
          <w:tcPr>
            <w:tcW w:w="2056" w:type="dxa"/>
            <w:vAlign w:val="center"/>
          </w:tcPr>
          <w:p w14:paraId="4484E5A2">
            <w:pPr>
              <w:jc w:val="center"/>
              <w:rPr>
                <w:rFonts w:ascii="宋体" w:hAnsi="宋体"/>
                <w:b/>
                <w:szCs w:val="21"/>
              </w:rPr>
            </w:pPr>
            <w:r>
              <w:rPr>
                <w:rFonts w:hint="eastAsia" w:ascii="宋体" w:hAnsi="宋体"/>
                <w:b/>
                <w:szCs w:val="21"/>
              </w:rPr>
              <w:t>货物采购</w:t>
            </w:r>
          </w:p>
        </w:tc>
        <w:tc>
          <w:tcPr>
            <w:tcW w:w="2056" w:type="dxa"/>
            <w:vAlign w:val="center"/>
          </w:tcPr>
          <w:p w14:paraId="57CC399A">
            <w:pPr>
              <w:jc w:val="center"/>
              <w:rPr>
                <w:rFonts w:ascii="宋体" w:hAnsi="宋体"/>
                <w:b/>
                <w:szCs w:val="21"/>
              </w:rPr>
            </w:pPr>
            <w:r>
              <w:rPr>
                <w:rFonts w:hint="eastAsia" w:ascii="宋体" w:hAnsi="宋体"/>
                <w:b/>
                <w:szCs w:val="21"/>
              </w:rPr>
              <w:t>服务采购</w:t>
            </w:r>
          </w:p>
        </w:tc>
        <w:tc>
          <w:tcPr>
            <w:tcW w:w="2057" w:type="dxa"/>
            <w:vAlign w:val="center"/>
          </w:tcPr>
          <w:p w14:paraId="367D76F8">
            <w:pPr>
              <w:jc w:val="center"/>
              <w:rPr>
                <w:rFonts w:ascii="宋体" w:hAnsi="宋体"/>
                <w:b/>
                <w:szCs w:val="21"/>
              </w:rPr>
            </w:pPr>
            <w:r>
              <w:rPr>
                <w:rFonts w:hint="eastAsia" w:ascii="宋体" w:hAnsi="宋体"/>
                <w:b/>
                <w:szCs w:val="21"/>
              </w:rPr>
              <w:t>工程采购</w:t>
            </w:r>
          </w:p>
        </w:tc>
      </w:tr>
      <w:tr w14:paraId="3ACAD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0428E50">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2C573540">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2C317328">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55FC1597">
            <w:pPr>
              <w:widowControl/>
              <w:snapToGrid w:val="0"/>
              <w:jc w:val="center"/>
              <w:rPr>
                <w:rFonts w:ascii="宋体" w:hAnsi="宋体"/>
                <w:kern w:val="0"/>
                <w:szCs w:val="21"/>
              </w:rPr>
            </w:pPr>
            <w:r>
              <w:rPr>
                <w:rFonts w:hint="eastAsia" w:ascii="宋体" w:hAnsi="宋体"/>
                <w:kern w:val="0"/>
                <w:szCs w:val="21"/>
              </w:rPr>
              <w:t>1.000%</w:t>
            </w:r>
          </w:p>
        </w:tc>
      </w:tr>
      <w:tr w14:paraId="0CDE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B518AE4">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38C00FC5">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744D711C">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1E31BE97">
            <w:pPr>
              <w:widowControl/>
              <w:snapToGrid w:val="0"/>
              <w:jc w:val="center"/>
              <w:rPr>
                <w:rFonts w:ascii="宋体" w:hAnsi="宋体"/>
                <w:kern w:val="0"/>
                <w:szCs w:val="21"/>
              </w:rPr>
            </w:pPr>
            <w:r>
              <w:rPr>
                <w:rFonts w:hint="eastAsia" w:ascii="宋体" w:hAnsi="宋体"/>
                <w:kern w:val="0"/>
                <w:szCs w:val="21"/>
              </w:rPr>
              <w:t>0.700%</w:t>
            </w:r>
          </w:p>
        </w:tc>
      </w:tr>
      <w:tr w14:paraId="21020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0522C06">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186FE67F">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4048DB80">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29ADF893">
            <w:pPr>
              <w:widowControl/>
              <w:snapToGrid w:val="0"/>
              <w:jc w:val="center"/>
              <w:rPr>
                <w:rFonts w:ascii="宋体" w:hAnsi="宋体"/>
                <w:kern w:val="0"/>
                <w:szCs w:val="21"/>
              </w:rPr>
            </w:pPr>
            <w:r>
              <w:rPr>
                <w:rFonts w:hint="eastAsia" w:ascii="宋体" w:hAnsi="宋体"/>
                <w:kern w:val="0"/>
                <w:szCs w:val="21"/>
              </w:rPr>
              <w:t>0.550%</w:t>
            </w:r>
          </w:p>
        </w:tc>
      </w:tr>
      <w:tr w14:paraId="271D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C2E6941">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1C0278C1">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73EF6C86">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3C448CFE">
            <w:pPr>
              <w:widowControl/>
              <w:snapToGrid w:val="0"/>
              <w:jc w:val="center"/>
              <w:rPr>
                <w:rFonts w:ascii="宋体" w:hAnsi="宋体"/>
                <w:kern w:val="0"/>
                <w:szCs w:val="21"/>
              </w:rPr>
            </w:pPr>
            <w:r>
              <w:rPr>
                <w:rFonts w:hint="eastAsia" w:ascii="宋体" w:hAnsi="宋体"/>
                <w:kern w:val="0"/>
                <w:szCs w:val="21"/>
              </w:rPr>
              <w:t>0.350%</w:t>
            </w:r>
          </w:p>
        </w:tc>
      </w:tr>
      <w:tr w14:paraId="6FE7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9622B15">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6732ADA7">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6F3D345F">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12737462">
            <w:pPr>
              <w:widowControl/>
              <w:snapToGrid w:val="0"/>
              <w:jc w:val="center"/>
              <w:rPr>
                <w:rFonts w:ascii="宋体" w:hAnsi="宋体"/>
                <w:kern w:val="0"/>
                <w:szCs w:val="21"/>
              </w:rPr>
            </w:pPr>
            <w:r>
              <w:rPr>
                <w:rFonts w:hint="eastAsia" w:ascii="宋体" w:hAnsi="宋体"/>
                <w:kern w:val="0"/>
                <w:szCs w:val="21"/>
              </w:rPr>
              <w:t>0.200%</w:t>
            </w:r>
          </w:p>
        </w:tc>
      </w:tr>
      <w:tr w14:paraId="1A1E6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0CD35F7D">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53168D00">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444CB3F6">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0E1882B5">
            <w:pPr>
              <w:widowControl/>
              <w:snapToGrid w:val="0"/>
              <w:jc w:val="center"/>
              <w:rPr>
                <w:rFonts w:ascii="宋体" w:hAnsi="宋体"/>
                <w:kern w:val="0"/>
                <w:szCs w:val="21"/>
              </w:rPr>
            </w:pPr>
            <w:r>
              <w:rPr>
                <w:rFonts w:hint="eastAsia" w:ascii="宋体" w:hAnsi="宋体"/>
                <w:kern w:val="0"/>
                <w:szCs w:val="21"/>
              </w:rPr>
              <w:t>0.050%</w:t>
            </w:r>
          </w:p>
        </w:tc>
      </w:tr>
      <w:tr w14:paraId="09A2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1B8219F">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37C833FF">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380B9CBE">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3E154460">
            <w:pPr>
              <w:widowControl/>
              <w:snapToGrid w:val="0"/>
              <w:jc w:val="center"/>
              <w:rPr>
                <w:rFonts w:ascii="宋体" w:hAnsi="宋体"/>
                <w:bCs/>
                <w:kern w:val="0"/>
                <w:szCs w:val="21"/>
              </w:rPr>
            </w:pPr>
            <w:r>
              <w:rPr>
                <w:rFonts w:hint="eastAsia" w:ascii="宋体" w:hAnsi="宋体"/>
                <w:bCs/>
                <w:kern w:val="0"/>
                <w:szCs w:val="21"/>
              </w:rPr>
              <w:t>0.035%</w:t>
            </w:r>
          </w:p>
        </w:tc>
      </w:tr>
      <w:tr w14:paraId="7AC0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FC0B849">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6FE758FB">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7569A09C">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6F704015">
            <w:pPr>
              <w:widowControl/>
              <w:snapToGrid w:val="0"/>
              <w:jc w:val="center"/>
              <w:rPr>
                <w:rFonts w:ascii="宋体" w:hAnsi="宋体"/>
                <w:bCs/>
                <w:kern w:val="0"/>
                <w:szCs w:val="21"/>
              </w:rPr>
            </w:pPr>
            <w:r>
              <w:rPr>
                <w:rFonts w:hint="eastAsia" w:ascii="宋体" w:hAnsi="宋体"/>
                <w:bCs/>
                <w:kern w:val="0"/>
                <w:szCs w:val="21"/>
              </w:rPr>
              <w:t>0.008%</w:t>
            </w:r>
          </w:p>
        </w:tc>
      </w:tr>
      <w:tr w14:paraId="26650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55554417">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692D8272">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5B5AA8EC">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42F37D0A">
            <w:pPr>
              <w:widowControl/>
              <w:snapToGrid w:val="0"/>
              <w:jc w:val="center"/>
              <w:rPr>
                <w:rFonts w:ascii="宋体" w:hAnsi="宋体"/>
                <w:bCs/>
                <w:kern w:val="0"/>
                <w:szCs w:val="21"/>
              </w:rPr>
            </w:pPr>
            <w:r>
              <w:rPr>
                <w:rFonts w:hint="eastAsia" w:ascii="宋体" w:hAnsi="宋体"/>
                <w:bCs/>
                <w:kern w:val="0"/>
                <w:szCs w:val="21"/>
              </w:rPr>
              <w:t>0.006%</w:t>
            </w:r>
          </w:p>
        </w:tc>
      </w:tr>
      <w:tr w14:paraId="1541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0FD929DA">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61DF184C">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76526FCD">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35DFA88E">
            <w:pPr>
              <w:widowControl/>
              <w:snapToGrid w:val="0"/>
              <w:jc w:val="center"/>
              <w:rPr>
                <w:rFonts w:ascii="宋体" w:hAnsi="宋体"/>
                <w:bCs/>
                <w:kern w:val="0"/>
                <w:szCs w:val="21"/>
              </w:rPr>
            </w:pPr>
            <w:r>
              <w:rPr>
                <w:rFonts w:hint="eastAsia" w:ascii="宋体" w:hAnsi="宋体"/>
                <w:bCs/>
                <w:kern w:val="0"/>
                <w:szCs w:val="21"/>
              </w:rPr>
              <w:t>0.004%</w:t>
            </w:r>
          </w:p>
        </w:tc>
      </w:tr>
    </w:tbl>
    <w:p w14:paraId="23F37F0A">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w:t>
      </w:r>
      <w:r>
        <w:rPr>
          <w:rFonts w:hint="eastAsia" w:asciiTheme="minorEastAsia" w:hAnsiTheme="minorEastAsia" w:eastAsiaTheme="minorEastAsia"/>
          <w:lang w:eastAsia="zh-CN"/>
        </w:rPr>
        <w:t>代理服务费</w:t>
      </w:r>
      <w:r>
        <w:rPr>
          <w:rFonts w:hint="eastAsia" w:asciiTheme="minorEastAsia" w:hAnsiTheme="minorEastAsia" w:eastAsiaTheme="minorEastAsia"/>
        </w:rPr>
        <w:t>按差额定率累进法计算。例如：某货物类项目中标金额为1000万元，计算</w:t>
      </w:r>
      <w:r>
        <w:rPr>
          <w:rFonts w:hint="eastAsia" w:asciiTheme="minorEastAsia" w:hAnsiTheme="minorEastAsia" w:eastAsiaTheme="minorEastAsia"/>
          <w:lang w:eastAsia="zh-CN"/>
        </w:rPr>
        <w:t>代理服务费</w:t>
      </w:r>
      <w:r>
        <w:rPr>
          <w:rFonts w:hint="eastAsia" w:asciiTheme="minorEastAsia" w:hAnsiTheme="minorEastAsia" w:eastAsiaTheme="minorEastAsia"/>
        </w:rPr>
        <w:t>如下：</w:t>
      </w:r>
    </w:p>
    <w:p w14:paraId="5760F65D">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25BD6F85">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（500-100）万元×1.1%=4.4万元</w:t>
      </w:r>
    </w:p>
    <w:p w14:paraId="7E27037C">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（1000-500）×0.8%=4万元</w:t>
      </w:r>
    </w:p>
    <w:p w14:paraId="3C2F8FC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合计收费=1.5+4.4+4＝9.9（万元）</w:t>
      </w:r>
    </w:p>
    <w:p w14:paraId="7C210EF7">
      <w:pPr>
        <w:spacing w:line="360" w:lineRule="auto"/>
        <w:ind w:firstLine="1044" w:firstLineChars="200"/>
        <w:rPr>
          <w:b/>
          <w:sz w:val="52"/>
          <w:szCs w:val="52"/>
        </w:rPr>
      </w:pPr>
    </w:p>
    <w:p w14:paraId="7C104375">
      <w:pPr>
        <w:pStyle w:val="4"/>
        <w:spacing w:before="0" w:after="0"/>
      </w:pPr>
      <w:bookmarkStart w:id="32" w:name="_Toc135293337"/>
      <w:r>
        <w:rPr>
          <w:rFonts w:hint="eastAsia"/>
        </w:rPr>
        <w:t>七、质疑处理</w:t>
      </w:r>
      <w:bookmarkEnd w:id="32"/>
    </w:p>
    <w:p w14:paraId="19A46529">
      <w:pPr>
        <w:spacing w:line="360" w:lineRule="auto"/>
        <w:rPr>
          <w:rFonts w:asciiTheme="majorEastAsia" w:hAnsiTheme="majorEastAsia" w:eastAsiaTheme="majorEastAsia"/>
          <w:b/>
          <w:bCs/>
          <w:szCs w:val="21"/>
        </w:rPr>
      </w:pPr>
      <w:bookmarkStart w:id="33" w:name="_Hlk72439706"/>
      <w:r>
        <w:rPr>
          <w:rFonts w:hint="eastAsia" w:asciiTheme="majorEastAsia" w:hAnsiTheme="majorEastAsia" w:eastAsiaTheme="majorEastAsia"/>
          <w:b/>
          <w:bCs/>
          <w:szCs w:val="21"/>
        </w:rPr>
        <w:t>35.质疑提出与答复</w:t>
      </w:r>
    </w:p>
    <w:p w14:paraId="735C05D9">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33F4E5C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77A16040">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60C8B5C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32415992">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1489D92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4" w:name="_Hlk75374941"/>
      <w:r>
        <w:rPr>
          <w:rFonts w:hint="eastAsia" w:asciiTheme="majorEastAsia" w:hAnsiTheme="majorEastAsia" w:eastAsiaTheme="majorEastAsia"/>
          <w:szCs w:val="21"/>
        </w:rPr>
        <w:t>以联合体形式参与的，质疑应当由组成联合体的所有成员共同提出</w:t>
      </w:r>
      <w:bookmarkEnd w:id="34"/>
      <w:r>
        <w:rPr>
          <w:rFonts w:hint="eastAsia" w:asciiTheme="majorEastAsia" w:hAnsiTheme="majorEastAsia" w:eastAsiaTheme="majorEastAsia"/>
          <w:szCs w:val="21"/>
        </w:rPr>
        <w:t>；</w:t>
      </w:r>
    </w:p>
    <w:p w14:paraId="55BE9EA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0A031D4E">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7CF8743B">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6763E55E">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31EE575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5276849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31824A0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60F75F7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28E15F6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1DE1B2C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2EACD58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70B459D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31AA312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5CBD40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5B5D9656">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74A0082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1D1057C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1070E89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62C79F5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4D73AB24">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7315590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4774FEE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4735934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71DB3DA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423E0E8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1D576006">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280BE34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35.7质疑答复时限</w:t>
      </w:r>
    </w:p>
    <w:p w14:paraId="1A2E5E00">
      <w:pPr>
        <w:spacing w:line="360" w:lineRule="auto"/>
        <w:ind w:firstLine="424" w:firstLineChars="202"/>
        <w:rPr>
          <w:rFonts w:asciiTheme="majorEastAsia" w:hAnsiTheme="majorEastAsia" w:eastAsiaTheme="majorEastAsia"/>
          <w:szCs w:val="21"/>
        </w:rPr>
      </w:pPr>
      <w:r>
        <w:rPr>
          <w:rFonts w:hint="eastAsia" w:asciiTheme="majorEastAsia" w:hAnsiTheme="majorEastAsia" w:eastAsiaTheme="majorEastAsia"/>
          <w:szCs w:val="21"/>
        </w:rPr>
        <w:t>自收文之日起七个工作日内。</w:t>
      </w:r>
    </w:p>
    <w:p w14:paraId="6E3882A0">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35.8投诉</w:t>
      </w:r>
    </w:p>
    <w:p w14:paraId="679B5125">
      <w:pPr>
        <w:spacing w:line="360" w:lineRule="auto"/>
        <w:ind w:firstLine="424" w:firstLineChars="202"/>
        <w:rPr>
          <w:rFonts w:asciiTheme="majorEastAsia" w:hAnsiTheme="majorEastAsia" w:eastAsiaTheme="majorEastAsia"/>
          <w:szCs w:val="21"/>
        </w:rPr>
      </w:pPr>
      <w:r>
        <w:rPr>
          <w:rFonts w:hint="eastAsia" w:asciiTheme="majorEastAsia" w:hAnsiTheme="majorEastAsia" w:eastAsiaTheme="majorEastAsia"/>
          <w:szCs w:val="21"/>
        </w:rPr>
        <w:t>对质疑答复不满意或者未在规定时间内答复的，提出质疑的供应商可以在答复期满后15个工作日内向同级财政部门投诉。</w:t>
      </w:r>
      <w:bookmarkEnd w:id="33"/>
    </w:p>
    <w:p w14:paraId="57C7DFF2"/>
    <w:p w14:paraId="349B0DDB"/>
    <w:p w14:paraId="6D65B55D"/>
    <w:p w14:paraId="5388071C"/>
    <w:p w14:paraId="68DB7C93"/>
    <w:p w14:paraId="6C5D9A7F"/>
    <w:p w14:paraId="5A8E5588"/>
    <w:p w14:paraId="2671F95D">
      <w:pPr>
        <w:pStyle w:val="2"/>
      </w:pPr>
      <w:bookmarkStart w:id="35" w:name="_Toc135293338"/>
      <w:r>
        <w:rPr>
          <w:rFonts w:hint="eastAsia"/>
        </w:rPr>
        <w:t>第七章  投标文件格式</w:t>
      </w:r>
      <w:bookmarkEnd w:id="35"/>
    </w:p>
    <w:p w14:paraId="6A8FD517">
      <w:pPr>
        <w:jc w:val="center"/>
        <w:rPr>
          <w:b/>
          <w:sz w:val="52"/>
          <w:szCs w:val="52"/>
        </w:rPr>
      </w:pPr>
    </w:p>
    <w:p w14:paraId="037D20B6">
      <w:pPr>
        <w:pStyle w:val="4"/>
        <w:spacing w:line="400" w:lineRule="exact"/>
        <w:rPr>
          <w:rFonts w:ascii="仿宋" w:hAnsi="仿宋" w:eastAsia="仿宋"/>
        </w:rPr>
      </w:pPr>
      <w:bookmarkStart w:id="36" w:name="_Toc135293339"/>
      <w:bookmarkStart w:id="37" w:name="_Toc44690704"/>
      <w:bookmarkStart w:id="38" w:name="_Toc11772"/>
      <w:bookmarkStart w:id="39" w:name="_Toc14934"/>
      <w:bookmarkStart w:id="40" w:name="_Toc44691163"/>
      <w:bookmarkStart w:id="41" w:name="_Toc44691395"/>
      <w:bookmarkStart w:id="42" w:name="_Toc31468"/>
      <w:bookmarkStart w:id="43" w:name="_Toc44690431"/>
      <w:bookmarkStart w:id="44" w:name="_Toc25194"/>
      <w:r>
        <w:rPr>
          <w:rFonts w:hint="eastAsia" w:ascii="仿宋" w:hAnsi="仿宋" w:eastAsia="仿宋"/>
        </w:rPr>
        <w:t>投标文件编制说明</w:t>
      </w:r>
      <w:bookmarkEnd w:id="36"/>
      <w:bookmarkEnd w:id="37"/>
      <w:bookmarkEnd w:id="38"/>
      <w:bookmarkEnd w:id="39"/>
      <w:bookmarkEnd w:id="40"/>
      <w:bookmarkEnd w:id="41"/>
      <w:bookmarkEnd w:id="42"/>
      <w:bookmarkEnd w:id="43"/>
      <w:bookmarkEnd w:id="44"/>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570EB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6AF287D9">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序号</w:t>
            </w:r>
          </w:p>
        </w:tc>
        <w:tc>
          <w:tcPr>
            <w:tcW w:w="1957" w:type="dxa"/>
            <w:vAlign w:val="center"/>
          </w:tcPr>
          <w:p w14:paraId="6C9FF755">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名称</w:t>
            </w:r>
          </w:p>
        </w:tc>
        <w:tc>
          <w:tcPr>
            <w:tcW w:w="3004" w:type="dxa"/>
            <w:vAlign w:val="center"/>
          </w:tcPr>
          <w:p w14:paraId="51B5D500">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内容规定</w:t>
            </w:r>
          </w:p>
        </w:tc>
        <w:tc>
          <w:tcPr>
            <w:tcW w:w="4161" w:type="dxa"/>
            <w:vAlign w:val="center"/>
          </w:tcPr>
          <w:p w14:paraId="46FB11BD">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备注</w:t>
            </w:r>
          </w:p>
        </w:tc>
      </w:tr>
      <w:tr w14:paraId="6A6F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158087AF">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1</w:t>
            </w:r>
          </w:p>
        </w:tc>
        <w:tc>
          <w:tcPr>
            <w:tcW w:w="1957" w:type="dxa"/>
            <w:vAlign w:val="center"/>
          </w:tcPr>
          <w:p w14:paraId="6AF91B08">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投标文件的组成</w:t>
            </w:r>
          </w:p>
        </w:tc>
        <w:tc>
          <w:tcPr>
            <w:tcW w:w="3004" w:type="dxa"/>
            <w:vAlign w:val="center"/>
          </w:tcPr>
          <w:p w14:paraId="59112E79">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详见第六章“投标人须知”第10条</w:t>
            </w:r>
          </w:p>
        </w:tc>
        <w:tc>
          <w:tcPr>
            <w:tcW w:w="4161" w:type="dxa"/>
            <w:vAlign w:val="center"/>
          </w:tcPr>
          <w:p w14:paraId="4FCC8B1E">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1.1 投标人选取本章相应格式编制投标文件，如没有相应格式的，由投标人根据招标要求自行编制。</w:t>
            </w:r>
          </w:p>
        </w:tc>
      </w:tr>
      <w:tr w14:paraId="3B1CE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2597A88F">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2</w:t>
            </w:r>
          </w:p>
        </w:tc>
        <w:tc>
          <w:tcPr>
            <w:tcW w:w="1957" w:type="dxa"/>
            <w:vAlign w:val="center"/>
          </w:tcPr>
          <w:p w14:paraId="373C32AA">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投标文件的密封和标记</w:t>
            </w:r>
          </w:p>
        </w:tc>
        <w:tc>
          <w:tcPr>
            <w:tcW w:w="3004" w:type="dxa"/>
            <w:vAlign w:val="center"/>
          </w:tcPr>
          <w:p w14:paraId="0AC6ADA7">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详见第六章“投标人须知”第17-18条</w:t>
            </w:r>
          </w:p>
        </w:tc>
        <w:tc>
          <w:tcPr>
            <w:tcW w:w="4161" w:type="dxa"/>
            <w:vAlign w:val="center"/>
          </w:tcPr>
          <w:p w14:paraId="0934766D">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投标文件应按以下两部分，分别密封包装和标记：</w:t>
            </w:r>
          </w:p>
          <w:p w14:paraId="6A6921F8">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2.1 投标文件正本、副本和密封好的备份光盘（或U盘）（封包1）。</w:t>
            </w:r>
          </w:p>
          <w:p w14:paraId="4F3D895A">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2.2 法定代表人（负责人）证明书、法定代表人（负责人）授权委托书和开标一览表（封包2）。</w:t>
            </w:r>
          </w:p>
          <w:p w14:paraId="245A0880">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注：</w:t>
            </w:r>
            <w:r>
              <w:rPr>
                <w:rFonts w:hint="eastAsia" w:asciiTheme="minorEastAsia" w:hAnsiTheme="minorEastAsia" w:eastAsiaTheme="minorEastAsia"/>
                <w:snapToGrid w:val="0"/>
                <w:kern w:val="0"/>
                <w:szCs w:val="21"/>
              </w:rPr>
              <w:t>投标文件必须标注页码并装订成册。</w:t>
            </w:r>
          </w:p>
        </w:tc>
      </w:tr>
      <w:tr w14:paraId="62DE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50A8F334">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1957" w:type="dxa"/>
            <w:vAlign w:val="center"/>
          </w:tcPr>
          <w:p w14:paraId="0B77CF6C">
            <w:pPr>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投标文件的签字和盖章</w:t>
            </w:r>
          </w:p>
        </w:tc>
        <w:tc>
          <w:tcPr>
            <w:tcW w:w="3004" w:type="dxa"/>
            <w:vAlign w:val="center"/>
          </w:tcPr>
          <w:p w14:paraId="1DA1CE37">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投标文件应按招标文件要求签字和盖章（包括投标文件格式要求、评标标准对证明文件的要求等）。</w:t>
            </w:r>
          </w:p>
        </w:tc>
        <w:tc>
          <w:tcPr>
            <w:tcW w:w="4161" w:type="dxa"/>
            <w:vAlign w:val="center"/>
          </w:tcPr>
          <w:p w14:paraId="7734879E">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3.1 公章指投标人经备案的行政公章，不包括“投标专用章”、“业务专用章”、“合同专用章”、“财务专用章”等。</w:t>
            </w:r>
          </w:p>
          <w:p w14:paraId="5116E3EF">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3.2 投标文件应加盖骑缝章。</w:t>
            </w:r>
          </w:p>
          <w:p w14:paraId="5C6A6825">
            <w:pPr>
              <w:spacing w:line="360" w:lineRule="auto"/>
              <w:ind w:firstLine="4" w:firstLineChars="2"/>
              <w:rPr>
                <w:rFonts w:asciiTheme="minorEastAsia" w:hAnsiTheme="minorEastAsia" w:eastAsiaTheme="minorEastAsia"/>
                <w:szCs w:val="21"/>
              </w:rPr>
            </w:pPr>
            <w:r>
              <w:rPr>
                <w:rFonts w:hint="eastAsia" w:asciiTheme="minorEastAsia" w:hAnsiTheme="minorEastAsia" w:eastAsiaTheme="minorEastAsia"/>
                <w:szCs w:val="21"/>
              </w:rPr>
              <w:t>3.3 签字方式可以是手写方式、盖人名章方式或盖手签章方式。</w:t>
            </w:r>
          </w:p>
        </w:tc>
      </w:tr>
    </w:tbl>
    <w:p w14:paraId="2E776395">
      <w:pPr>
        <w:spacing w:line="360" w:lineRule="auto"/>
        <w:ind w:firstLine="420" w:firstLineChars="200"/>
        <w:rPr>
          <w:rFonts w:asciiTheme="minorEastAsia" w:hAnsiTheme="minorEastAsia" w:eastAsiaTheme="minorEastAsia"/>
        </w:rPr>
      </w:pPr>
    </w:p>
    <w:p w14:paraId="49A755DB">
      <w:pPr>
        <w:spacing w:line="360" w:lineRule="auto"/>
        <w:ind w:firstLine="420" w:firstLineChars="200"/>
        <w:rPr>
          <w:rFonts w:asciiTheme="minorEastAsia" w:hAnsiTheme="minorEastAsia" w:eastAsiaTheme="minorEastAsia"/>
        </w:rPr>
      </w:pPr>
    </w:p>
    <w:p w14:paraId="6CF62294">
      <w:pPr>
        <w:jc w:val="center"/>
        <w:rPr>
          <w:b/>
          <w:sz w:val="52"/>
          <w:szCs w:val="52"/>
        </w:rPr>
      </w:pPr>
    </w:p>
    <w:p w14:paraId="54B65D2E"/>
    <w:p w14:paraId="112DA57A"/>
    <w:p w14:paraId="42CF08CF"/>
    <w:p w14:paraId="0E52D133"/>
    <w:p w14:paraId="12DAB078"/>
    <w:p w14:paraId="2ACEA6D2">
      <w:pPr>
        <w:jc w:val="center"/>
        <w:rPr>
          <w:b/>
          <w:bCs/>
          <w:sz w:val="52"/>
        </w:rPr>
      </w:pPr>
    </w:p>
    <w:p w14:paraId="4C06914A">
      <w:pPr>
        <w:pStyle w:val="4"/>
        <w:spacing w:line="400" w:lineRule="exact"/>
        <w:jc w:val="center"/>
        <w:rPr>
          <w:rFonts w:ascii="仿宋" w:hAnsi="仿宋" w:eastAsia="仿宋"/>
          <w:sz w:val="32"/>
          <w:szCs w:val="32"/>
        </w:rPr>
      </w:pPr>
      <w:r>
        <w:rPr>
          <w:rFonts w:hint="eastAsia" w:ascii="仿宋" w:hAnsi="仿宋" w:eastAsia="仿宋"/>
          <w:sz w:val="32"/>
          <w:szCs w:val="32"/>
          <w:lang w:eastAsia="zh-CN"/>
        </w:rPr>
        <w:t>温馨提示</w:t>
      </w:r>
    </w:p>
    <w:p w14:paraId="7FC4616B">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eastAsia="zh-CN"/>
        </w:rPr>
      </w:pPr>
      <w:r>
        <w:rPr>
          <w:rFonts w:hint="eastAsia" w:asciiTheme="minorEastAsia" w:hAnsiTheme="minorEastAsia" w:eastAsiaTheme="minorEastAsia"/>
        </w:rPr>
        <w:t>1</w:t>
      </w:r>
      <w:r>
        <w:rPr>
          <w:rFonts w:hint="eastAsia" w:asciiTheme="minorEastAsia" w:hAnsiTheme="minorEastAsia" w:eastAsiaTheme="minorEastAsia"/>
          <w:lang w:eastAsia="zh-CN"/>
        </w:rPr>
        <w:t>、投标（响应）文件必须在提交投标（响应）文件截止时间前向工作人员递交，为避免因迟到而失去投标（响应）资格，建议</w:t>
      </w:r>
      <w:r>
        <w:rPr>
          <w:rFonts w:hint="eastAsia" w:ascii="宋体" w:hAnsi="宋体" w:eastAsia="宋体" w:cs="宋体"/>
          <w:b/>
          <w:szCs w:val="21"/>
          <w:highlight w:val="none"/>
          <w:u w:val="single"/>
        </w:rPr>
        <w:t>适当提前</w:t>
      </w:r>
      <w:r>
        <w:rPr>
          <w:rFonts w:hint="eastAsia" w:ascii="宋体" w:hAnsi="宋体" w:eastAsia="宋体" w:cs="宋体"/>
          <w:b/>
          <w:szCs w:val="21"/>
          <w:highlight w:val="none"/>
          <w:u w:val="single"/>
          <w:lang w:eastAsia="zh-CN"/>
        </w:rPr>
        <w:t>送</w:t>
      </w:r>
      <w:r>
        <w:rPr>
          <w:rFonts w:hint="eastAsia" w:ascii="宋体" w:hAnsi="宋体" w:eastAsia="宋体" w:cs="宋体"/>
          <w:b/>
          <w:szCs w:val="21"/>
          <w:highlight w:val="none"/>
          <w:u w:val="single"/>
        </w:rPr>
        <w:t>达</w:t>
      </w:r>
      <w:r>
        <w:rPr>
          <w:rFonts w:hint="eastAsia" w:ascii="宋体" w:hAnsi="宋体" w:eastAsia="宋体" w:cs="宋体"/>
          <w:szCs w:val="21"/>
          <w:highlight w:val="none"/>
        </w:rPr>
        <w:t>。</w:t>
      </w:r>
    </w:p>
    <w:p w14:paraId="0F7E9BC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rPr>
      </w:pPr>
      <w:r>
        <w:rPr>
          <w:rFonts w:hint="eastAsia" w:asciiTheme="minorEastAsia" w:hAnsiTheme="minorEastAsia" w:eastAsiaTheme="minorEastAsia"/>
          <w:lang w:val="en-US" w:eastAsia="zh-CN"/>
        </w:rPr>
        <w:t>2、请仔细检查投标（响应）文件是否已按采购文件要求</w:t>
      </w:r>
      <w:r>
        <w:rPr>
          <w:rFonts w:hint="eastAsia" w:ascii="宋体" w:hAnsi="宋体" w:eastAsia="宋体" w:cs="宋体"/>
          <w:b/>
          <w:szCs w:val="21"/>
          <w:highlight w:val="none"/>
          <w:u w:val="single"/>
        </w:rPr>
        <w:t>盖章、签名及密封</w:t>
      </w:r>
      <w:r>
        <w:rPr>
          <w:rFonts w:hint="eastAsia" w:asciiTheme="minorEastAsia" w:hAnsiTheme="minorEastAsia" w:eastAsiaTheme="minorEastAsia"/>
        </w:rPr>
        <w:t>。</w:t>
      </w:r>
    </w:p>
    <w:p w14:paraId="331FC91F">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3、分项报价表中的各子项单价金额</w:t>
      </w:r>
      <w:r>
        <w:rPr>
          <w:rFonts w:hint="default" w:ascii="Arial" w:hAnsi="Arial" w:cs="Arial" w:eastAsiaTheme="minorEastAsia"/>
          <w:lang w:val="en-US" w:eastAsia="zh-CN"/>
        </w:rPr>
        <w:t>×</w:t>
      </w:r>
      <w:r>
        <w:rPr>
          <w:rFonts w:hint="eastAsia" w:asciiTheme="minorEastAsia" w:hAnsiTheme="minorEastAsia" w:eastAsiaTheme="minorEastAsia"/>
          <w:lang w:val="en-US" w:eastAsia="zh-CN"/>
        </w:rPr>
        <w:t>数量应等同于单项汇总金额，单项汇总金额的合计金额应等同于投标（响应）总价，并与开标一览表的投标报价相同。请仔细阅读采购文件中的投标（响应）报价要求，</w:t>
      </w:r>
      <w:r>
        <w:rPr>
          <w:rFonts w:hint="eastAsia" w:asciiTheme="minorEastAsia" w:hAnsiTheme="minorEastAsia" w:eastAsiaTheme="minorEastAsia"/>
          <w:b/>
          <w:bCs/>
          <w:u w:val="single"/>
          <w:lang w:val="en-US" w:eastAsia="zh-CN"/>
        </w:rPr>
        <w:t>严格按照报价要求进行报价响应</w:t>
      </w:r>
      <w:r>
        <w:rPr>
          <w:rFonts w:hint="eastAsia" w:asciiTheme="minorEastAsia" w:hAnsiTheme="minorEastAsia" w:eastAsiaTheme="minorEastAsia"/>
          <w:lang w:val="en-US" w:eastAsia="zh-CN"/>
        </w:rPr>
        <w:t>。</w:t>
      </w:r>
    </w:p>
    <w:p w14:paraId="54D90D7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宋体" w:hAnsi="宋体" w:cs="宋体"/>
          <w:i w:val="0"/>
          <w:iCs w:val="0"/>
          <w:caps w:val="0"/>
          <w:color w:val="000000"/>
          <w:spacing w:val="0"/>
          <w:sz w:val="21"/>
          <w:szCs w:val="21"/>
          <w:u w:val="none"/>
          <w:shd w:val="clear" w:fill="FFFFFF"/>
          <w:vertAlign w:val="baseline"/>
          <w:lang w:eastAsia="zh-CN"/>
        </w:rPr>
      </w:pPr>
      <w:r>
        <w:rPr>
          <w:rFonts w:hint="eastAsia" w:asciiTheme="minorEastAsia" w:hAnsiTheme="minorEastAsia" w:eastAsiaTheme="minorEastAsia"/>
          <w:lang w:val="en-US" w:eastAsia="zh-CN"/>
        </w:rPr>
        <w:t>4、投标（响应）文件中的投标函、承诺函、声明函（含《中小企业声明函》、《关于符合本国产品标准的声明函》等）应按要求填写完整、规范。请仔细检查</w:t>
      </w:r>
      <w:r>
        <w:rPr>
          <w:rFonts w:hint="eastAsia" w:asciiTheme="minorEastAsia" w:hAnsiTheme="minorEastAsia" w:eastAsiaTheme="minorEastAsia"/>
          <w:b/>
          <w:bCs/>
          <w:u w:val="single"/>
          <w:lang w:val="en-US" w:eastAsia="zh-CN"/>
        </w:rPr>
        <w:t>标的名称、所属行业等填写是否符合采购文件要求，从业人员、营业收入、资产总额、产品名称、</w:t>
      </w:r>
      <w:r>
        <w:rPr>
          <w:rFonts w:hint="eastAsia" w:ascii="宋体" w:hAnsi="宋体" w:eastAsia="宋体" w:cs="宋体"/>
          <w:b/>
          <w:bCs/>
          <w:i w:val="0"/>
          <w:iCs w:val="0"/>
          <w:caps w:val="0"/>
          <w:color w:val="000000"/>
          <w:spacing w:val="0"/>
          <w:sz w:val="21"/>
          <w:szCs w:val="21"/>
          <w:u w:val="single"/>
          <w:shd w:val="clear" w:fill="FFFFFF"/>
          <w:vertAlign w:val="baseline"/>
        </w:rPr>
        <w:t>生产厂</w:t>
      </w:r>
      <w:r>
        <w:rPr>
          <w:rFonts w:hint="eastAsia" w:ascii="宋体" w:hAnsi="宋体" w:cs="宋体"/>
          <w:b/>
          <w:bCs/>
          <w:i w:val="0"/>
          <w:iCs w:val="0"/>
          <w:caps w:val="0"/>
          <w:color w:val="000000"/>
          <w:spacing w:val="0"/>
          <w:sz w:val="21"/>
          <w:szCs w:val="21"/>
          <w:u w:val="single"/>
          <w:shd w:val="clear" w:fill="FFFFFF"/>
          <w:vertAlign w:val="baseline"/>
          <w:lang w:eastAsia="zh-CN"/>
        </w:rPr>
        <w:t>名、</w:t>
      </w:r>
      <w:r>
        <w:rPr>
          <w:rStyle w:val="56"/>
          <w:rFonts w:hint="eastAsia" w:ascii="宋体" w:hAnsi="宋体" w:eastAsia="宋体" w:cs="宋体"/>
          <w:b/>
          <w:bCs/>
          <w:i w:val="0"/>
          <w:iCs w:val="0"/>
          <w:caps w:val="0"/>
          <w:color w:val="000000"/>
          <w:spacing w:val="0"/>
          <w:sz w:val="21"/>
          <w:szCs w:val="21"/>
          <w:u w:val="single"/>
          <w:shd w:val="clear" w:fill="FFFFFF"/>
          <w:vertAlign w:val="baseline"/>
        </w:rPr>
        <w:t>生产厂址</w:t>
      </w:r>
      <w:r>
        <w:rPr>
          <w:rStyle w:val="56"/>
          <w:rFonts w:hint="eastAsia" w:ascii="宋体" w:hAnsi="宋体" w:cs="宋体"/>
          <w:b/>
          <w:bCs/>
          <w:i w:val="0"/>
          <w:iCs w:val="0"/>
          <w:caps w:val="0"/>
          <w:color w:val="000000"/>
          <w:spacing w:val="0"/>
          <w:sz w:val="21"/>
          <w:szCs w:val="21"/>
          <w:u w:val="single"/>
          <w:shd w:val="clear" w:fill="FFFFFF"/>
          <w:vertAlign w:val="baseline"/>
          <w:lang w:eastAsia="zh-CN"/>
        </w:rPr>
        <w:t>、成本占比等填写是否与实际相符，</w:t>
      </w:r>
      <w:r>
        <w:rPr>
          <w:rFonts w:hint="eastAsia" w:asciiTheme="minorEastAsia" w:hAnsiTheme="minorEastAsia" w:eastAsiaTheme="minorEastAsia"/>
          <w:b/>
          <w:bCs/>
          <w:u w:val="single"/>
          <w:lang w:val="en-US" w:eastAsia="zh-CN"/>
        </w:rPr>
        <w:t>中小微企业类型的选择是否符合相关行业划分标准</w:t>
      </w:r>
      <w:r>
        <w:rPr>
          <w:rStyle w:val="56"/>
          <w:rFonts w:hint="eastAsia" w:ascii="宋体" w:hAnsi="宋体" w:cs="宋体"/>
          <w:i w:val="0"/>
          <w:iCs w:val="0"/>
          <w:caps w:val="0"/>
          <w:color w:val="000000"/>
          <w:spacing w:val="0"/>
          <w:sz w:val="21"/>
          <w:szCs w:val="21"/>
          <w:u w:val="none"/>
          <w:shd w:val="clear" w:fill="FFFFFF"/>
          <w:vertAlign w:val="baseline"/>
          <w:lang w:eastAsia="zh-CN"/>
        </w:rPr>
        <w:t>。</w:t>
      </w:r>
    </w:p>
    <w:p w14:paraId="7201FCD5">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Style w:val="56"/>
          <w:rFonts w:hint="eastAsia" w:ascii="宋体" w:hAnsi="宋体" w:cs="宋体"/>
          <w:i w:val="0"/>
          <w:iCs w:val="0"/>
          <w:caps w:val="0"/>
          <w:color w:val="000000"/>
          <w:spacing w:val="0"/>
          <w:sz w:val="21"/>
          <w:szCs w:val="21"/>
          <w:u w:val="none"/>
          <w:shd w:val="clear" w:fill="FFFFFF"/>
          <w:vertAlign w:val="baseline"/>
          <w:lang w:val="en-US" w:eastAsia="zh-CN"/>
        </w:rPr>
      </w:pPr>
      <w:r>
        <w:rPr>
          <w:rStyle w:val="56"/>
          <w:rFonts w:hint="eastAsia" w:ascii="宋体" w:hAnsi="宋体" w:cs="宋体"/>
          <w:i w:val="0"/>
          <w:iCs w:val="0"/>
          <w:caps w:val="0"/>
          <w:color w:val="000000"/>
          <w:spacing w:val="0"/>
          <w:sz w:val="21"/>
          <w:szCs w:val="21"/>
          <w:u w:val="none"/>
          <w:shd w:val="clear" w:fill="FFFFFF"/>
          <w:vertAlign w:val="baseline"/>
          <w:lang w:val="en-US" w:eastAsia="zh-CN"/>
        </w:rPr>
        <w:t>5、请仔细阅读采购文件中关于</w:t>
      </w:r>
      <w:r>
        <w:rPr>
          <w:rStyle w:val="56"/>
          <w:rFonts w:hint="eastAsia" w:ascii="宋体" w:hAnsi="宋体" w:cs="宋体"/>
          <w:b/>
          <w:bCs/>
          <w:i w:val="0"/>
          <w:iCs w:val="0"/>
          <w:caps w:val="0"/>
          <w:color w:val="000000"/>
          <w:spacing w:val="0"/>
          <w:sz w:val="21"/>
          <w:szCs w:val="21"/>
          <w:u w:val="single"/>
          <w:shd w:val="clear" w:fill="FFFFFF"/>
          <w:vertAlign w:val="baseline"/>
          <w:lang w:val="en-US" w:eastAsia="zh-CN"/>
        </w:rPr>
        <w:t>资格性、符合性审查条款</w:t>
      </w:r>
      <w:r>
        <w:rPr>
          <w:rStyle w:val="56"/>
          <w:rFonts w:hint="eastAsia" w:ascii="宋体" w:hAnsi="宋体" w:cs="宋体"/>
          <w:i w:val="0"/>
          <w:iCs w:val="0"/>
          <w:caps w:val="0"/>
          <w:color w:val="000000"/>
          <w:spacing w:val="0"/>
          <w:sz w:val="21"/>
          <w:szCs w:val="21"/>
          <w:u w:val="none"/>
          <w:shd w:val="clear" w:fill="FFFFFF"/>
          <w:vertAlign w:val="baseline"/>
          <w:lang w:val="en-US" w:eastAsia="zh-CN"/>
        </w:rPr>
        <w:t>的要求，以上条款任意一项不满足的都将导致投标（响应）无效。涉及证明材料要求的，请务必按要求提供佐证材料，部分条款可能涉及多项证明材料要求。</w:t>
      </w:r>
    </w:p>
    <w:p w14:paraId="4DC67836">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eastAsia="zh-CN"/>
        </w:rPr>
      </w:pPr>
      <w:r>
        <w:rPr>
          <w:rStyle w:val="56"/>
          <w:rFonts w:hint="eastAsia" w:ascii="宋体" w:hAnsi="宋体" w:cs="宋体"/>
          <w:i w:val="0"/>
          <w:iCs w:val="0"/>
          <w:caps w:val="0"/>
          <w:color w:val="000000"/>
          <w:spacing w:val="0"/>
          <w:sz w:val="21"/>
          <w:szCs w:val="21"/>
          <w:u w:val="none"/>
          <w:shd w:val="clear" w:fill="FFFFFF"/>
          <w:vertAlign w:val="baseline"/>
          <w:lang w:val="en-US" w:eastAsia="zh-CN"/>
        </w:rPr>
        <w:t>6、请</w:t>
      </w:r>
      <w:r>
        <w:rPr>
          <w:rStyle w:val="56"/>
          <w:rFonts w:hint="eastAsia" w:ascii="宋体" w:hAnsi="宋体" w:cs="宋体" w:eastAsiaTheme="minorEastAsia"/>
          <w:b w:val="0"/>
          <w:bCs w:val="0"/>
          <w:i w:val="0"/>
          <w:iCs w:val="0"/>
          <w:caps w:val="0"/>
          <w:color w:val="000000"/>
          <w:spacing w:val="0"/>
          <w:sz w:val="21"/>
          <w:szCs w:val="21"/>
          <w:u w:val="none"/>
          <w:shd w:val="clear" w:fill="FFFFFF"/>
          <w:vertAlign w:val="baseline"/>
          <w:lang w:val="en-US" w:eastAsia="zh-CN"/>
        </w:rPr>
        <w:t>如实填写《供应商基本情况表》中的人员情况和关联关系情况，并按要求提供社保、股权或管理关系证明材料</w:t>
      </w:r>
      <w:r>
        <w:rPr>
          <w:rFonts w:hint="eastAsia" w:ascii="宋体" w:hAnsi="宋体" w:cs="宋体"/>
          <w:b w:val="0"/>
          <w:bCs w:val="0"/>
          <w:sz w:val="21"/>
          <w:szCs w:val="21"/>
          <w:lang w:eastAsia="zh-CN"/>
        </w:rPr>
        <w:t>，无法提供社保证明的，应按要求提供情况说明。</w:t>
      </w:r>
      <w:r>
        <w:rPr>
          <w:rStyle w:val="56"/>
          <w:rFonts w:hint="eastAsia" w:ascii="宋体" w:hAnsi="宋体" w:cs="宋体"/>
          <w:b/>
          <w:bCs/>
          <w:i w:val="0"/>
          <w:iCs w:val="0"/>
          <w:caps w:val="0"/>
          <w:color w:val="000000"/>
          <w:spacing w:val="0"/>
          <w:sz w:val="21"/>
          <w:szCs w:val="21"/>
          <w:u w:val="single"/>
          <w:shd w:val="clear" w:fill="FFFFFF"/>
          <w:vertAlign w:val="baseline"/>
          <w:lang w:val="en-US" w:eastAsia="zh-CN"/>
        </w:rPr>
        <w:t>《供应商基本情况表》中填写的</w:t>
      </w:r>
      <w:r>
        <w:rPr>
          <w:rFonts w:hint="eastAsia" w:ascii="宋体" w:hAnsi="宋体" w:cs="宋体"/>
          <w:b/>
          <w:bCs/>
          <w:sz w:val="21"/>
          <w:szCs w:val="21"/>
          <w:u w:val="single"/>
          <w:lang w:eastAsia="zh-CN"/>
        </w:rPr>
        <w:t>人员和关联关系情况应与证明材料相符</w:t>
      </w:r>
      <w:r>
        <w:rPr>
          <w:rFonts w:hint="eastAsia" w:ascii="宋体" w:hAnsi="宋体" w:cs="宋体"/>
          <w:b w:val="0"/>
          <w:bCs w:val="0"/>
          <w:sz w:val="21"/>
          <w:szCs w:val="21"/>
          <w:lang w:eastAsia="zh-CN"/>
        </w:rPr>
        <w:t>。</w:t>
      </w:r>
    </w:p>
    <w:p w14:paraId="1AD8841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snapToGrid w:val="0"/>
          <w:kern w:val="0"/>
          <w:lang w:eastAsia="zh-CN"/>
        </w:rPr>
      </w:pPr>
      <w:r>
        <w:rPr>
          <w:rFonts w:hint="eastAsia" w:ascii="宋体" w:hAnsi="宋体" w:cs="宋体"/>
          <w:b w:val="0"/>
          <w:bCs w:val="0"/>
          <w:sz w:val="21"/>
          <w:szCs w:val="21"/>
          <w:lang w:val="en-US" w:eastAsia="zh-CN"/>
        </w:rPr>
        <w:t>7、</w:t>
      </w:r>
      <w:r>
        <w:rPr>
          <w:rFonts w:hint="eastAsia" w:ascii="宋体" w:hAnsi="宋体"/>
          <w:snapToGrid w:val="0"/>
          <w:kern w:val="0"/>
          <w:lang w:eastAsia="zh-CN"/>
        </w:rPr>
        <w:t>属于</w:t>
      </w:r>
      <w:r>
        <w:rPr>
          <w:rFonts w:hint="eastAsia" w:ascii="宋体" w:hAnsi="宋体"/>
          <w:b/>
          <w:bCs/>
          <w:snapToGrid w:val="0"/>
          <w:kern w:val="0"/>
          <w:u w:val="single"/>
          <w:lang w:eastAsia="zh-CN"/>
        </w:rPr>
        <w:t>异常低价</w:t>
      </w:r>
      <w:r>
        <w:rPr>
          <w:rFonts w:hint="eastAsia" w:ascii="宋体" w:hAnsi="宋体"/>
          <w:b/>
          <w:bCs/>
          <w:snapToGrid w:val="0"/>
          <w:kern w:val="0"/>
          <w:u w:val="single"/>
        </w:rPr>
        <w:t>审查</w:t>
      </w:r>
      <w:r>
        <w:rPr>
          <w:rFonts w:hint="eastAsia" w:ascii="宋体" w:hAnsi="宋体"/>
          <w:b/>
          <w:bCs/>
          <w:snapToGrid w:val="0"/>
          <w:kern w:val="0"/>
          <w:u w:val="single"/>
          <w:lang w:eastAsia="zh-CN"/>
        </w:rPr>
        <w:t>第3项情形</w:t>
      </w:r>
      <w:r>
        <w:rPr>
          <w:rFonts w:hint="eastAsia" w:ascii="宋体" w:hAnsi="宋体"/>
          <w:snapToGrid w:val="0"/>
          <w:kern w:val="0"/>
          <w:lang w:eastAsia="zh-CN"/>
        </w:rPr>
        <w:t>的，建议供应商随投标（响应）文件一并提交报价相关书面说明及必要的证明材料。</w:t>
      </w:r>
    </w:p>
    <w:p w14:paraId="79E952D8">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default" w:ascii="宋体" w:hAnsi="宋体"/>
          <w:snapToGrid w:val="0"/>
          <w:kern w:val="0"/>
          <w:lang w:val="en-US" w:eastAsia="zh-CN"/>
        </w:rPr>
      </w:pPr>
    </w:p>
    <w:p w14:paraId="0D709D07">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b w:val="0"/>
          <w:bCs w:val="0"/>
          <w:sz w:val="21"/>
          <w:szCs w:val="21"/>
          <w:lang w:val="en-US" w:eastAsia="zh-CN"/>
        </w:rPr>
      </w:pPr>
      <w:r>
        <w:rPr>
          <w:rFonts w:hint="eastAsia" w:ascii="宋体" w:hAnsi="宋体" w:cs="宋体"/>
          <w:b w:val="0"/>
          <w:bCs w:val="0"/>
          <w:sz w:val="21"/>
          <w:szCs w:val="21"/>
          <w:lang w:val="en-US" w:eastAsia="zh-CN"/>
        </w:rPr>
        <w:t>（以上提示内容为编制投标/响应文件的常规提醒，如与采购文件具体要求存在不一致或矛盾之处，以采购文件具体要求为准。）</w:t>
      </w:r>
    </w:p>
    <w:p w14:paraId="6067F819">
      <w:pPr>
        <w:rPr>
          <w:rFonts w:hint="eastAsia"/>
          <w:b/>
          <w:bCs/>
          <w:sz w:val="52"/>
        </w:rPr>
      </w:pPr>
      <w:r>
        <w:rPr>
          <w:rFonts w:hint="eastAsia"/>
          <w:b/>
          <w:bCs/>
          <w:sz w:val="52"/>
        </w:rPr>
        <w:br w:type="page"/>
      </w:r>
    </w:p>
    <w:p w14:paraId="59CD05FB">
      <w:pPr>
        <w:jc w:val="center"/>
        <w:rPr>
          <w:rFonts w:hint="eastAsia"/>
          <w:b/>
          <w:bCs/>
          <w:sz w:val="52"/>
        </w:rPr>
      </w:pPr>
    </w:p>
    <w:p w14:paraId="5E03F581">
      <w:pPr>
        <w:jc w:val="center"/>
        <w:rPr>
          <w:b/>
          <w:bCs/>
          <w:sz w:val="52"/>
        </w:rPr>
      </w:pPr>
      <w:r>
        <w:rPr>
          <w:rFonts w:hint="eastAsia"/>
          <w:b/>
          <w:bCs/>
          <w:sz w:val="52"/>
        </w:rPr>
        <w:t>投 标 文 件</w:t>
      </w:r>
    </w:p>
    <w:p w14:paraId="335F7A3F">
      <w:pPr>
        <w:jc w:val="center"/>
        <w:rPr>
          <w:b/>
          <w:bCs/>
        </w:rPr>
      </w:pPr>
    </w:p>
    <w:p w14:paraId="14C304CE">
      <w:pPr>
        <w:jc w:val="center"/>
        <w:rPr>
          <w:b/>
          <w:bCs/>
        </w:rPr>
      </w:pPr>
    </w:p>
    <w:p w14:paraId="067543BD">
      <w:pPr>
        <w:jc w:val="center"/>
        <w:rPr>
          <w:b/>
          <w:bCs/>
        </w:rPr>
      </w:pPr>
    </w:p>
    <w:p w14:paraId="1F6F2D6D">
      <w:pPr>
        <w:jc w:val="center"/>
        <w:rPr>
          <w:b/>
          <w:bCs/>
        </w:rPr>
      </w:pPr>
    </w:p>
    <w:p w14:paraId="0AE07FE7">
      <w:pPr>
        <w:jc w:val="center"/>
        <w:rPr>
          <w:b/>
          <w:bCs/>
        </w:rPr>
      </w:pPr>
    </w:p>
    <w:p w14:paraId="23B6414A">
      <w:pPr>
        <w:jc w:val="center"/>
        <w:rPr>
          <w:b/>
          <w:bCs/>
        </w:rPr>
      </w:pPr>
    </w:p>
    <w:p w14:paraId="26B770BE">
      <w:pPr>
        <w:jc w:val="center"/>
        <w:rPr>
          <w:rFonts w:ascii="宋体" w:hAnsi="宋体"/>
          <w:b/>
          <w:bCs/>
          <w:sz w:val="30"/>
          <w:szCs w:val="30"/>
        </w:rPr>
      </w:pPr>
      <w:r>
        <w:rPr>
          <w:rFonts w:hint="eastAsia" w:ascii="宋体" w:hAnsi="宋体"/>
          <w:b/>
          <w:bCs/>
          <w:sz w:val="30"/>
          <w:szCs w:val="30"/>
        </w:rPr>
        <w:t>（正本/副本）</w:t>
      </w:r>
    </w:p>
    <w:p w14:paraId="4ACD37D4">
      <w:pPr>
        <w:jc w:val="center"/>
        <w:rPr>
          <w:b/>
          <w:bCs/>
        </w:rPr>
      </w:pPr>
    </w:p>
    <w:p w14:paraId="0EFDFE96">
      <w:pPr>
        <w:jc w:val="center"/>
        <w:rPr>
          <w:b/>
          <w:bCs/>
        </w:rPr>
      </w:pPr>
    </w:p>
    <w:p w14:paraId="5FD32A9D">
      <w:pPr>
        <w:jc w:val="center"/>
        <w:rPr>
          <w:b/>
          <w:bCs/>
        </w:rPr>
      </w:pPr>
    </w:p>
    <w:p w14:paraId="1C939F9C">
      <w:pPr>
        <w:jc w:val="center"/>
        <w:rPr>
          <w:b/>
          <w:bCs/>
        </w:rPr>
      </w:pPr>
    </w:p>
    <w:p w14:paraId="1A117C91">
      <w:pPr>
        <w:jc w:val="center"/>
        <w:rPr>
          <w:b/>
          <w:bCs/>
        </w:rPr>
      </w:pPr>
    </w:p>
    <w:p w14:paraId="712D673F">
      <w:pPr>
        <w:jc w:val="center"/>
        <w:rPr>
          <w:b/>
          <w:bCs/>
        </w:rPr>
      </w:pPr>
    </w:p>
    <w:p w14:paraId="5847A927">
      <w:pPr>
        <w:jc w:val="center"/>
        <w:rPr>
          <w:b/>
          <w:bCs/>
        </w:rPr>
      </w:pPr>
    </w:p>
    <w:p w14:paraId="04DF4126">
      <w:pPr>
        <w:jc w:val="center"/>
        <w:rPr>
          <w:b/>
          <w:bCs/>
        </w:rPr>
      </w:pPr>
    </w:p>
    <w:p w14:paraId="59B7E67F">
      <w:pPr>
        <w:jc w:val="center"/>
        <w:rPr>
          <w:b/>
          <w:bCs/>
        </w:rPr>
      </w:pPr>
    </w:p>
    <w:p w14:paraId="6F5581C4">
      <w:pPr>
        <w:jc w:val="center"/>
        <w:rPr>
          <w:b/>
          <w:bCs/>
        </w:rPr>
      </w:pPr>
    </w:p>
    <w:p w14:paraId="22BCBBB4">
      <w:pPr>
        <w:jc w:val="center"/>
        <w:rPr>
          <w:b/>
          <w:bCs/>
        </w:rPr>
      </w:pPr>
    </w:p>
    <w:p w14:paraId="71DC290D">
      <w:pPr>
        <w:jc w:val="center"/>
        <w:rPr>
          <w:b/>
          <w:bCs/>
        </w:rPr>
      </w:pPr>
    </w:p>
    <w:p w14:paraId="5991D3B2">
      <w:pPr>
        <w:jc w:val="center"/>
        <w:rPr>
          <w:b/>
          <w:bCs/>
        </w:rPr>
      </w:pPr>
    </w:p>
    <w:p w14:paraId="4C7C583D">
      <w:pPr>
        <w:jc w:val="center"/>
        <w:rPr>
          <w:b/>
          <w:bCs/>
        </w:rPr>
      </w:pPr>
    </w:p>
    <w:p w14:paraId="444B1C04">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28DDEC6B">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56D87FC8">
      <w:pPr>
        <w:spacing w:line="480" w:lineRule="auto"/>
        <w:ind w:firstLine="1275" w:firstLineChars="529"/>
        <w:rPr>
          <w:b/>
          <w:bCs/>
          <w:sz w:val="24"/>
        </w:rPr>
      </w:pPr>
      <w:r>
        <w:rPr>
          <w:rFonts w:hint="eastAsia"/>
          <w:b/>
          <w:bCs/>
          <w:sz w:val="24"/>
        </w:rPr>
        <w:t>法定代表人或</w:t>
      </w:r>
    </w:p>
    <w:p w14:paraId="32CE0B8B">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7995E6D4">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79F5052B">
      <w:pPr>
        <w:spacing w:line="480" w:lineRule="auto"/>
        <w:ind w:firstLine="1275" w:firstLineChars="529"/>
        <w:rPr>
          <w:b/>
          <w:bCs/>
        </w:rPr>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42A16DC6">
      <w:pPr>
        <w:spacing w:line="400" w:lineRule="exact"/>
        <w:rPr>
          <w:rFonts w:ascii="仿宋" w:hAnsi="仿宋" w:eastAsia="仿宋"/>
        </w:rPr>
      </w:pPr>
      <w:bookmarkStart w:id="45" w:name="_投标文件格式（第一册）"/>
      <w:bookmarkEnd w:id="45"/>
      <w:bookmarkStart w:id="46" w:name="q0"/>
    </w:p>
    <w:p w14:paraId="7D2C6455">
      <w:pPr>
        <w:spacing w:line="400" w:lineRule="exact"/>
        <w:rPr>
          <w:rFonts w:ascii="仿宋" w:hAnsi="仿宋" w:eastAsia="仿宋"/>
        </w:rPr>
      </w:pPr>
    </w:p>
    <w:p w14:paraId="6BE36A5D">
      <w:pPr>
        <w:spacing w:line="400" w:lineRule="exact"/>
        <w:rPr>
          <w:rFonts w:ascii="仿宋" w:hAnsi="仿宋" w:eastAsia="仿宋"/>
        </w:rPr>
      </w:pPr>
    </w:p>
    <w:p w14:paraId="5B1E24E4">
      <w:pPr>
        <w:pStyle w:val="4"/>
        <w:spacing w:line="400" w:lineRule="exact"/>
        <w:rPr>
          <w:rFonts w:ascii="仿宋" w:hAnsi="仿宋" w:eastAsia="仿宋"/>
        </w:rPr>
      </w:pPr>
      <w:bookmarkStart w:id="47" w:name="_Toc135293340"/>
      <w:r>
        <w:rPr>
          <w:rFonts w:hint="eastAsia" w:ascii="仿宋" w:hAnsi="仿宋" w:eastAsia="仿宋"/>
        </w:rPr>
        <w:t>投标文件格式</w:t>
      </w:r>
      <w:bookmarkEnd w:id="47"/>
    </w:p>
    <w:bookmarkEnd w:id="46"/>
    <w:p w14:paraId="0A46F957">
      <w:pPr>
        <w:numPr>
          <w:ilvl w:val="0"/>
          <w:numId w:val="12"/>
        </w:numPr>
        <w:adjustRightInd w:val="0"/>
        <w:spacing w:line="360" w:lineRule="auto"/>
        <w:rPr>
          <w:rFonts w:ascii="宋体" w:hAnsi="宋体"/>
          <w:snapToGrid w:val="0"/>
          <w:kern w:val="0"/>
          <w:szCs w:val="21"/>
        </w:rPr>
      </w:pPr>
      <w:r>
        <w:rPr>
          <w:rFonts w:hint="eastAsia" w:ascii="宋体" w:hAnsi="宋体"/>
          <w:snapToGrid w:val="0"/>
          <w:kern w:val="0"/>
          <w:szCs w:val="21"/>
        </w:rPr>
        <w:t>目录（自拟）</w:t>
      </w:r>
    </w:p>
    <w:p w14:paraId="267A7539">
      <w:pPr>
        <w:numPr>
          <w:ilvl w:val="0"/>
          <w:numId w:val="12"/>
        </w:numPr>
        <w:adjustRightInd w:val="0"/>
        <w:spacing w:line="360" w:lineRule="auto"/>
        <w:rPr>
          <w:rFonts w:ascii="宋体" w:hAnsi="宋体"/>
          <w:snapToGrid w:val="0"/>
          <w:kern w:val="0"/>
          <w:szCs w:val="21"/>
        </w:rPr>
      </w:pPr>
      <w:r>
        <w:rPr>
          <w:rFonts w:hint="eastAsia" w:ascii="宋体" w:hAnsi="宋体"/>
          <w:snapToGrid w:val="0"/>
          <w:kern w:val="0"/>
          <w:szCs w:val="21"/>
        </w:rPr>
        <w:t>政府采购违法行为风险知悉确认书</w:t>
      </w:r>
    </w:p>
    <w:p w14:paraId="6F96B16D">
      <w:pPr>
        <w:numPr>
          <w:ilvl w:val="0"/>
          <w:numId w:val="12"/>
        </w:numPr>
        <w:adjustRightInd w:val="0"/>
        <w:spacing w:line="360" w:lineRule="auto"/>
        <w:rPr>
          <w:rFonts w:ascii="宋体" w:hAnsi="宋体"/>
          <w:snapToGrid w:val="0"/>
          <w:kern w:val="0"/>
          <w:szCs w:val="21"/>
        </w:rPr>
      </w:pPr>
      <w:r>
        <w:rPr>
          <w:rFonts w:hint="eastAsia" w:ascii="宋体" w:hAnsi="宋体"/>
          <w:snapToGrid w:val="0"/>
          <w:kern w:val="0"/>
          <w:szCs w:val="21"/>
        </w:rPr>
        <w:t>评标指引表、供应商自查表、供应商基本情况表</w:t>
      </w:r>
    </w:p>
    <w:p w14:paraId="5069F551">
      <w:pPr>
        <w:numPr>
          <w:ilvl w:val="0"/>
          <w:numId w:val="12"/>
        </w:numPr>
        <w:adjustRightInd w:val="0"/>
        <w:spacing w:line="360" w:lineRule="auto"/>
        <w:rPr>
          <w:snapToGrid w:val="0"/>
          <w:kern w:val="0"/>
          <w:szCs w:val="21"/>
        </w:rPr>
      </w:pPr>
      <w:r>
        <w:rPr>
          <w:rFonts w:hint="eastAsia"/>
          <w:snapToGrid w:val="0"/>
          <w:kern w:val="0"/>
          <w:szCs w:val="21"/>
        </w:rPr>
        <w:t>投标人资格证明文件（格式1）</w:t>
      </w:r>
    </w:p>
    <w:p w14:paraId="434160CD">
      <w:pPr>
        <w:numPr>
          <w:ilvl w:val="0"/>
          <w:numId w:val="12"/>
        </w:numPr>
        <w:adjustRightInd w:val="0"/>
        <w:spacing w:line="360" w:lineRule="auto"/>
        <w:rPr>
          <w:snapToGrid w:val="0"/>
          <w:kern w:val="0"/>
          <w:szCs w:val="21"/>
        </w:rPr>
      </w:pPr>
      <w:r>
        <w:rPr>
          <w:rFonts w:hint="eastAsia"/>
          <w:snapToGrid w:val="0"/>
          <w:kern w:val="0"/>
          <w:szCs w:val="21"/>
        </w:rPr>
        <w:t>法定代表人（负责人）证明书及授权委托书</w:t>
      </w:r>
      <w:r>
        <w:rPr>
          <w:rFonts w:hint="eastAsia" w:ascii="宋体" w:hAnsi="宋体"/>
          <w:snapToGrid w:val="0"/>
          <w:kern w:val="0"/>
          <w:szCs w:val="21"/>
        </w:rPr>
        <w:t>（格式2）</w:t>
      </w:r>
    </w:p>
    <w:p w14:paraId="18C3884B">
      <w:pPr>
        <w:numPr>
          <w:ilvl w:val="0"/>
          <w:numId w:val="12"/>
        </w:numPr>
        <w:adjustRightInd w:val="0"/>
        <w:spacing w:line="360" w:lineRule="auto"/>
        <w:rPr>
          <w:rFonts w:ascii="宋体" w:hAnsi="宋体"/>
          <w:snapToGrid w:val="0"/>
          <w:kern w:val="0"/>
          <w:szCs w:val="21"/>
        </w:rPr>
      </w:pPr>
      <w:r>
        <w:rPr>
          <w:rFonts w:hint="eastAsia" w:ascii="宋体" w:hAnsi="宋体"/>
          <w:snapToGrid w:val="0"/>
          <w:kern w:val="0"/>
          <w:szCs w:val="21"/>
        </w:rPr>
        <w:t>投标函（格式3）</w:t>
      </w:r>
    </w:p>
    <w:p w14:paraId="4DB3F77F">
      <w:pPr>
        <w:numPr>
          <w:ilvl w:val="0"/>
          <w:numId w:val="12"/>
        </w:numPr>
        <w:adjustRightInd w:val="0"/>
        <w:spacing w:line="360" w:lineRule="auto"/>
        <w:rPr>
          <w:rFonts w:ascii="宋体" w:hAnsi="宋体"/>
          <w:snapToGrid w:val="0"/>
          <w:kern w:val="0"/>
          <w:szCs w:val="21"/>
        </w:rPr>
      </w:pPr>
      <w:r>
        <w:rPr>
          <w:rFonts w:hint="eastAsia" w:ascii="宋体" w:hAnsi="宋体"/>
          <w:snapToGrid w:val="0"/>
          <w:kern w:val="0"/>
          <w:szCs w:val="21"/>
          <w:lang w:eastAsia="zh-CN"/>
        </w:rPr>
        <w:t>符合政府采购扶持政策的证明材料</w:t>
      </w:r>
      <w:r>
        <w:rPr>
          <w:rFonts w:hint="eastAsia" w:ascii="宋体" w:hAnsi="宋体"/>
          <w:snapToGrid w:val="0"/>
          <w:kern w:val="0"/>
          <w:szCs w:val="21"/>
        </w:rPr>
        <w:t>（格式4）</w:t>
      </w:r>
    </w:p>
    <w:p w14:paraId="350D9503">
      <w:pPr>
        <w:numPr>
          <w:ilvl w:val="0"/>
          <w:numId w:val="12"/>
        </w:numPr>
        <w:adjustRightInd w:val="0"/>
        <w:spacing w:line="360" w:lineRule="auto"/>
        <w:rPr>
          <w:rFonts w:ascii="宋体" w:hAnsi="宋体"/>
          <w:snapToGrid w:val="0"/>
          <w:kern w:val="0"/>
          <w:szCs w:val="21"/>
        </w:rPr>
      </w:pPr>
      <w:r>
        <w:rPr>
          <w:rFonts w:hint="eastAsia" w:ascii="宋体" w:hAnsi="宋体"/>
          <w:snapToGrid w:val="0"/>
          <w:kern w:val="0"/>
          <w:szCs w:val="21"/>
        </w:rPr>
        <w:t>开标一览表（格式5）</w:t>
      </w:r>
    </w:p>
    <w:p w14:paraId="0BD02ACC">
      <w:pPr>
        <w:adjustRightInd w:val="0"/>
        <w:spacing w:line="360" w:lineRule="auto"/>
        <w:ind w:firstLine="422" w:firstLineChars="200"/>
        <w:rPr>
          <w:rFonts w:ascii="宋体" w:hAnsi="宋体"/>
          <w:b/>
          <w:bCs/>
          <w:snapToGrid w:val="0"/>
          <w:kern w:val="0"/>
          <w:szCs w:val="21"/>
        </w:rPr>
      </w:pPr>
      <w:r>
        <w:rPr>
          <w:rFonts w:hint="eastAsia" w:ascii="宋体" w:hAnsi="宋体"/>
          <w:b/>
          <w:snapToGrid w:val="0"/>
          <w:kern w:val="0"/>
          <w:szCs w:val="21"/>
        </w:rPr>
        <w:t>注：此表应与“法定代表人（负责人）证明书、法定代表人（负责人）授权委托书”一起密封于一信封，在递交投标文件时单独交予</w:t>
      </w:r>
      <w:r>
        <w:rPr>
          <w:rFonts w:hint="eastAsia" w:ascii="宋体" w:hAnsi="宋体"/>
          <w:b/>
          <w:bCs/>
          <w:snapToGrid w:val="0"/>
          <w:kern w:val="0"/>
          <w:szCs w:val="21"/>
        </w:rPr>
        <w:t>采购代理机构。</w:t>
      </w:r>
    </w:p>
    <w:p w14:paraId="35BC8BDF">
      <w:pPr>
        <w:numPr>
          <w:ilvl w:val="0"/>
          <w:numId w:val="12"/>
        </w:numPr>
        <w:adjustRightInd w:val="0"/>
        <w:spacing w:line="360" w:lineRule="auto"/>
        <w:rPr>
          <w:rFonts w:ascii="宋体" w:hAnsi="宋体"/>
          <w:snapToGrid w:val="0"/>
          <w:kern w:val="0"/>
          <w:szCs w:val="21"/>
        </w:rPr>
      </w:pPr>
      <w:r>
        <w:rPr>
          <w:rFonts w:hint="eastAsia" w:ascii="宋体" w:hAnsi="宋体"/>
          <w:snapToGrid w:val="0"/>
          <w:kern w:val="0"/>
          <w:szCs w:val="21"/>
        </w:rPr>
        <w:t>报价表（格式6）</w:t>
      </w:r>
    </w:p>
    <w:p w14:paraId="12CA917E">
      <w:pPr>
        <w:numPr>
          <w:ilvl w:val="0"/>
          <w:numId w:val="12"/>
        </w:numPr>
        <w:adjustRightInd w:val="0"/>
        <w:spacing w:line="360" w:lineRule="auto"/>
        <w:rPr>
          <w:rFonts w:ascii="宋体" w:hAnsi="宋体"/>
          <w:snapToGrid w:val="0"/>
          <w:kern w:val="0"/>
          <w:szCs w:val="21"/>
        </w:rPr>
      </w:pPr>
      <w:r>
        <w:rPr>
          <w:rFonts w:hint="eastAsia" w:ascii="宋体" w:hAnsi="宋体"/>
          <w:snapToGrid w:val="0"/>
          <w:kern w:val="0"/>
          <w:szCs w:val="21"/>
        </w:rPr>
        <w:t>技术规格（格式7）</w:t>
      </w:r>
    </w:p>
    <w:p w14:paraId="24A6E86C">
      <w:pPr>
        <w:numPr>
          <w:ilvl w:val="0"/>
          <w:numId w:val="12"/>
        </w:numPr>
        <w:adjustRightInd w:val="0"/>
        <w:spacing w:line="360" w:lineRule="auto"/>
        <w:rPr>
          <w:rFonts w:ascii="宋体" w:hAnsi="宋体"/>
          <w:snapToGrid w:val="0"/>
          <w:kern w:val="0"/>
          <w:szCs w:val="21"/>
        </w:rPr>
      </w:pPr>
      <w:r>
        <w:rPr>
          <w:rFonts w:hint="eastAsia" w:ascii="宋体" w:hAnsi="宋体"/>
          <w:snapToGrid w:val="0"/>
          <w:kern w:val="0"/>
          <w:szCs w:val="21"/>
        </w:rPr>
        <w:t>交付进度（格式8）</w:t>
      </w:r>
    </w:p>
    <w:p w14:paraId="446E54A5">
      <w:pPr>
        <w:numPr>
          <w:ilvl w:val="0"/>
          <w:numId w:val="12"/>
        </w:numPr>
        <w:adjustRightInd w:val="0"/>
        <w:spacing w:line="360" w:lineRule="auto"/>
        <w:rPr>
          <w:rFonts w:ascii="宋体" w:hAnsi="宋体"/>
          <w:snapToGrid w:val="0"/>
          <w:kern w:val="0"/>
          <w:szCs w:val="21"/>
        </w:rPr>
      </w:pPr>
      <w:r>
        <w:rPr>
          <w:rFonts w:hint="eastAsia" w:ascii="宋体" w:hAnsi="宋体"/>
          <w:snapToGrid w:val="0"/>
          <w:kern w:val="0"/>
          <w:szCs w:val="21"/>
        </w:rPr>
        <w:t>售后服务和质量承诺（格式9）</w:t>
      </w:r>
    </w:p>
    <w:p w14:paraId="3B802350">
      <w:pPr>
        <w:numPr>
          <w:ilvl w:val="0"/>
          <w:numId w:val="12"/>
        </w:numPr>
        <w:adjustRightInd w:val="0"/>
        <w:spacing w:line="360" w:lineRule="auto"/>
        <w:rPr>
          <w:rFonts w:ascii="宋体" w:hAnsi="宋体"/>
          <w:snapToGrid w:val="0"/>
          <w:kern w:val="0"/>
          <w:szCs w:val="21"/>
        </w:rPr>
      </w:pPr>
      <w:r>
        <w:rPr>
          <w:rFonts w:ascii="宋体" w:hAnsi="宋体"/>
          <w:snapToGrid w:val="0"/>
          <w:kern w:val="0"/>
        </w:rPr>
        <w:t>投标人情况介绍</w:t>
      </w:r>
      <w:r>
        <w:rPr>
          <w:rFonts w:hint="eastAsia" w:ascii="宋体" w:hAnsi="宋体"/>
          <w:snapToGrid w:val="0"/>
          <w:kern w:val="0"/>
        </w:rPr>
        <w:t>（</w:t>
      </w:r>
      <w:r>
        <w:rPr>
          <w:rFonts w:ascii="宋体" w:hAnsi="宋体"/>
          <w:snapToGrid w:val="0"/>
          <w:kern w:val="0"/>
        </w:rPr>
        <w:t>格式</w:t>
      </w:r>
      <w:r>
        <w:rPr>
          <w:rFonts w:hint="eastAsia" w:ascii="宋体" w:hAnsi="宋体"/>
          <w:snapToGrid w:val="0"/>
          <w:kern w:val="0"/>
        </w:rPr>
        <w:t>10</w:t>
      </w:r>
      <w:r>
        <w:rPr>
          <w:rFonts w:ascii="宋体" w:hAnsi="宋体"/>
          <w:snapToGrid w:val="0"/>
          <w:kern w:val="0"/>
        </w:rPr>
        <w:t>）</w:t>
      </w:r>
    </w:p>
    <w:p w14:paraId="3820056C">
      <w:pPr>
        <w:numPr>
          <w:ilvl w:val="0"/>
          <w:numId w:val="12"/>
        </w:numPr>
        <w:adjustRightInd w:val="0"/>
        <w:spacing w:line="360" w:lineRule="auto"/>
        <w:rPr>
          <w:rFonts w:ascii="宋体" w:hAnsi="宋体"/>
          <w:snapToGrid w:val="0"/>
          <w:kern w:val="0"/>
          <w:szCs w:val="21"/>
        </w:rPr>
      </w:pPr>
      <w:r>
        <w:rPr>
          <w:rFonts w:hint="eastAsia" w:ascii="宋体" w:hAnsi="宋体"/>
          <w:snapToGrid w:val="0"/>
          <w:kern w:val="0"/>
          <w:szCs w:val="21"/>
        </w:rPr>
        <w:t>偏离</w:t>
      </w:r>
      <w:r>
        <w:rPr>
          <w:rFonts w:ascii="宋体" w:hAnsi="宋体"/>
          <w:snapToGrid w:val="0"/>
          <w:kern w:val="0"/>
          <w:szCs w:val="21"/>
        </w:rPr>
        <w:t>表（格式</w:t>
      </w:r>
      <w:r>
        <w:rPr>
          <w:rFonts w:hint="eastAsia" w:ascii="宋体" w:hAnsi="宋体"/>
          <w:snapToGrid w:val="0"/>
          <w:kern w:val="0"/>
          <w:szCs w:val="21"/>
        </w:rPr>
        <w:t>11</w:t>
      </w:r>
      <w:r>
        <w:rPr>
          <w:rFonts w:ascii="宋体" w:hAnsi="宋体"/>
          <w:snapToGrid w:val="0"/>
          <w:kern w:val="0"/>
          <w:szCs w:val="21"/>
        </w:rPr>
        <w:t>）</w:t>
      </w:r>
    </w:p>
    <w:p w14:paraId="1E498B1C">
      <w:pPr>
        <w:numPr>
          <w:ilvl w:val="0"/>
          <w:numId w:val="12"/>
        </w:numPr>
        <w:adjustRightInd w:val="0"/>
        <w:spacing w:line="360" w:lineRule="auto"/>
        <w:rPr>
          <w:rFonts w:ascii="宋体" w:hAnsi="宋体"/>
          <w:snapToGrid w:val="0"/>
          <w:kern w:val="0"/>
          <w:szCs w:val="21"/>
        </w:rPr>
      </w:pPr>
      <w:r>
        <w:rPr>
          <w:rFonts w:hint="eastAsia" w:ascii="宋体" w:hAnsi="宋体"/>
          <w:snapToGrid w:val="0"/>
          <w:kern w:val="0"/>
        </w:rPr>
        <w:t>招标文件要求的其他资料或投标人认为需要补充的资料</w:t>
      </w:r>
      <w:r>
        <w:rPr>
          <w:rFonts w:hint="eastAsia" w:ascii="宋体" w:hAnsi="宋体"/>
          <w:snapToGrid w:val="0"/>
          <w:kern w:val="0"/>
          <w:szCs w:val="21"/>
        </w:rPr>
        <w:t>（格式12）</w:t>
      </w:r>
    </w:p>
    <w:p w14:paraId="1883C0D5">
      <w:pPr>
        <w:adjustRightInd w:val="0"/>
        <w:spacing w:line="300" w:lineRule="auto"/>
        <w:ind w:left="-2"/>
        <w:rPr>
          <w:rFonts w:ascii="宋体" w:hAnsi="宋体"/>
          <w:snapToGrid w:val="0"/>
          <w:kern w:val="0"/>
          <w:szCs w:val="21"/>
        </w:rPr>
      </w:pPr>
    </w:p>
    <w:p w14:paraId="661D6459">
      <w:pPr>
        <w:adjustRightInd w:val="0"/>
        <w:spacing w:line="300" w:lineRule="auto"/>
        <w:ind w:left="-2"/>
        <w:rPr>
          <w:rFonts w:ascii="宋体" w:hAnsi="宋体"/>
          <w:snapToGrid w:val="0"/>
          <w:kern w:val="0"/>
          <w:szCs w:val="21"/>
        </w:rPr>
      </w:pPr>
    </w:p>
    <w:p w14:paraId="066368ED">
      <w:pPr>
        <w:adjustRightInd w:val="0"/>
        <w:spacing w:line="300" w:lineRule="auto"/>
        <w:ind w:left="-2"/>
        <w:rPr>
          <w:rFonts w:ascii="宋体" w:hAnsi="宋体"/>
          <w:snapToGrid w:val="0"/>
          <w:kern w:val="0"/>
          <w:szCs w:val="21"/>
        </w:rPr>
      </w:pPr>
    </w:p>
    <w:p w14:paraId="24A33DDC">
      <w:pPr>
        <w:ind w:hanging="2"/>
        <w:rPr>
          <w:b/>
          <w:bCs/>
          <w:sz w:val="28"/>
        </w:rPr>
      </w:pPr>
    </w:p>
    <w:p w14:paraId="4B2637D4">
      <w:pPr>
        <w:adjustRightInd w:val="0"/>
        <w:snapToGrid w:val="0"/>
        <w:spacing w:line="300" w:lineRule="auto"/>
        <w:jc w:val="center"/>
      </w:pPr>
      <w:bookmarkStart w:id="48" w:name="_格式1__投标人资格证明文件"/>
      <w:bookmarkEnd w:id="48"/>
    </w:p>
    <w:p w14:paraId="497421F4">
      <w:pPr>
        <w:adjustRightInd w:val="0"/>
        <w:snapToGrid w:val="0"/>
        <w:spacing w:line="300" w:lineRule="auto"/>
        <w:jc w:val="center"/>
      </w:pPr>
    </w:p>
    <w:p w14:paraId="64F0AB69">
      <w:pPr>
        <w:adjustRightInd w:val="0"/>
        <w:snapToGrid w:val="0"/>
        <w:spacing w:line="300" w:lineRule="auto"/>
        <w:jc w:val="center"/>
      </w:pPr>
    </w:p>
    <w:p w14:paraId="4E89C431">
      <w:pPr>
        <w:adjustRightInd w:val="0"/>
        <w:snapToGrid w:val="0"/>
        <w:spacing w:line="300" w:lineRule="auto"/>
        <w:jc w:val="center"/>
      </w:pPr>
    </w:p>
    <w:p w14:paraId="507361CD">
      <w:pPr>
        <w:adjustRightInd w:val="0"/>
        <w:snapToGrid w:val="0"/>
        <w:spacing w:line="300" w:lineRule="auto"/>
        <w:jc w:val="center"/>
      </w:pPr>
    </w:p>
    <w:p w14:paraId="1D3B333D">
      <w:pPr>
        <w:adjustRightInd w:val="0"/>
        <w:snapToGrid w:val="0"/>
        <w:spacing w:line="300" w:lineRule="auto"/>
        <w:jc w:val="center"/>
      </w:pPr>
    </w:p>
    <w:p w14:paraId="28BB703A">
      <w:pPr>
        <w:adjustRightInd w:val="0"/>
        <w:snapToGrid w:val="0"/>
        <w:spacing w:line="300" w:lineRule="auto"/>
        <w:jc w:val="center"/>
      </w:pPr>
    </w:p>
    <w:p w14:paraId="3A3EA90C">
      <w:pPr>
        <w:adjustRightInd w:val="0"/>
        <w:snapToGrid w:val="0"/>
        <w:spacing w:line="300" w:lineRule="auto"/>
        <w:jc w:val="center"/>
      </w:pPr>
    </w:p>
    <w:p w14:paraId="239CD5FA">
      <w:pPr>
        <w:adjustRightInd w:val="0"/>
        <w:snapToGrid w:val="0"/>
        <w:spacing w:line="300" w:lineRule="auto"/>
        <w:jc w:val="center"/>
      </w:pPr>
    </w:p>
    <w:p w14:paraId="09B56751">
      <w:pPr>
        <w:adjustRightInd w:val="0"/>
        <w:snapToGrid w:val="0"/>
        <w:spacing w:line="300" w:lineRule="auto"/>
        <w:jc w:val="center"/>
      </w:pPr>
    </w:p>
    <w:p w14:paraId="3FB7E495">
      <w:pPr>
        <w:adjustRightInd w:val="0"/>
        <w:snapToGrid w:val="0"/>
        <w:spacing w:line="300" w:lineRule="auto"/>
        <w:jc w:val="center"/>
      </w:pPr>
    </w:p>
    <w:p w14:paraId="3DE97C9F">
      <w:pPr>
        <w:pStyle w:val="4"/>
        <w:spacing w:line="400" w:lineRule="exact"/>
        <w:rPr>
          <w:rFonts w:ascii="仿宋" w:hAnsi="仿宋" w:eastAsia="仿宋"/>
        </w:rPr>
      </w:pPr>
      <w:bookmarkStart w:id="49" w:name="_Toc135293341"/>
      <w:bookmarkStart w:id="50" w:name="_Toc73610158"/>
      <w:r>
        <w:rPr>
          <w:rFonts w:hint="eastAsia" w:ascii="仿宋" w:hAnsi="仿宋" w:eastAsia="仿宋"/>
        </w:rPr>
        <w:t>政府采购违法行为风险知悉确认书</w:t>
      </w:r>
      <w:bookmarkEnd w:id="49"/>
    </w:p>
    <w:p w14:paraId="41B76509">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3A251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6F8BA2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322FB6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67C53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163347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5E2A42D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02F4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147335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4C4A6BD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00DB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32C261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23EB598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49B4A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1F2FC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575C19C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72C2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F1280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1D7C9A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51F5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643DA9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5936C6A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416E9D8F">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2D2CC0C3">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5BB83D28">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3C0D0B31">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030E2920">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40651D8D">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65BD8146">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0AE2729D">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78F997FD">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3542A01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2A4318F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6E921C76">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02FE5AC9">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3188511C">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5AAAC541">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5A27AFE8">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4D94A7DB">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062F8A5D">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0288FF6A">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04AD5641">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3719F063">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48F7E3FC">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23541240">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08"/>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06DB61B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56B6BBF8">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170764D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72A3A536">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0B6445B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6E6776AF">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1170CF6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63D9EAED">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6C6D93A0">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534C17EF">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3BF285A8">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446BD9BB">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266B7E6E">
      <w:pPr>
        <w:widowControl/>
        <w:jc w:val="left"/>
        <w:rPr>
          <w:rFonts w:ascii="宋体" w:hAnsi="宋体"/>
          <w:szCs w:val="21"/>
        </w:rPr>
      </w:pPr>
    </w:p>
    <w:p w14:paraId="4E67D105">
      <w:pPr>
        <w:widowControl/>
        <w:jc w:val="left"/>
        <w:rPr>
          <w:rFonts w:ascii="宋体" w:hAnsi="宋体"/>
          <w:szCs w:val="21"/>
        </w:rPr>
      </w:pPr>
    </w:p>
    <w:p w14:paraId="579D220F">
      <w:pPr>
        <w:widowControl/>
        <w:jc w:val="left"/>
        <w:rPr>
          <w:rFonts w:ascii="宋体" w:hAnsi="宋体"/>
          <w:szCs w:val="21"/>
        </w:rPr>
      </w:pPr>
    </w:p>
    <w:p w14:paraId="0FCCAA3A">
      <w:pPr>
        <w:widowControl/>
        <w:jc w:val="left"/>
        <w:rPr>
          <w:rFonts w:ascii="宋体" w:hAnsi="宋体"/>
          <w:szCs w:val="21"/>
        </w:rPr>
      </w:pPr>
    </w:p>
    <w:p w14:paraId="1E663B37">
      <w:pPr>
        <w:widowControl/>
        <w:jc w:val="left"/>
        <w:rPr>
          <w:rFonts w:ascii="宋体" w:hAnsi="宋体"/>
          <w:szCs w:val="21"/>
        </w:rPr>
      </w:pPr>
    </w:p>
    <w:p w14:paraId="3C5C040F">
      <w:pPr>
        <w:widowControl/>
        <w:jc w:val="left"/>
        <w:rPr>
          <w:rFonts w:ascii="宋体" w:hAnsi="宋体"/>
          <w:szCs w:val="21"/>
        </w:rPr>
      </w:pPr>
    </w:p>
    <w:p w14:paraId="333FF3ED">
      <w:pPr>
        <w:widowControl/>
        <w:jc w:val="left"/>
        <w:rPr>
          <w:rFonts w:ascii="宋体" w:hAnsi="宋体"/>
          <w:szCs w:val="21"/>
        </w:rPr>
      </w:pPr>
    </w:p>
    <w:p w14:paraId="0050CCDB">
      <w:pPr>
        <w:widowControl/>
        <w:jc w:val="left"/>
        <w:rPr>
          <w:rFonts w:ascii="宋体" w:hAnsi="宋体"/>
          <w:szCs w:val="21"/>
        </w:rPr>
      </w:pPr>
    </w:p>
    <w:p w14:paraId="4BBA3831">
      <w:pPr>
        <w:widowControl/>
        <w:jc w:val="left"/>
        <w:rPr>
          <w:rFonts w:ascii="宋体" w:hAnsi="宋体"/>
          <w:szCs w:val="21"/>
        </w:rPr>
      </w:pPr>
    </w:p>
    <w:p w14:paraId="2537619F">
      <w:pPr>
        <w:widowControl/>
        <w:jc w:val="left"/>
        <w:rPr>
          <w:rFonts w:ascii="宋体" w:hAnsi="宋体"/>
          <w:szCs w:val="21"/>
        </w:rPr>
      </w:pPr>
    </w:p>
    <w:p w14:paraId="70F3C84D">
      <w:pPr>
        <w:widowControl/>
        <w:jc w:val="left"/>
        <w:rPr>
          <w:rFonts w:ascii="宋体" w:hAnsi="宋体"/>
          <w:szCs w:val="21"/>
        </w:rPr>
      </w:pPr>
    </w:p>
    <w:p w14:paraId="575728AF">
      <w:pPr>
        <w:widowControl/>
        <w:jc w:val="left"/>
        <w:rPr>
          <w:rFonts w:ascii="宋体" w:hAnsi="宋体"/>
          <w:szCs w:val="21"/>
        </w:rPr>
      </w:pPr>
    </w:p>
    <w:p w14:paraId="03452AFC">
      <w:pPr>
        <w:widowControl/>
        <w:jc w:val="left"/>
        <w:rPr>
          <w:rFonts w:ascii="宋体" w:hAnsi="宋体"/>
          <w:szCs w:val="21"/>
        </w:rPr>
      </w:pPr>
    </w:p>
    <w:p w14:paraId="23A9D536">
      <w:pPr>
        <w:rPr>
          <w:rFonts w:hint="eastAsia" w:ascii="仿宋" w:hAnsi="仿宋" w:eastAsia="仿宋"/>
        </w:rPr>
      </w:pPr>
      <w:bookmarkStart w:id="51" w:name="_Toc135293342"/>
      <w:r>
        <w:rPr>
          <w:rFonts w:hint="eastAsia" w:ascii="仿宋" w:hAnsi="仿宋" w:eastAsia="仿宋"/>
        </w:rPr>
        <w:br w:type="page"/>
      </w:r>
    </w:p>
    <w:p w14:paraId="516EF2C4">
      <w:pPr>
        <w:rPr>
          <w:rFonts w:hint="eastAsia"/>
        </w:rPr>
      </w:pPr>
    </w:p>
    <w:p w14:paraId="52B4CD2E">
      <w:pPr>
        <w:pStyle w:val="4"/>
        <w:spacing w:line="400" w:lineRule="exact"/>
        <w:rPr>
          <w:rFonts w:ascii="仿宋" w:hAnsi="仿宋" w:eastAsia="仿宋"/>
        </w:rPr>
      </w:pPr>
      <w:r>
        <w:rPr>
          <w:rFonts w:hint="eastAsia" w:ascii="仿宋" w:hAnsi="仿宋" w:eastAsia="仿宋"/>
        </w:rPr>
        <w:t>评标指引表</w:t>
      </w:r>
      <w:bookmarkEnd w:id="50"/>
      <w:bookmarkEnd w:id="51"/>
    </w:p>
    <w:p w14:paraId="4BF67581">
      <w:pPr>
        <w:jc w:val="center"/>
        <w:rPr>
          <w:b/>
          <w:szCs w:val="21"/>
        </w:rPr>
      </w:pPr>
    </w:p>
    <w:p w14:paraId="27D2E98E">
      <w:pPr>
        <w:spacing w:line="360" w:lineRule="auto"/>
        <w:ind w:firstLine="420" w:firstLineChars="200"/>
        <w:rPr>
          <w:rFonts w:ascii="宋体" w:hAnsi="宋体"/>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207BAEF5">
      <w:pPr>
        <w:spacing w:line="360" w:lineRule="auto"/>
        <w:ind w:firstLine="420" w:firstLineChars="200"/>
        <w:rPr>
          <w:rFonts w:ascii="宋体" w:hAnsi="宋体"/>
          <w:szCs w:val="21"/>
        </w:rPr>
      </w:pP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38B98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1BA445C9">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28B4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0C63152C">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6E9FA200">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664E17A4">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0843A80C">
            <w:pPr>
              <w:spacing w:line="360" w:lineRule="exact"/>
              <w:jc w:val="center"/>
              <w:rPr>
                <w:rFonts w:ascii="宋体" w:hAnsi="宋体"/>
                <w:szCs w:val="21"/>
              </w:rPr>
            </w:pPr>
            <w:r>
              <w:rPr>
                <w:rFonts w:hint="eastAsia" w:ascii="宋体" w:hAnsi="宋体"/>
                <w:szCs w:val="21"/>
              </w:rPr>
              <w:t>备注</w:t>
            </w:r>
          </w:p>
        </w:tc>
      </w:tr>
      <w:tr w14:paraId="308F9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057" w:type="dxa"/>
            <w:vAlign w:val="center"/>
          </w:tcPr>
          <w:p w14:paraId="6F6357C3">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07D133B9">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w:t>
            </w:r>
            <w:r>
              <w:rPr>
                <w:rFonts w:hint="eastAsia" w:asciiTheme="minorEastAsia" w:hAnsiTheme="minorEastAsia" w:eastAsiaTheme="minorEastAsia"/>
                <w:snapToGrid w:val="0"/>
                <w:kern w:val="0"/>
                <w:szCs w:val="21"/>
                <w:lang w:eastAsia="zh-CN"/>
              </w:rPr>
              <w:t>、节能产品、环境标志产品、本国产品等</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6E7DEA17">
            <w:pPr>
              <w:spacing w:line="360" w:lineRule="exact"/>
              <w:jc w:val="center"/>
              <w:rPr>
                <w:rFonts w:ascii="宋体" w:hAnsi="宋体"/>
                <w:b/>
                <w:szCs w:val="21"/>
              </w:rPr>
            </w:pPr>
          </w:p>
        </w:tc>
        <w:tc>
          <w:tcPr>
            <w:tcW w:w="1472" w:type="dxa"/>
            <w:vAlign w:val="center"/>
          </w:tcPr>
          <w:p w14:paraId="41BC0294">
            <w:pPr>
              <w:spacing w:line="360" w:lineRule="exact"/>
              <w:jc w:val="center"/>
              <w:rPr>
                <w:rFonts w:ascii="宋体" w:hAnsi="宋体"/>
                <w:b/>
                <w:szCs w:val="21"/>
              </w:rPr>
            </w:pPr>
          </w:p>
        </w:tc>
      </w:tr>
      <w:tr w14:paraId="7D40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517CAFF1">
            <w:pPr>
              <w:spacing w:line="360" w:lineRule="exact"/>
              <w:jc w:val="center"/>
              <w:rPr>
                <w:rFonts w:ascii="宋体" w:hAnsi="宋体"/>
                <w:szCs w:val="21"/>
              </w:rPr>
            </w:pPr>
            <w:r>
              <w:rPr>
                <w:rFonts w:hint="eastAsia" w:ascii="宋体" w:hAnsi="宋体"/>
                <w:szCs w:val="21"/>
              </w:rPr>
              <w:t>技术部分</w:t>
            </w:r>
          </w:p>
        </w:tc>
        <w:tc>
          <w:tcPr>
            <w:tcW w:w="4854" w:type="dxa"/>
          </w:tcPr>
          <w:p w14:paraId="012FECC3">
            <w:pPr>
              <w:spacing w:line="360" w:lineRule="exact"/>
              <w:jc w:val="center"/>
              <w:rPr>
                <w:rFonts w:ascii="宋体" w:hAnsi="宋体"/>
                <w:szCs w:val="21"/>
              </w:rPr>
            </w:pPr>
            <w:r>
              <w:rPr>
                <w:rFonts w:hint="eastAsia" w:ascii="宋体" w:hAnsi="宋体"/>
                <w:szCs w:val="21"/>
              </w:rPr>
              <w:t>1.……</w:t>
            </w:r>
          </w:p>
        </w:tc>
        <w:tc>
          <w:tcPr>
            <w:tcW w:w="2169" w:type="dxa"/>
            <w:vAlign w:val="center"/>
          </w:tcPr>
          <w:p w14:paraId="200A1B45">
            <w:pPr>
              <w:spacing w:line="360" w:lineRule="exact"/>
              <w:jc w:val="center"/>
              <w:rPr>
                <w:rFonts w:ascii="宋体" w:hAnsi="宋体"/>
                <w:b/>
                <w:szCs w:val="21"/>
              </w:rPr>
            </w:pPr>
          </w:p>
        </w:tc>
        <w:tc>
          <w:tcPr>
            <w:tcW w:w="1472" w:type="dxa"/>
            <w:vAlign w:val="center"/>
          </w:tcPr>
          <w:p w14:paraId="4E279A7F">
            <w:pPr>
              <w:spacing w:line="360" w:lineRule="exact"/>
              <w:jc w:val="center"/>
              <w:rPr>
                <w:rFonts w:ascii="宋体" w:hAnsi="宋体"/>
                <w:b/>
                <w:szCs w:val="21"/>
              </w:rPr>
            </w:pPr>
          </w:p>
        </w:tc>
      </w:tr>
      <w:tr w14:paraId="4CCB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6A09A3A2">
            <w:pPr>
              <w:spacing w:line="360" w:lineRule="exact"/>
              <w:jc w:val="center"/>
              <w:rPr>
                <w:rFonts w:ascii="宋体" w:hAnsi="宋体"/>
                <w:szCs w:val="21"/>
              </w:rPr>
            </w:pPr>
          </w:p>
        </w:tc>
        <w:tc>
          <w:tcPr>
            <w:tcW w:w="4854" w:type="dxa"/>
          </w:tcPr>
          <w:p w14:paraId="054E1F79">
            <w:pPr>
              <w:spacing w:line="360" w:lineRule="exact"/>
              <w:jc w:val="center"/>
              <w:rPr>
                <w:rFonts w:ascii="宋体" w:hAnsi="宋体"/>
                <w:szCs w:val="21"/>
              </w:rPr>
            </w:pPr>
            <w:r>
              <w:rPr>
                <w:rFonts w:hint="eastAsia" w:ascii="宋体" w:hAnsi="宋体"/>
                <w:szCs w:val="21"/>
              </w:rPr>
              <w:t>2.……</w:t>
            </w:r>
          </w:p>
        </w:tc>
        <w:tc>
          <w:tcPr>
            <w:tcW w:w="2169" w:type="dxa"/>
            <w:vAlign w:val="center"/>
          </w:tcPr>
          <w:p w14:paraId="00827A4C">
            <w:pPr>
              <w:spacing w:line="360" w:lineRule="exact"/>
              <w:jc w:val="center"/>
              <w:rPr>
                <w:rFonts w:ascii="宋体" w:hAnsi="宋体"/>
                <w:b/>
                <w:szCs w:val="21"/>
              </w:rPr>
            </w:pPr>
          </w:p>
        </w:tc>
        <w:tc>
          <w:tcPr>
            <w:tcW w:w="1472" w:type="dxa"/>
            <w:vAlign w:val="center"/>
          </w:tcPr>
          <w:p w14:paraId="783BC77C">
            <w:pPr>
              <w:spacing w:line="360" w:lineRule="exact"/>
              <w:jc w:val="center"/>
              <w:rPr>
                <w:rFonts w:ascii="宋体" w:hAnsi="宋体"/>
                <w:b/>
                <w:szCs w:val="21"/>
              </w:rPr>
            </w:pPr>
          </w:p>
        </w:tc>
      </w:tr>
      <w:tr w14:paraId="36D8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48DE14B2">
            <w:pPr>
              <w:spacing w:line="360" w:lineRule="exact"/>
              <w:jc w:val="center"/>
              <w:rPr>
                <w:rFonts w:ascii="宋体" w:hAnsi="宋体"/>
                <w:szCs w:val="21"/>
              </w:rPr>
            </w:pPr>
          </w:p>
        </w:tc>
        <w:tc>
          <w:tcPr>
            <w:tcW w:w="4854" w:type="dxa"/>
          </w:tcPr>
          <w:p w14:paraId="1303A2C8">
            <w:pPr>
              <w:spacing w:line="360" w:lineRule="exact"/>
              <w:jc w:val="center"/>
              <w:rPr>
                <w:rFonts w:ascii="宋体" w:hAnsi="宋体"/>
                <w:szCs w:val="21"/>
              </w:rPr>
            </w:pPr>
            <w:r>
              <w:rPr>
                <w:rFonts w:hint="eastAsia" w:ascii="宋体" w:hAnsi="宋体"/>
                <w:szCs w:val="21"/>
              </w:rPr>
              <w:t>……</w:t>
            </w:r>
          </w:p>
        </w:tc>
        <w:tc>
          <w:tcPr>
            <w:tcW w:w="2169" w:type="dxa"/>
            <w:vAlign w:val="center"/>
          </w:tcPr>
          <w:p w14:paraId="4DEFB713">
            <w:pPr>
              <w:spacing w:line="360" w:lineRule="exact"/>
              <w:jc w:val="center"/>
              <w:rPr>
                <w:rFonts w:ascii="宋体" w:hAnsi="宋体"/>
                <w:b/>
                <w:szCs w:val="21"/>
              </w:rPr>
            </w:pPr>
          </w:p>
        </w:tc>
        <w:tc>
          <w:tcPr>
            <w:tcW w:w="1472" w:type="dxa"/>
            <w:vAlign w:val="center"/>
          </w:tcPr>
          <w:p w14:paraId="31B51CEB">
            <w:pPr>
              <w:spacing w:line="360" w:lineRule="exact"/>
              <w:jc w:val="center"/>
              <w:rPr>
                <w:rFonts w:ascii="宋体" w:hAnsi="宋体"/>
                <w:b/>
                <w:szCs w:val="21"/>
              </w:rPr>
            </w:pPr>
          </w:p>
        </w:tc>
      </w:tr>
      <w:tr w14:paraId="33DE5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40AE7CE5">
            <w:pPr>
              <w:spacing w:line="360" w:lineRule="exact"/>
              <w:jc w:val="center"/>
              <w:rPr>
                <w:rFonts w:ascii="宋体" w:hAnsi="宋体"/>
                <w:szCs w:val="21"/>
              </w:rPr>
            </w:pPr>
            <w:r>
              <w:rPr>
                <w:rFonts w:hint="eastAsia" w:ascii="宋体" w:hAnsi="宋体"/>
                <w:szCs w:val="21"/>
              </w:rPr>
              <w:t>商务部分</w:t>
            </w:r>
          </w:p>
        </w:tc>
        <w:tc>
          <w:tcPr>
            <w:tcW w:w="4854" w:type="dxa"/>
          </w:tcPr>
          <w:p w14:paraId="27601067">
            <w:pPr>
              <w:spacing w:line="360" w:lineRule="exact"/>
              <w:jc w:val="center"/>
              <w:rPr>
                <w:rFonts w:ascii="宋体" w:hAnsi="宋体"/>
                <w:szCs w:val="21"/>
              </w:rPr>
            </w:pPr>
            <w:r>
              <w:rPr>
                <w:rFonts w:hint="eastAsia" w:ascii="宋体" w:hAnsi="宋体"/>
                <w:szCs w:val="21"/>
              </w:rPr>
              <w:t>1.……</w:t>
            </w:r>
          </w:p>
        </w:tc>
        <w:tc>
          <w:tcPr>
            <w:tcW w:w="2169" w:type="dxa"/>
            <w:vAlign w:val="center"/>
          </w:tcPr>
          <w:p w14:paraId="4A88FADC">
            <w:pPr>
              <w:spacing w:line="360" w:lineRule="exact"/>
              <w:jc w:val="center"/>
              <w:rPr>
                <w:rFonts w:ascii="宋体" w:hAnsi="宋体"/>
                <w:b/>
                <w:szCs w:val="21"/>
              </w:rPr>
            </w:pPr>
          </w:p>
        </w:tc>
        <w:tc>
          <w:tcPr>
            <w:tcW w:w="1472" w:type="dxa"/>
            <w:vAlign w:val="center"/>
          </w:tcPr>
          <w:p w14:paraId="2F11AD21">
            <w:pPr>
              <w:spacing w:line="360" w:lineRule="exact"/>
              <w:jc w:val="center"/>
              <w:rPr>
                <w:rFonts w:ascii="宋体" w:hAnsi="宋体"/>
                <w:b/>
                <w:szCs w:val="21"/>
              </w:rPr>
            </w:pPr>
          </w:p>
        </w:tc>
      </w:tr>
      <w:tr w14:paraId="77A0D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120B21BC">
            <w:pPr>
              <w:spacing w:line="360" w:lineRule="exact"/>
              <w:jc w:val="center"/>
              <w:rPr>
                <w:rFonts w:ascii="宋体" w:hAnsi="宋体"/>
                <w:szCs w:val="21"/>
              </w:rPr>
            </w:pPr>
          </w:p>
        </w:tc>
        <w:tc>
          <w:tcPr>
            <w:tcW w:w="4854" w:type="dxa"/>
          </w:tcPr>
          <w:p w14:paraId="6936EDDF">
            <w:pPr>
              <w:spacing w:line="360" w:lineRule="exact"/>
              <w:jc w:val="center"/>
              <w:rPr>
                <w:rFonts w:ascii="宋体" w:hAnsi="宋体"/>
                <w:szCs w:val="21"/>
              </w:rPr>
            </w:pPr>
            <w:r>
              <w:rPr>
                <w:rFonts w:hint="eastAsia" w:ascii="宋体" w:hAnsi="宋体"/>
                <w:szCs w:val="21"/>
              </w:rPr>
              <w:t>2.……</w:t>
            </w:r>
          </w:p>
        </w:tc>
        <w:tc>
          <w:tcPr>
            <w:tcW w:w="2169" w:type="dxa"/>
            <w:vAlign w:val="center"/>
          </w:tcPr>
          <w:p w14:paraId="1544C2C3">
            <w:pPr>
              <w:spacing w:line="360" w:lineRule="exact"/>
              <w:jc w:val="center"/>
              <w:rPr>
                <w:rFonts w:ascii="宋体" w:hAnsi="宋体"/>
                <w:b/>
                <w:szCs w:val="21"/>
              </w:rPr>
            </w:pPr>
          </w:p>
        </w:tc>
        <w:tc>
          <w:tcPr>
            <w:tcW w:w="1472" w:type="dxa"/>
            <w:vAlign w:val="center"/>
          </w:tcPr>
          <w:p w14:paraId="4F59746A">
            <w:pPr>
              <w:spacing w:line="360" w:lineRule="exact"/>
              <w:jc w:val="center"/>
              <w:rPr>
                <w:rFonts w:ascii="宋体" w:hAnsi="宋体"/>
                <w:b/>
                <w:szCs w:val="21"/>
              </w:rPr>
            </w:pPr>
          </w:p>
        </w:tc>
      </w:tr>
      <w:tr w14:paraId="4DE8D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23D21437">
            <w:pPr>
              <w:spacing w:line="360" w:lineRule="exact"/>
              <w:jc w:val="center"/>
              <w:rPr>
                <w:rFonts w:ascii="宋体" w:hAnsi="宋体"/>
                <w:szCs w:val="21"/>
              </w:rPr>
            </w:pPr>
          </w:p>
        </w:tc>
        <w:tc>
          <w:tcPr>
            <w:tcW w:w="4854" w:type="dxa"/>
          </w:tcPr>
          <w:p w14:paraId="3B055BD2">
            <w:pPr>
              <w:spacing w:line="360" w:lineRule="exact"/>
              <w:jc w:val="center"/>
              <w:rPr>
                <w:rFonts w:ascii="宋体" w:hAnsi="宋体"/>
                <w:szCs w:val="21"/>
              </w:rPr>
            </w:pPr>
            <w:r>
              <w:rPr>
                <w:rFonts w:hint="eastAsia" w:ascii="宋体" w:hAnsi="宋体"/>
                <w:szCs w:val="21"/>
              </w:rPr>
              <w:t>……</w:t>
            </w:r>
          </w:p>
        </w:tc>
        <w:tc>
          <w:tcPr>
            <w:tcW w:w="2169" w:type="dxa"/>
            <w:vAlign w:val="center"/>
          </w:tcPr>
          <w:p w14:paraId="2DD6DB76">
            <w:pPr>
              <w:spacing w:line="360" w:lineRule="exact"/>
              <w:jc w:val="center"/>
              <w:rPr>
                <w:rFonts w:ascii="宋体" w:hAnsi="宋体"/>
                <w:b/>
                <w:szCs w:val="21"/>
              </w:rPr>
            </w:pPr>
          </w:p>
        </w:tc>
        <w:tc>
          <w:tcPr>
            <w:tcW w:w="1472" w:type="dxa"/>
            <w:vAlign w:val="center"/>
          </w:tcPr>
          <w:p w14:paraId="55C57E5D">
            <w:pPr>
              <w:spacing w:line="360" w:lineRule="exact"/>
              <w:jc w:val="center"/>
              <w:rPr>
                <w:rFonts w:ascii="宋体" w:hAnsi="宋体"/>
                <w:b/>
                <w:szCs w:val="21"/>
              </w:rPr>
            </w:pPr>
          </w:p>
        </w:tc>
      </w:tr>
    </w:tbl>
    <w:p w14:paraId="12EE7525">
      <w:pPr>
        <w:pStyle w:val="27"/>
        <w:spacing w:line="360" w:lineRule="auto"/>
        <w:ind w:firstLine="424" w:firstLineChars="201"/>
        <w:rPr>
          <w:rFonts w:hAnsi="宋体"/>
          <w:b/>
          <w:szCs w:val="21"/>
        </w:rPr>
      </w:pPr>
    </w:p>
    <w:p w14:paraId="3D7D7AB8">
      <w:pPr>
        <w:pStyle w:val="27"/>
        <w:spacing w:line="360" w:lineRule="auto"/>
        <w:ind w:firstLine="424" w:firstLineChars="201"/>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135D67A0"/>
    <w:p w14:paraId="5E2640DF"/>
    <w:p w14:paraId="440C8B82"/>
    <w:p w14:paraId="7332FD91">
      <w:pPr>
        <w:pStyle w:val="4"/>
        <w:spacing w:line="400" w:lineRule="exact"/>
        <w:rPr>
          <w:rFonts w:hint="eastAsia" w:ascii="仿宋" w:hAnsi="仿宋" w:eastAsia="仿宋"/>
          <w:lang w:eastAsia="zh-CN"/>
        </w:rPr>
      </w:pPr>
    </w:p>
    <w:p w14:paraId="21C6B67C">
      <w:pPr>
        <w:pStyle w:val="4"/>
        <w:spacing w:line="400" w:lineRule="exact"/>
        <w:rPr>
          <w:rFonts w:hint="eastAsia" w:ascii="仿宋" w:hAnsi="仿宋" w:eastAsia="仿宋"/>
          <w:lang w:eastAsia="zh-CN"/>
        </w:rPr>
      </w:pPr>
    </w:p>
    <w:p w14:paraId="708AA05B">
      <w:pPr>
        <w:pStyle w:val="4"/>
        <w:spacing w:line="400" w:lineRule="exact"/>
        <w:rPr>
          <w:rFonts w:hint="eastAsia" w:ascii="仿宋" w:hAnsi="仿宋" w:eastAsia="仿宋"/>
          <w:lang w:eastAsia="zh-CN"/>
        </w:rPr>
      </w:pPr>
    </w:p>
    <w:p w14:paraId="2583F66E">
      <w:pPr>
        <w:rPr>
          <w:rFonts w:hint="eastAsia" w:ascii="仿宋" w:hAnsi="仿宋" w:eastAsia="仿宋"/>
          <w:lang w:eastAsia="zh-CN"/>
        </w:rPr>
      </w:pPr>
      <w:r>
        <w:rPr>
          <w:rFonts w:hint="eastAsia" w:ascii="仿宋" w:hAnsi="仿宋" w:eastAsia="仿宋"/>
          <w:lang w:eastAsia="zh-CN"/>
        </w:rPr>
        <w:br w:type="page"/>
      </w:r>
    </w:p>
    <w:p w14:paraId="6E0956AF">
      <w:pPr>
        <w:rPr>
          <w:rFonts w:hint="eastAsia"/>
          <w:lang w:eastAsia="zh-CN"/>
        </w:rPr>
      </w:pPr>
    </w:p>
    <w:p w14:paraId="389D96B0">
      <w:pPr>
        <w:pStyle w:val="4"/>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4B5504B9">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7D150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365CA84C">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612CB4B2">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38AC34DF">
            <w:pPr>
              <w:spacing w:line="360" w:lineRule="exact"/>
              <w:jc w:val="center"/>
              <w:rPr>
                <w:rFonts w:hint="eastAsia" w:ascii="宋体" w:hAnsi="宋体"/>
                <w:szCs w:val="21"/>
                <w:lang w:eastAsia="zh-CN"/>
              </w:rPr>
            </w:pPr>
            <w:r>
              <w:rPr>
                <w:rFonts w:hint="eastAsia" w:ascii="宋体" w:hAnsi="宋体"/>
                <w:szCs w:val="21"/>
                <w:lang w:eastAsia="zh-CN"/>
              </w:rPr>
              <w:t>自查情况</w:t>
            </w:r>
          </w:p>
          <w:p w14:paraId="7C0660FB">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5FD25DB3">
            <w:pPr>
              <w:spacing w:line="360" w:lineRule="exact"/>
              <w:jc w:val="center"/>
              <w:rPr>
                <w:rFonts w:ascii="宋体" w:hAnsi="宋体"/>
                <w:szCs w:val="21"/>
              </w:rPr>
            </w:pPr>
            <w:r>
              <w:rPr>
                <w:rFonts w:hint="eastAsia" w:ascii="宋体" w:hAnsi="宋体"/>
                <w:szCs w:val="21"/>
              </w:rPr>
              <w:t>备注</w:t>
            </w:r>
          </w:p>
        </w:tc>
      </w:tr>
      <w:tr w14:paraId="1956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65E2867E">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41375620">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706E774E">
            <w:pPr>
              <w:spacing w:line="360" w:lineRule="exact"/>
              <w:jc w:val="center"/>
              <w:rPr>
                <w:rFonts w:ascii="宋体" w:hAnsi="宋体"/>
                <w:b/>
                <w:szCs w:val="21"/>
              </w:rPr>
            </w:pPr>
          </w:p>
        </w:tc>
        <w:tc>
          <w:tcPr>
            <w:tcW w:w="924" w:type="dxa"/>
            <w:noWrap w:val="0"/>
            <w:vAlign w:val="center"/>
          </w:tcPr>
          <w:p w14:paraId="05F54BA6">
            <w:pPr>
              <w:spacing w:line="360" w:lineRule="exact"/>
              <w:jc w:val="center"/>
              <w:rPr>
                <w:rFonts w:ascii="宋体" w:hAnsi="宋体"/>
                <w:b/>
                <w:szCs w:val="21"/>
              </w:rPr>
            </w:pPr>
          </w:p>
        </w:tc>
      </w:tr>
      <w:tr w14:paraId="1B0F4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3A8EAE3C">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21EC670A">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4E26CE59">
            <w:pPr>
              <w:spacing w:line="360" w:lineRule="exact"/>
              <w:jc w:val="center"/>
              <w:rPr>
                <w:rFonts w:ascii="宋体" w:hAnsi="宋体"/>
                <w:b/>
                <w:szCs w:val="21"/>
              </w:rPr>
            </w:pPr>
          </w:p>
        </w:tc>
        <w:tc>
          <w:tcPr>
            <w:tcW w:w="924" w:type="dxa"/>
            <w:noWrap w:val="0"/>
            <w:vAlign w:val="center"/>
          </w:tcPr>
          <w:p w14:paraId="1B57624B">
            <w:pPr>
              <w:spacing w:line="360" w:lineRule="exact"/>
              <w:jc w:val="center"/>
              <w:rPr>
                <w:rFonts w:ascii="宋体" w:hAnsi="宋体"/>
                <w:b/>
                <w:szCs w:val="21"/>
              </w:rPr>
            </w:pPr>
          </w:p>
        </w:tc>
      </w:tr>
      <w:tr w14:paraId="1FD6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410B3E29">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1BB058F0">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35ABB110">
            <w:pPr>
              <w:spacing w:line="360" w:lineRule="exact"/>
              <w:jc w:val="center"/>
              <w:rPr>
                <w:rFonts w:ascii="宋体" w:hAnsi="宋体"/>
                <w:b/>
                <w:szCs w:val="21"/>
              </w:rPr>
            </w:pPr>
          </w:p>
        </w:tc>
        <w:tc>
          <w:tcPr>
            <w:tcW w:w="924" w:type="dxa"/>
            <w:noWrap w:val="0"/>
            <w:vAlign w:val="center"/>
          </w:tcPr>
          <w:p w14:paraId="216C99C2">
            <w:pPr>
              <w:spacing w:line="360" w:lineRule="exact"/>
              <w:jc w:val="center"/>
              <w:rPr>
                <w:rFonts w:ascii="宋体" w:hAnsi="宋体"/>
                <w:b/>
                <w:szCs w:val="21"/>
              </w:rPr>
            </w:pPr>
          </w:p>
        </w:tc>
      </w:tr>
      <w:tr w14:paraId="2ECC3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37BE35A7">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19582683">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6B6CDD1A">
            <w:pPr>
              <w:spacing w:line="360" w:lineRule="exact"/>
              <w:jc w:val="center"/>
              <w:rPr>
                <w:rFonts w:ascii="宋体" w:hAnsi="宋体"/>
                <w:b/>
                <w:szCs w:val="21"/>
              </w:rPr>
            </w:pPr>
          </w:p>
        </w:tc>
        <w:tc>
          <w:tcPr>
            <w:tcW w:w="924" w:type="dxa"/>
            <w:noWrap w:val="0"/>
            <w:vAlign w:val="center"/>
          </w:tcPr>
          <w:p w14:paraId="11F4C9FD">
            <w:pPr>
              <w:spacing w:line="360" w:lineRule="exact"/>
              <w:jc w:val="center"/>
              <w:rPr>
                <w:rFonts w:ascii="宋体" w:hAnsi="宋体"/>
                <w:b/>
                <w:szCs w:val="21"/>
              </w:rPr>
            </w:pPr>
          </w:p>
        </w:tc>
      </w:tr>
      <w:tr w14:paraId="2C15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02BF0DBF">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3F702DAF">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195A2029">
            <w:pPr>
              <w:spacing w:line="360" w:lineRule="exact"/>
              <w:jc w:val="center"/>
              <w:rPr>
                <w:rFonts w:ascii="宋体" w:hAnsi="宋体"/>
                <w:b/>
                <w:szCs w:val="21"/>
              </w:rPr>
            </w:pPr>
          </w:p>
        </w:tc>
        <w:tc>
          <w:tcPr>
            <w:tcW w:w="924" w:type="dxa"/>
            <w:noWrap w:val="0"/>
            <w:vAlign w:val="center"/>
          </w:tcPr>
          <w:p w14:paraId="456509BE">
            <w:pPr>
              <w:spacing w:line="360" w:lineRule="exact"/>
              <w:jc w:val="center"/>
              <w:rPr>
                <w:rFonts w:ascii="宋体" w:hAnsi="宋体"/>
                <w:b/>
                <w:szCs w:val="21"/>
              </w:rPr>
            </w:pPr>
          </w:p>
        </w:tc>
      </w:tr>
      <w:tr w14:paraId="18CB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025C1C33">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626885DD">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70949787">
            <w:pPr>
              <w:spacing w:line="360" w:lineRule="exact"/>
              <w:jc w:val="center"/>
              <w:rPr>
                <w:rFonts w:ascii="宋体" w:hAnsi="宋体"/>
                <w:b/>
                <w:szCs w:val="21"/>
              </w:rPr>
            </w:pPr>
          </w:p>
        </w:tc>
        <w:tc>
          <w:tcPr>
            <w:tcW w:w="924" w:type="dxa"/>
            <w:noWrap w:val="0"/>
            <w:vAlign w:val="center"/>
          </w:tcPr>
          <w:p w14:paraId="46525064">
            <w:pPr>
              <w:spacing w:line="360" w:lineRule="exact"/>
              <w:jc w:val="center"/>
              <w:rPr>
                <w:rFonts w:ascii="宋体" w:hAnsi="宋体"/>
                <w:b/>
                <w:szCs w:val="21"/>
              </w:rPr>
            </w:pPr>
          </w:p>
        </w:tc>
      </w:tr>
      <w:tr w14:paraId="6C323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31E525CE">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28D9B6CE">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05DD428C">
            <w:pPr>
              <w:spacing w:line="360" w:lineRule="exact"/>
              <w:jc w:val="center"/>
              <w:rPr>
                <w:rFonts w:ascii="宋体" w:hAnsi="宋体"/>
                <w:b/>
                <w:szCs w:val="21"/>
              </w:rPr>
            </w:pPr>
          </w:p>
        </w:tc>
        <w:tc>
          <w:tcPr>
            <w:tcW w:w="924" w:type="dxa"/>
            <w:noWrap w:val="0"/>
            <w:vAlign w:val="center"/>
          </w:tcPr>
          <w:p w14:paraId="2EAC6CFF">
            <w:pPr>
              <w:spacing w:line="360" w:lineRule="exact"/>
              <w:jc w:val="center"/>
              <w:rPr>
                <w:rFonts w:ascii="宋体" w:hAnsi="宋体"/>
                <w:b/>
                <w:szCs w:val="21"/>
              </w:rPr>
            </w:pPr>
          </w:p>
        </w:tc>
      </w:tr>
      <w:tr w14:paraId="62C1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46D2F3C0">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5E2E77B6">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41950E43">
            <w:pPr>
              <w:spacing w:line="360" w:lineRule="exact"/>
              <w:jc w:val="center"/>
              <w:rPr>
                <w:rFonts w:ascii="宋体" w:hAnsi="宋体"/>
                <w:b/>
                <w:szCs w:val="21"/>
              </w:rPr>
            </w:pPr>
          </w:p>
        </w:tc>
        <w:tc>
          <w:tcPr>
            <w:tcW w:w="924" w:type="dxa"/>
            <w:noWrap w:val="0"/>
            <w:vAlign w:val="center"/>
          </w:tcPr>
          <w:p w14:paraId="17AA0EEC">
            <w:pPr>
              <w:spacing w:line="360" w:lineRule="exact"/>
              <w:jc w:val="center"/>
              <w:rPr>
                <w:rFonts w:ascii="宋体" w:hAnsi="宋体"/>
                <w:b/>
                <w:szCs w:val="21"/>
              </w:rPr>
            </w:pPr>
          </w:p>
        </w:tc>
      </w:tr>
      <w:tr w14:paraId="7947E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66AE2F1F">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0EB01728">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607C28BB">
            <w:pPr>
              <w:spacing w:line="360" w:lineRule="exact"/>
              <w:jc w:val="center"/>
              <w:rPr>
                <w:rFonts w:ascii="宋体" w:hAnsi="宋体"/>
                <w:b/>
                <w:szCs w:val="21"/>
              </w:rPr>
            </w:pPr>
          </w:p>
        </w:tc>
        <w:tc>
          <w:tcPr>
            <w:tcW w:w="924" w:type="dxa"/>
            <w:noWrap w:val="0"/>
            <w:vAlign w:val="center"/>
          </w:tcPr>
          <w:p w14:paraId="6EA1F446">
            <w:pPr>
              <w:spacing w:line="360" w:lineRule="exact"/>
              <w:jc w:val="center"/>
              <w:rPr>
                <w:rFonts w:ascii="宋体" w:hAnsi="宋体"/>
                <w:b/>
                <w:szCs w:val="21"/>
              </w:rPr>
            </w:pPr>
          </w:p>
        </w:tc>
      </w:tr>
      <w:tr w14:paraId="4081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49954BBC">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36F50E1B">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4B018369">
            <w:pPr>
              <w:spacing w:line="360" w:lineRule="exact"/>
              <w:jc w:val="center"/>
              <w:rPr>
                <w:rFonts w:ascii="宋体" w:hAnsi="宋体"/>
                <w:b/>
                <w:szCs w:val="21"/>
              </w:rPr>
            </w:pPr>
          </w:p>
        </w:tc>
        <w:tc>
          <w:tcPr>
            <w:tcW w:w="924" w:type="dxa"/>
            <w:noWrap w:val="0"/>
            <w:vAlign w:val="center"/>
          </w:tcPr>
          <w:p w14:paraId="6273E546">
            <w:pPr>
              <w:spacing w:line="360" w:lineRule="exact"/>
              <w:jc w:val="center"/>
              <w:rPr>
                <w:rFonts w:ascii="宋体" w:hAnsi="宋体"/>
                <w:b/>
                <w:szCs w:val="21"/>
              </w:rPr>
            </w:pPr>
          </w:p>
        </w:tc>
      </w:tr>
      <w:tr w14:paraId="2ADA0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45C66662">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18529215">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7E93E92D">
            <w:pPr>
              <w:spacing w:line="360" w:lineRule="exact"/>
              <w:jc w:val="center"/>
              <w:rPr>
                <w:rFonts w:ascii="宋体" w:hAnsi="宋体"/>
                <w:b/>
                <w:szCs w:val="21"/>
              </w:rPr>
            </w:pPr>
          </w:p>
        </w:tc>
        <w:tc>
          <w:tcPr>
            <w:tcW w:w="924" w:type="dxa"/>
            <w:noWrap w:val="0"/>
            <w:vAlign w:val="center"/>
          </w:tcPr>
          <w:p w14:paraId="680FB2D1">
            <w:pPr>
              <w:spacing w:line="360" w:lineRule="exact"/>
              <w:jc w:val="center"/>
              <w:rPr>
                <w:rFonts w:ascii="宋体" w:hAnsi="宋体"/>
                <w:b/>
                <w:szCs w:val="21"/>
              </w:rPr>
            </w:pPr>
          </w:p>
        </w:tc>
      </w:tr>
      <w:tr w14:paraId="1FF0C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38804478">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1CDFCC83">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3D18C226">
            <w:pPr>
              <w:spacing w:line="360" w:lineRule="exact"/>
              <w:jc w:val="center"/>
              <w:rPr>
                <w:rFonts w:ascii="宋体" w:hAnsi="宋体"/>
                <w:b/>
                <w:szCs w:val="21"/>
              </w:rPr>
            </w:pPr>
          </w:p>
        </w:tc>
        <w:tc>
          <w:tcPr>
            <w:tcW w:w="924" w:type="dxa"/>
            <w:noWrap w:val="0"/>
            <w:vAlign w:val="center"/>
          </w:tcPr>
          <w:p w14:paraId="6D9F2C84">
            <w:pPr>
              <w:spacing w:line="360" w:lineRule="exact"/>
              <w:jc w:val="center"/>
              <w:rPr>
                <w:rFonts w:ascii="宋体" w:hAnsi="宋体"/>
                <w:b/>
                <w:szCs w:val="21"/>
              </w:rPr>
            </w:pPr>
          </w:p>
        </w:tc>
      </w:tr>
      <w:tr w14:paraId="775AE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3AB8E38B">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6DF69F58">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58C1BBC6">
            <w:pPr>
              <w:spacing w:line="360" w:lineRule="exact"/>
              <w:jc w:val="center"/>
              <w:rPr>
                <w:rFonts w:ascii="宋体" w:hAnsi="宋体"/>
                <w:b/>
                <w:szCs w:val="21"/>
              </w:rPr>
            </w:pPr>
          </w:p>
        </w:tc>
        <w:tc>
          <w:tcPr>
            <w:tcW w:w="924" w:type="dxa"/>
            <w:noWrap w:val="0"/>
            <w:vAlign w:val="center"/>
          </w:tcPr>
          <w:p w14:paraId="727841A4">
            <w:pPr>
              <w:spacing w:line="360" w:lineRule="exact"/>
              <w:jc w:val="center"/>
              <w:rPr>
                <w:rFonts w:ascii="宋体" w:hAnsi="宋体"/>
                <w:b/>
                <w:szCs w:val="21"/>
              </w:rPr>
            </w:pPr>
          </w:p>
        </w:tc>
      </w:tr>
      <w:tr w14:paraId="0FAA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EB37095">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1FCB7D7A">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4F220160">
            <w:pPr>
              <w:spacing w:line="360" w:lineRule="exact"/>
              <w:jc w:val="center"/>
              <w:rPr>
                <w:rFonts w:ascii="宋体" w:hAnsi="宋体"/>
                <w:b/>
                <w:szCs w:val="21"/>
              </w:rPr>
            </w:pPr>
          </w:p>
        </w:tc>
        <w:tc>
          <w:tcPr>
            <w:tcW w:w="924" w:type="dxa"/>
            <w:noWrap w:val="0"/>
            <w:vAlign w:val="center"/>
          </w:tcPr>
          <w:p w14:paraId="192E6C15">
            <w:pPr>
              <w:spacing w:line="360" w:lineRule="exact"/>
              <w:jc w:val="center"/>
              <w:rPr>
                <w:rFonts w:ascii="宋体" w:hAnsi="宋体"/>
                <w:b/>
                <w:szCs w:val="21"/>
              </w:rPr>
            </w:pPr>
          </w:p>
        </w:tc>
      </w:tr>
      <w:tr w14:paraId="1EF3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0879EB50">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3C148BAA">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7A1593CF">
            <w:pPr>
              <w:spacing w:line="360" w:lineRule="exact"/>
              <w:jc w:val="center"/>
              <w:rPr>
                <w:rFonts w:ascii="宋体" w:hAnsi="宋体"/>
                <w:b/>
                <w:szCs w:val="21"/>
              </w:rPr>
            </w:pPr>
          </w:p>
        </w:tc>
        <w:tc>
          <w:tcPr>
            <w:tcW w:w="924" w:type="dxa"/>
            <w:noWrap w:val="0"/>
            <w:vAlign w:val="center"/>
          </w:tcPr>
          <w:p w14:paraId="0E881E7D">
            <w:pPr>
              <w:spacing w:line="360" w:lineRule="exact"/>
              <w:jc w:val="center"/>
              <w:rPr>
                <w:rFonts w:ascii="宋体" w:hAnsi="宋体"/>
                <w:b/>
                <w:szCs w:val="21"/>
              </w:rPr>
            </w:pPr>
          </w:p>
        </w:tc>
      </w:tr>
      <w:tr w14:paraId="729B2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649FFAB">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1803B8C4">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21706E9A">
            <w:pPr>
              <w:spacing w:line="360" w:lineRule="exact"/>
              <w:jc w:val="center"/>
              <w:rPr>
                <w:rFonts w:ascii="宋体" w:hAnsi="宋体"/>
                <w:b/>
                <w:szCs w:val="21"/>
              </w:rPr>
            </w:pPr>
          </w:p>
        </w:tc>
        <w:tc>
          <w:tcPr>
            <w:tcW w:w="924" w:type="dxa"/>
            <w:noWrap w:val="0"/>
            <w:vAlign w:val="center"/>
          </w:tcPr>
          <w:p w14:paraId="097B0421">
            <w:pPr>
              <w:spacing w:line="360" w:lineRule="exact"/>
              <w:jc w:val="center"/>
              <w:rPr>
                <w:rFonts w:ascii="宋体" w:hAnsi="宋体"/>
                <w:b/>
                <w:szCs w:val="21"/>
              </w:rPr>
            </w:pPr>
          </w:p>
        </w:tc>
      </w:tr>
      <w:tr w14:paraId="1D51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53A885D9">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3E2DF4F0">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080524EB">
            <w:pPr>
              <w:spacing w:line="360" w:lineRule="exact"/>
              <w:jc w:val="center"/>
              <w:rPr>
                <w:rFonts w:ascii="宋体" w:hAnsi="宋体"/>
                <w:b/>
                <w:szCs w:val="21"/>
              </w:rPr>
            </w:pPr>
          </w:p>
        </w:tc>
        <w:tc>
          <w:tcPr>
            <w:tcW w:w="924" w:type="dxa"/>
            <w:noWrap w:val="0"/>
            <w:vAlign w:val="center"/>
          </w:tcPr>
          <w:p w14:paraId="67F3EBDF">
            <w:pPr>
              <w:spacing w:line="360" w:lineRule="exact"/>
              <w:jc w:val="center"/>
              <w:rPr>
                <w:rFonts w:ascii="宋体" w:hAnsi="宋体"/>
                <w:b/>
                <w:szCs w:val="21"/>
              </w:rPr>
            </w:pPr>
          </w:p>
        </w:tc>
      </w:tr>
      <w:tr w14:paraId="478E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4539CF09">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738C5902">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779711CE">
            <w:pPr>
              <w:spacing w:line="360" w:lineRule="exact"/>
              <w:jc w:val="center"/>
              <w:rPr>
                <w:rFonts w:ascii="宋体" w:hAnsi="宋体"/>
                <w:b/>
                <w:szCs w:val="21"/>
              </w:rPr>
            </w:pPr>
          </w:p>
        </w:tc>
        <w:tc>
          <w:tcPr>
            <w:tcW w:w="924" w:type="dxa"/>
            <w:noWrap w:val="0"/>
            <w:vAlign w:val="center"/>
          </w:tcPr>
          <w:p w14:paraId="4AA8F650">
            <w:pPr>
              <w:spacing w:line="360" w:lineRule="exact"/>
              <w:jc w:val="center"/>
              <w:rPr>
                <w:rFonts w:ascii="宋体" w:hAnsi="宋体"/>
                <w:b/>
                <w:szCs w:val="21"/>
              </w:rPr>
            </w:pPr>
          </w:p>
        </w:tc>
      </w:tr>
      <w:tr w14:paraId="3248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2E196970">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1539367C">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1CF64E64">
            <w:pPr>
              <w:spacing w:line="360" w:lineRule="exact"/>
              <w:jc w:val="center"/>
              <w:rPr>
                <w:rFonts w:ascii="宋体" w:hAnsi="宋体"/>
                <w:b/>
                <w:szCs w:val="21"/>
              </w:rPr>
            </w:pPr>
          </w:p>
        </w:tc>
        <w:tc>
          <w:tcPr>
            <w:tcW w:w="924" w:type="dxa"/>
            <w:noWrap w:val="0"/>
            <w:vAlign w:val="center"/>
          </w:tcPr>
          <w:p w14:paraId="71B8C58E">
            <w:pPr>
              <w:spacing w:line="360" w:lineRule="exact"/>
              <w:jc w:val="center"/>
              <w:rPr>
                <w:rFonts w:ascii="宋体" w:hAnsi="宋体"/>
                <w:b/>
                <w:szCs w:val="21"/>
              </w:rPr>
            </w:pPr>
          </w:p>
        </w:tc>
      </w:tr>
      <w:tr w14:paraId="7D57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6B5ECDF7">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6BC04E30">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27118175">
            <w:pPr>
              <w:spacing w:line="360" w:lineRule="exact"/>
              <w:jc w:val="center"/>
              <w:rPr>
                <w:rFonts w:ascii="宋体" w:hAnsi="宋体"/>
                <w:b/>
                <w:szCs w:val="21"/>
              </w:rPr>
            </w:pPr>
          </w:p>
        </w:tc>
        <w:tc>
          <w:tcPr>
            <w:tcW w:w="924" w:type="dxa"/>
            <w:noWrap w:val="0"/>
            <w:vAlign w:val="center"/>
          </w:tcPr>
          <w:p w14:paraId="32A980A1">
            <w:pPr>
              <w:spacing w:line="360" w:lineRule="exact"/>
              <w:jc w:val="center"/>
              <w:rPr>
                <w:rFonts w:ascii="宋体" w:hAnsi="宋体"/>
                <w:b/>
                <w:szCs w:val="21"/>
              </w:rPr>
            </w:pPr>
          </w:p>
        </w:tc>
      </w:tr>
    </w:tbl>
    <w:p w14:paraId="134EA64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13B28653">
      <w:pPr>
        <w:pStyle w:val="4"/>
        <w:spacing w:line="400" w:lineRule="exact"/>
        <w:jc w:val="center"/>
        <w:rPr>
          <w:rFonts w:hint="eastAsia" w:ascii="仿宋" w:hAnsi="仿宋" w:eastAsia="仿宋"/>
          <w:lang w:eastAsia="zh-CN"/>
        </w:rPr>
      </w:pPr>
    </w:p>
    <w:p w14:paraId="7D26B325">
      <w:pPr>
        <w:rPr>
          <w:rFonts w:hint="eastAsia" w:ascii="仿宋" w:hAnsi="仿宋" w:eastAsia="仿宋"/>
          <w:lang w:eastAsia="zh-CN"/>
        </w:rPr>
      </w:pPr>
      <w:r>
        <w:rPr>
          <w:rFonts w:hint="eastAsia" w:ascii="仿宋" w:hAnsi="仿宋" w:eastAsia="仿宋"/>
          <w:lang w:eastAsia="zh-CN"/>
        </w:rPr>
        <w:br w:type="page"/>
      </w:r>
    </w:p>
    <w:p w14:paraId="23EE2B40">
      <w:pPr>
        <w:pStyle w:val="4"/>
        <w:spacing w:line="400" w:lineRule="exact"/>
        <w:jc w:val="center"/>
        <w:rPr>
          <w:rFonts w:hint="eastAsia" w:ascii="仿宋" w:hAnsi="仿宋" w:eastAsia="仿宋"/>
          <w:lang w:eastAsia="zh-CN"/>
        </w:rPr>
      </w:pPr>
    </w:p>
    <w:p w14:paraId="305B7E41">
      <w:pPr>
        <w:pStyle w:val="4"/>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7BE48747">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p>
    <w:p w14:paraId="1A00B111">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35AC04BB">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38E00103">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4B2ADF51">
      <w:pPr>
        <w:spacing w:line="75" w:lineRule="exact"/>
        <w:rPr>
          <w:rFonts w:hint="eastAsia" w:ascii="宋体" w:hAnsi="宋体" w:eastAsia="宋体" w:cs="宋体"/>
          <w:sz w:val="21"/>
          <w:szCs w:val="21"/>
        </w:rPr>
      </w:pPr>
    </w:p>
    <w:tbl>
      <w:tblPr>
        <w:tblStyle w:val="507"/>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5D9258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588C5AC8">
            <w:pPr>
              <w:pStyle w:val="506"/>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7E446CD1">
            <w:pPr>
              <w:jc w:val="center"/>
              <w:rPr>
                <w:rFonts w:hint="eastAsia" w:ascii="宋体" w:hAnsi="宋体" w:eastAsia="宋体" w:cs="宋体"/>
                <w:sz w:val="21"/>
                <w:szCs w:val="21"/>
              </w:rPr>
            </w:pPr>
          </w:p>
        </w:tc>
        <w:tc>
          <w:tcPr>
            <w:tcW w:w="1990" w:type="dxa"/>
            <w:gridSpan w:val="2"/>
            <w:vAlign w:val="top"/>
          </w:tcPr>
          <w:p w14:paraId="473DAC13">
            <w:pPr>
              <w:pStyle w:val="506"/>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7B400B61">
            <w:pPr>
              <w:jc w:val="center"/>
              <w:rPr>
                <w:rFonts w:hint="eastAsia" w:ascii="宋体" w:hAnsi="宋体" w:eastAsia="宋体" w:cs="宋体"/>
                <w:sz w:val="21"/>
                <w:szCs w:val="21"/>
              </w:rPr>
            </w:pPr>
          </w:p>
        </w:tc>
      </w:tr>
      <w:tr w14:paraId="04561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24A9E388">
            <w:pPr>
              <w:pStyle w:val="506"/>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630D5386">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366FD533">
            <w:pPr>
              <w:pStyle w:val="506"/>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463B68E4">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13AD8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5616A672">
            <w:pPr>
              <w:pStyle w:val="506"/>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7DEA8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68512B1E">
            <w:pPr>
              <w:pStyle w:val="506"/>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1FEE06CE">
            <w:pPr>
              <w:pStyle w:val="506"/>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67783CFD">
            <w:pPr>
              <w:pStyle w:val="506"/>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1CBEA402">
            <w:pPr>
              <w:pStyle w:val="506"/>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45F72C75">
            <w:pPr>
              <w:pStyle w:val="506"/>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0320F8A0">
            <w:pPr>
              <w:pStyle w:val="506"/>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6F8BB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0B2CFDC3">
            <w:pPr>
              <w:spacing w:line="252" w:lineRule="auto"/>
              <w:rPr>
                <w:rFonts w:hint="eastAsia" w:ascii="宋体" w:hAnsi="宋体" w:eastAsia="宋体" w:cs="宋体"/>
                <w:sz w:val="21"/>
                <w:szCs w:val="21"/>
              </w:rPr>
            </w:pPr>
          </w:p>
          <w:p w14:paraId="2BDD7A89">
            <w:pPr>
              <w:pStyle w:val="506"/>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2877E22F">
            <w:pPr>
              <w:pStyle w:val="506"/>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672E79FD">
            <w:pPr>
              <w:jc w:val="center"/>
              <w:rPr>
                <w:rFonts w:hint="eastAsia" w:ascii="宋体" w:hAnsi="宋体" w:eastAsia="宋体" w:cs="宋体"/>
                <w:sz w:val="21"/>
                <w:szCs w:val="21"/>
              </w:rPr>
            </w:pPr>
          </w:p>
        </w:tc>
        <w:tc>
          <w:tcPr>
            <w:tcW w:w="1990" w:type="dxa"/>
            <w:gridSpan w:val="2"/>
            <w:vAlign w:val="center"/>
          </w:tcPr>
          <w:p w14:paraId="424ACFB1">
            <w:pPr>
              <w:jc w:val="center"/>
              <w:rPr>
                <w:rFonts w:hint="eastAsia" w:ascii="宋体" w:hAnsi="宋体" w:eastAsia="宋体" w:cs="宋体"/>
                <w:sz w:val="21"/>
                <w:szCs w:val="21"/>
              </w:rPr>
            </w:pPr>
          </w:p>
        </w:tc>
        <w:tc>
          <w:tcPr>
            <w:tcW w:w="1499" w:type="dxa"/>
            <w:vAlign w:val="center"/>
          </w:tcPr>
          <w:p w14:paraId="5C9FC841">
            <w:pPr>
              <w:jc w:val="center"/>
              <w:rPr>
                <w:rFonts w:hint="eastAsia" w:ascii="宋体" w:hAnsi="宋体" w:eastAsia="宋体" w:cs="宋体"/>
                <w:sz w:val="21"/>
                <w:szCs w:val="21"/>
              </w:rPr>
            </w:pPr>
          </w:p>
        </w:tc>
        <w:tc>
          <w:tcPr>
            <w:tcW w:w="1489" w:type="dxa"/>
            <w:vAlign w:val="center"/>
          </w:tcPr>
          <w:p w14:paraId="01DF1369">
            <w:pPr>
              <w:jc w:val="center"/>
              <w:rPr>
                <w:rFonts w:hint="eastAsia" w:ascii="宋体" w:hAnsi="宋体" w:eastAsia="宋体" w:cs="宋体"/>
                <w:sz w:val="21"/>
                <w:szCs w:val="21"/>
              </w:rPr>
            </w:pPr>
          </w:p>
        </w:tc>
      </w:tr>
      <w:tr w14:paraId="2CDA4D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7616E4B1">
            <w:pPr>
              <w:pStyle w:val="506"/>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0391AF31">
            <w:pPr>
              <w:pStyle w:val="506"/>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48CC2827">
            <w:pPr>
              <w:jc w:val="center"/>
              <w:rPr>
                <w:rFonts w:hint="eastAsia" w:ascii="宋体" w:hAnsi="宋体" w:eastAsia="宋体" w:cs="宋体"/>
                <w:sz w:val="21"/>
                <w:szCs w:val="21"/>
              </w:rPr>
            </w:pPr>
          </w:p>
        </w:tc>
        <w:tc>
          <w:tcPr>
            <w:tcW w:w="1990" w:type="dxa"/>
            <w:gridSpan w:val="2"/>
            <w:vAlign w:val="center"/>
          </w:tcPr>
          <w:p w14:paraId="63FF930D">
            <w:pPr>
              <w:jc w:val="center"/>
              <w:rPr>
                <w:rFonts w:hint="eastAsia" w:ascii="宋体" w:hAnsi="宋体" w:eastAsia="宋体" w:cs="宋体"/>
                <w:sz w:val="21"/>
                <w:szCs w:val="21"/>
              </w:rPr>
            </w:pPr>
          </w:p>
        </w:tc>
        <w:tc>
          <w:tcPr>
            <w:tcW w:w="1499" w:type="dxa"/>
            <w:vAlign w:val="center"/>
          </w:tcPr>
          <w:p w14:paraId="19D59FB9">
            <w:pPr>
              <w:jc w:val="center"/>
              <w:rPr>
                <w:rFonts w:hint="eastAsia" w:ascii="宋体" w:hAnsi="宋体" w:eastAsia="宋体" w:cs="宋体"/>
                <w:sz w:val="21"/>
                <w:szCs w:val="21"/>
              </w:rPr>
            </w:pPr>
          </w:p>
        </w:tc>
        <w:tc>
          <w:tcPr>
            <w:tcW w:w="1489" w:type="dxa"/>
            <w:vAlign w:val="center"/>
          </w:tcPr>
          <w:p w14:paraId="3ED4D8B8">
            <w:pPr>
              <w:jc w:val="center"/>
              <w:rPr>
                <w:rFonts w:hint="eastAsia" w:ascii="宋体" w:hAnsi="宋体" w:eastAsia="宋体" w:cs="宋体"/>
                <w:sz w:val="21"/>
                <w:szCs w:val="21"/>
              </w:rPr>
            </w:pPr>
          </w:p>
        </w:tc>
      </w:tr>
      <w:tr w14:paraId="2D8C66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1C9494DA">
            <w:pPr>
              <w:pStyle w:val="506"/>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5222D41F">
            <w:pPr>
              <w:pStyle w:val="506"/>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086DC0EC">
            <w:pPr>
              <w:jc w:val="center"/>
              <w:rPr>
                <w:rFonts w:hint="eastAsia" w:ascii="宋体" w:hAnsi="宋体" w:eastAsia="宋体" w:cs="宋体"/>
                <w:sz w:val="21"/>
                <w:szCs w:val="21"/>
              </w:rPr>
            </w:pPr>
          </w:p>
        </w:tc>
        <w:tc>
          <w:tcPr>
            <w:tcW w:w="1990" w:type="dxa"/>
            <w:gridSpan w:val="2"/>
            <w:vAlign w:val="center"/>
          </w:tcPr>
          <w:p w14:paraId="701B47F7">
            <w:pPr>
              <w:jc w:val="center"/>
              <w:rPr>
                <w:rFonts w:hint="eastAsia" w:ascii="宋体" w:hAnsi="宋体" w:eastAsia="宋体" w:cs="宋体"/>
                <w:sz w:val="21"/>
                <w:szCs w:val="21"/>
              </w:rPr>
            </w:pPr>
          </w:p>
        </w:tc>
        <w:tc>
          <w:tcPr>
            <w:tcW w:w="1499" w:type="dxa"/>
            <w:vAlign w:val="center"/>
          </w:tcPr>
          <w:p w14:paraId="57CFDD22">
            <w:pPr>
              <w:jc w:val="center"/>
              <w:rPr>
                <w:rFonts w:hint="eastAsia" w:ascii="宋体" w:hAnsi="宋体" w:eastAsia="宋体" w:cs="宋体"/>
                <w:sz w:val="21"/>
                <w:szCs w:val="21"/>
              </w:rPr>
            </w:pPr>
          </w:p>
        </w:tc>
        <w:tc>
          <w:tcPr>
            <w:tcW w:w="1489" w:type="dxa"/>
            <w:vAlign w:val="center"/>
          </w:tcPr>
          <w:p w14:paraId="5CDC2A66">
            <w:pPr>
              <w:jc w:val="center"/>
              <w:rPr>
                <w:rFonts w:hint="eastAsia" w:ascii="宋体" w:hAnsi="宋体" w:eastAsia="宋体" w:cs="宋体"/>
                <w:sz w:val="21"/>
                <w:szCs w:val="21"/>
              </w:rPr>
            </w:pPr>
          </w:p>
        </w:tc>
      </w:tr>
      <w:tr w14:paraId="6C83CE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2A330B8C">
            <w:pPr>
              <w:pStyle w:val="506"/>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043C9929">
            <w:pPr>
              <w:pStyle w:val="506"/>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1E020F3F">
            <w:pPr>
              <w:jc w:val="center"/>
              <w:rPr>
                <w:rFonts w:hint="eastAsia" w:ascii="宋体" w:hAnsi="宋体" w:eastAsia="宋体" w:cs="宋体"/>
                <w:sz w:val="21"/>
                <w:szCs w:val="21"/>
              </w:rPr>
            </w:pPr>
          </w:p>
        </w:tc>
        <w:tc>
          <w:tcPr>
            <w:tcW w:w="1990" w:type="dxa"/>
            <w:gridSpan w:val="2"/>
            <w:vAlign w:val="center"/>
          </w:tcPr>
          <w:p w14:paraId="3F711898">
            <w:pPr>
              <w:jc w:val="center"/>
              <w:rPr>
                <w:rFonts w:hint="eastAsia" w:ascii="宋体" w:hAnsi="宋体" w:eastAsia="宋体" w:cs="宋体"/>
                <w:sz w:val="21"/>
                <w:szCs w:val="21"/>
              </w:rPr>
            </w:pPr>
          </w:p>
        </w:tc>
        <w:tc>
          <w:tcPr>
            <w:tcW w:w="1499" w:type="dxa"/>
            <w:vAlign w:val="center"/>
          </w:tcPr>
          <w:p w14:paraId="0EAC1073">
            <w:pPr>
              <w:jc w:val="center"/>
              <w:rPr>
                <w:rFonts w:hint="eastAsia" w:ascii="宋体" w:hAnsi="宋体" w:eastAsia="宋体" w:cs="宋体"/>
                <w:sz w:val="21"/>
                <w:szCs w:val="21"/>
              </w:rPr>
            </w:pPr>
          </w:p>
        </w:tc>
        <w:tc>
          <w:tcPr>
            <w:tcW w:w="1489" w:type="dxa"/>
            <w:vAlign w:val="center"/>
          </w:tcPr>
          <w:p w14:paraId="549A6F64">
            <w:pPr>
              <w:jc w:val="center"/>
              <w:rPr>
                <w:rFonts w:hint="eastAsia" w:ascii="宋体" w:hAnsi="宋体" w:eastAsia="宋体" w:cs="宋体"/>
                <w:sz w:val="21"/>
                <w:szCs w:val="21"/>
              </w:rPr>
            </w:pPr>
          </w:p>
        </w:tc>
      </w:tr>
      <w:tr w14:paraId="588771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3A12CBE3">
            <w:pPr>
              <w:pStyle w:val="506"/>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10954641">
            <w:pPr>
              <w:pStyle w:val="506"/>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2238C3D6">
            <w:pPr>
              <w:jc w:val="center"/>
              <w:rPr>
                <w:rFonts w:hint="eastAsia" w:ascii="宋体" w:hAnsi="宋体" w:eastAsia="宋体" w:cs="宋体"/>
                <w:sz w:val="21"/>
                <w:szCs w:val="21"/>
              </w:rPr>
            </w:pPr>
          </w:p>
        </w:tc>
        <w:tc>
          <w:tcPr>
            <w:tcW w:w="1990" w:type="dxa"/>
            <w:gridSpan w:val="2"/>
            <w:vAlign w:val="center"/>
          </w:tcPr>
          <w:p w14:paraId="39904D6D">
            <w:pPr>
              <w:jc w:val="center"/>
              <w:rPr>
                <w:rFonts w:hint="eastAsia" w:ascii="宋体" w:hAnsi="宋体" w:eastAsia="宋体" w:cs="宋体"/>
                <w:sz w:val="21"/>
                <w:szCs w:val="21"/>
              </w:rPr>
            </w:pPr>
          </w:p>
        </w:tc>
        <w:tc>
          <w:tcPr>
            <w:tcW w:w="1499" w:type="dxa"/>
            <w:vAlign w:val="center"/>
          </w:tcPr>
          <w:p w14:paraId="1F308867">
            <w:pPr>
              <w:jc w:val="center"/>
              <w:rPr>
                <w:rFonts w:hint="eastAsia" w:ascii="宋体" w:hAnsi="宋体" w:eastAsia="宋体" w:cs="宋体"/>
                <w:sz w:val="21"/>
                <w:szCs w:val="21"/>
              </w:rPr>
            </w:pPr>
          </w:p>
        </w:tc>
        <w:tc>
          <w:tcPr>
            <w:tcW w:w="1489" w:type="dxa"/>
            <w:vAlign w:val="center"/>
          </w:tcPr>
          <w:p w14:paraId="382EF4AF">
            <w:pPr>
              <w:jc w:val="center"/>
              <w:rPr>
                <w:rFonts w:hint="eastAsia" w:ascii="宋体" w:hAnsi="宋体" w:eastAsia="宋体" w:cs="宋体"/>
                <w:sz w:val="21"/>
                <w:szCs w:val="21"/>
              </w:rPr>
            </w:pPr>
          </w:p>
        </w:tc>
      </w:tr>
      <w:tr w14:paraId="6AE9F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60B60D1A">
            <w:pPr>
              <w:pStyle w:val="506"/>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1D0BDFD">
            <w:pPr>
              <w:pStyle w:val="506"/>
              <w:numPr>
                <w:ilvl w:val="0"/>
                <w:numId w:val="13"/>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244743C7">
            <w:pPr>
              <w:pStyle w:val="506"/>
              <w:numPr>
                <w:ilvl w:val="0"/>
                <w:numId w:val="13"/>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29C0D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2B597ED4">
            <w:pPr>
              <w:pStyle w:val="506"/>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5AC6E2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171CE10">
            <w:pPr>
              <w:pStyle w:val="506"/>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0D57A0FF">
            <w:pPr>
              <w:pStyle w:val="506"/>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10BD73BE">
            <w:pPr>
              <w:pStyle w:val="506"/>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7F546C87">
            <w:pPr>
              <w:pStyle w:val="506"/>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58ED7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03697613">
            <w:pPr>
              <w:spacing w:line="290" w:lineRule="auto"/>
              <w:rPr>
                <w:rFonts w:hint="eastAsia" w:ascii="宋体" w:hAnsi="宋体" w:eastAsia="宋体" w:cs="宋体"/>
                <w:sz w:val="21"/>
                <w:szCs w:val="21"/>
              </w:rPr>
            </w:pPr>
          </w:p>
          <w:p w14:paraId="708DCBE3">
            <w:pPr>
              <w:spacing w:line="290" w:lineRule="auto"/>
              <w:rPr>
                <w:rFonts w:hint="eastAsia" w:ascii="宋体" w:hAnsi="宋体" w:eastAsia="宋体" w:cs="宋体"/>
                <w:sz w:val="21"/>
                <w:szCs w:val="21"/>
              </w:rPr>
            </w:pPr>
          </w:p>
          <w:p w14:paraId="09B13689">
            <w:pPr>
              <w:pStyle w:val="506"/>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43CB05DD">
            <w:pPr>
              <w:spacing w:line="274" w:lineRule="auto"/>
              <w:rPr>
                <w:rFonts w:hint="eastAsia" w:ascii="宋体" w:hAnsi="宋体" w:eastAsia="宋体" w:cs="宋体"/>
                <w:sz w:val="21"/>
                <w:szCs w:val="21"/>
              </w:rPr>
            </w:pPr>
          </w:p>
          <w:p w14:paraId="312B8548">
            <w:pPr>
              <w:spacing w:line="274" w:lineRule="auto"/>
              <w:rPr>
                <w:rFonts w:hint="eastAsia" w:ascii="宋体" w:hAnsi="宋体" w:eastAsia="宋体" w:cs="宋体"/>
                <w:sz w:val="21"/>
                <w:szCs w:val="21"/>
              </w:rPr>
            </w:pPr>
          </w:p>
          <w:p w14:paraId="268D1C0F">
            <w:pPr>
              <w:pStyle w:val="506"/>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3A1533B">
            <w:pPr>
              <w:jc w:val="center"/>
              <w:rPr>
                <w:rFonts w:hint="eastAsia" w:ascii="宋体" w:hAnsi="宋体" w:eastAsia="宋体" w:cs="宋体"/>
                <w:sz w:val="21"/>
                <w:szCs w:val="21"/>
              </w:rPr>
            </w:pPr>
          </w:p>
        </w:tc>
        <w:tc>
          <w:tcPr>
            <w:tcW w:w="4187" w:type="dxa"/>
            <w:gridSpan w:val="3"/>
            <w:vAlign w:val="center"/>
          </w:tcPr>
          <w:p w14:paraId="3608CE03">
            <w:pPr>
              <w:pStyle w:val="506"/>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584125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55BEE7D0">
            <w:pPr>
              <w:pStyle w:val="506"/>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393753C9">
            <w:pPr>
              <w:pStyle w:val="506"/>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1FAA3B06">
            <w:pPr>
              <w:jc w:val="center"/>
              <w:rPr>
                <w:rFonts w:hint="eastAsia" w:ascii="宋体" w:hAnsi="宋体" w:eastAsia="宋体" w:cs="宋体"/>
                <w:sz w:val="21"/>
                <w:szCs w:val="21"/>
              </w:rPr>
            </w:pPr>
          </w:p>
        </w:tc>
        <w:tc>
          <w:tcPr>
            <w:tcW w:w="4187" w:type="dxa"/>
            <w:gridSpan w:val="3"/>
            <w:vAlign w:val="top"/>
          </w:tcPr>
          <w:p w14:paraId="0573D982">
            <w:pPr>
              <w:pStyle w:val="506"/>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3259F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26A16639">
            <w:pPr>
              <w:pStyle w:val="506"/>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4510F8E4">
      <w:pPr>
        <w:spacing w:line="360" w:lineRule="auto"/>
        <w:rPr>
          <w:rFonts w:ascii="宋体" w:hAnsi="宋体" w:cs="宋体"/>
          <w:b/>
          <w:bCs/>
        </w:rPr>
      </w:pPr>
      <w:r>
        <w:rPr>
          <w:rFonts w:hint="eastAsia" w:ascii="宋体" w:hAnsi="宋体" w:cs="宋体"/>
          <w:b/>
          <w:bCs/>
        </w:rPr>
        <w:t>填报要求：</w:t>
      </w:r>
    </w:p>
    <w:p w14:paraId="440AEAD5">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53A9158A">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最近一个月的社保证明无法提供的，可往前顺延一至二个月</w:t>
      </w:r>
      <w:r>
        <w:rPr>
          <w:rFonts w:hint="eastAsia" w:ascii="宋体" w:hAnsi="宋体" w:cs="宋体"/>
          <w:b/>
          <w:bCs/>
          <w:highlight w:val="none"/>
        </w:rPr>
        <w:t>）。</w:t>
      </w:r>
    </w:p>
    <w:p w14:paraId="147F4502">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127F3612">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21A82F13">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4233190E">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06625A73">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4AD57C7D">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56D57CD1">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0A08A1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0A336FF0">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5E50E45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131AC905">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39EB25F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3E91279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9C2042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2254BE4">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A738AFD">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777382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4C2931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ABF404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4E4E2FE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3600C77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A7D5E7D">
      <w:pPr>
        <w:keepNext w:val="0"/>
        <w:keepLines w:val="0"/>
        <w:pageBreakBefore w:val="0"/>
        <w:numPr>
          <w:ilvl w:val="0"/>
          <w:numId w:val="14"/>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4FC7E98B">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4A1E580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4285DB6C">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7AA159E8">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5E46C67F">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584DF1CD">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781F8412">
      <w:pPr>
        <w:pStyle w:val="20"/>
        <w:rPr>
          <w:rFonts w:hint="eastAsia" w:ascii="宋体" w:hAnsi="宋体" w:cs="宋体"/>
          <w:b/>
          <w:bCs/>
          <w:color w:val="FF0000"/>
          <w:sz w:val="21"/>
          <w:szCs w:val="21"/>
          <w:lang w:eastAsia="zh-CN"/>
        </w:rPr>
      </w:pPr>
    </w:p>
    <w:p w14:paraId="72784FEE">
      <w:pPr>
        <w:pStyle w:val="20"/>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47027447">
      <w:pPr>
        <w:pStyle w:val="21"/>
        <w:rPr>
          <w:rFonts w:hint="eastAsia"/>
          <w:lang w:val="en-US" w:eastAsia="zh-CN"/>
        </w:rPr>
      </w:pPr>
    </w:p>
    <w:p w14:paraId="547E31E3">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58A05A15">
      <w:pPr>
        <w:adjustRightInd w:val="0"/>
        <w:snapToGrid w:val="0"/>
        <w:spacing w:after="160" w:line="560" w:lineRule="exact"/>
        <w:ind w:firstLine="422" w:firstLineChars="200"/>
        <w:rPr>
          <w:rFonts w:hint="eastAsia" w:ascii="宋体" w:hAnsi="宋体" w:cs="宋体"/>
          <w:b/>
          <w:bCs/>
          <w:sz w:val="21"/>
          <w:szCs w:val="21"/>
          <w:lang w:val="en-US" w:eastAsia="zh-CN"/>
        </w:rPr>
      </w:pPr>
    </w:p>
    <w:p w14:paraId="7A5504DD">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47E72C47">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w:t>
      </w:r>
      <w:r>
        <w:rPr>
          <w:rFonts w:hint="eastAsia" w:ascii="宋体" w:hAnsi="宋体" w:cs="宋体"/>
          <w:spacing w:val="-3"/>
          <w:sz w:val="21"/>
          <w:szCs w:val="21"/>
          <w:lang w:eastAsia="zh-CN"/>
        </w:rPr>
        <w:t>机关赋码和事业单位登记管理平台（https://gjsy.scopsr.gov.cn/)</w:t>
      </w:r>
      <w:r>
        <w:rPr>
          <w:rFonts w:hint="eastAsia" w:ascii="宋体" w:hAnsi="宋体" w:eastAsia="宋体" w:cs="宋体"/>
          <w:spacing w:val="-3"/>
          <w:sz w:val="21"/>
          <w:szCs w:val="21"/>
        </w:rPr>
        <w:t>、或全国社会组织信用信息公示平台（https://xxgs.chinanpo.mca.gov.cn/gsxt/newList 等网站查询的股权或管理关系截图）</w:t>
      </w:r>
    </w:p>
    <w:p w14:paraId="08DD3214">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5F19D0E">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7D8499A3">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388D7C55">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1784FBAB">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2837EA5D">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7BD07F3C">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6D35C027">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57535742">
      <w:pPr>
        <w:adjustRightInd w:val="0"/>
        <w:snapToGrid w:val="0"/>
        <w:spacing w:after="160" w:line="560" w:lineRule="exact"/>
        <w:jc w:val="right"/>
      </w:pPr>
      <w:r>
        <w:rPr>
          <w:rFonts w:hint="eastAsia" w:ascii="宋体" w:hAnsi="宋体" w:eastAsia="宋体" w:cs="宋体"/>
          <w:spacing w:val="-3"/>
          <w:sz w:val="21"/>
          <w:szCs w:val="21"/>
        </w:rPr>
        <w:t>日  期：       年    月   日</w:t>
      </w:r>
    </w:p>
    <w:p w14:paraId="50B51A81">
      <w:pPr>
        <w:keepNext w:val="0"/>
        <w:keepLines w:val="0"/>
        <w:pageBreakBefore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color w:val="auto"/>
          <w:sz w:val="21"/>
          <w:szCs w:val="21"/>
          <w:lang w:val="en-US" w:eastAsia="zh-CN"/>
        </w:rPr>
      </w:pPr>
    </w:p>
    <w:p w14:paraId="65E8A469"/>
    <w:p w14:paraId="7D012FD5">
      <w:pPr>
        <w:rPr>
          <w:rFonts w:hint="eastAsia" w:asciiTheme="minorEastAsia" w:hAnsiTheme="minorEastAsia" w:eastAsiaTheme="minorEastAsia"/>
        </w:rPr>
      </w:pPr>
      <w:bookmarkStart w:id="52" w:name="_Toc44691164"/>
      <w:bookmarkStart w:id="53" w:name="_Toc44690432"/>
      <w:bookmarkStart w:id="54" w:name="_Toc135293343"/>
      <w:bookmarkStart w:id="55" w:name="_Toc44691396"/>
      <w:bookmarkStart w:id="56" w:name="_Toc44690705"/>
      <w:r>
        <w:rPr>
          <w:rFonts w:hint="eastAsia" w:asciiTheme="minorEastAsia" w:hAnsiTheme="minorEastAsia" w:eastAsiaTheme="minorEastAsia"/>
        </w:rPr>
        <w:br w:type="page"/>
      </w:r>
    </w:p>
    <w:p w14:paraId="21D50629">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2"/>
      <w:bookmarkEnd w:id="53"/>
      <w:bookmarkEnd w:id="54"/>
      <w:bookmarkEnd w:id="55"/>
      <w:bookmarkEnd w:id="56"/>
    </w:p>
    <w:p w14:paraId="21F3CCEC">
      <w:pPr>
        <w:adjustRightInd w:val="0"/>
        <w:snapToGrid w:val="0"/>
        <w:spacing w:line="360" w:lineRule="auto"/>
        <w:rPr>
          <w:rFonts w:ascii="宋体" w:hAnsi="宋体"/>
          <w:bCs/>
          <w:snapToGrid w:val="0"/>
          <w:kern w:val="0"/>
          <w:szCs w:val="21"/>
        </w:rPr>
      </w:pPr>
    </w:p>
    <w:p w14:paraId="64601884">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5F2146D6">
      <w:pPr>
        <w:spacing w:line="400" w:lineRule="exact"/>
        <w:ind w:firstLine="420" w:firstLineChars="200"/>
        <w:rPr>
          <w:rFonts w:hint="eastAsia" w:asciiTheme="minorEastAsia" w:hAnsiTheme="minorEastAsia" w:eastAsiaTheme="minorEastAsia"/>
          <w:snapToGrid w:val="0"/>
          <w:color w:val="auto"/>
          <w:sz w:val="21"/>
        </w:rPr>
      </w:pPr>
      <w:r>
        <w:rPr>
          <w:rFonts w:hint="eastAsia" w:ascii="宋体" w:hAnsi="宋体" w:cs="Courier New"/>
          <w:snapToGrid w:val="0"/>
          <w:szCs w:val="18"/>
          <w:lang w:eastAsia="zh-CN"/>
        </w:rPr>
        <w:t>注：</w:t>
      </w:r>
      <w:r>
        <w:rPr>
          <w:rFonts w:hint="eastAsia" w:asciiTheme="minorEastAsia" w:hAnsiTheme="minorEastAsia" w:eastAsiaTheme="minorEastAsia"/>
          <w:snapToGrid w:val="0"/>
          <w:color w:val="auto"/>
          <w:sz w:val="21"/>
        </w:rPr>
        <w:t>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r>
        <w:rPr>
          <w:rFonts w:hint="eastAsia" w:asciiTheme="minorEastAsia" w:hAnsiTheme="minorEastAsia" w:eastAsiaTheme="minorEastAsia"/>
          <w:snapToGrid w:val="0"/>
          <w:color w:val="auto"/>
          <w:sz w:val="21"/>
        </w:rPr>
        <w:t>。</w:t>
      </w:r>
    </w:p>
    <w:p w14:paraId="53D261A5">
      <w:pPr>
        <w:spacing w:line="400" w:lineRule="exact"/>
        <w:ind w:firstLine="420" w:firstLineChars="200"/>
        <w:rPr>
          <w:rFonts w:hint="eastAsia" w:asciiTheme="minorEastAsia" w:hAnsiTheme="minorEastAsia" w:eastAsiaTheme="minorEastAsia"/>
          <w:snapToGrid w:val="0"/>
          <w:color w:val="auto"/>
          <w:sz w:val="21"/>
        </w:rPr>
      </w:pPr>
    </w:p>
    <w:p w14:paraId="2240A07E">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3F2DE87F"/>
    <w:p w14:paraId="334F8F09">
      <w:pPr>
        <w:adjustRightInd w:val="0"/>
        <w:snapToGrid w:val="0"/>
        <w:spacing w:line="360" w:lineRule="auto"/>
        <w:ind w:firstLine="424" w:firstLineChars="202"/>
        <w:rPr>
          <w:rFonts w:hint="eastAsia" w:ascii="宋体" w:hAnsi="宋体"/>
          <w:bCs/>
          <w:snapToGrid w:val="0"/>
          <w:kern w:val="0"/>
          <w:szCs w:val="21"/>
        </w:rPr>
      </w:pPr>
    </w:p>
    <w:p w14:paraId="6BBF4A9D">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6BE14B96"/>
    <w:p w14:paraId="65E2AC0A">
      <w:pPr>
        <w:adjustRightInd w:val="0"/>
        <w:spacing w:line="300" w:lineRule="auto"/>
        <w:ind w:hanging="2"/>
        <w:jc w:val="center"/>
      </w:pPr>
      <w:r>
        <w:rPr>
          <w:rFonts w:hint="eastAsia"/>
          <w:b/>
          <w:snapToGrid w:val="0"/>
          <w:kern w:val="0"/>
          <w:sz w:val="28"/>
        </w:rPr>
        <w:t>政府采购投标及履约承诺函</w:t>
      </w:r>
    </w:p>
    <w:p w14:paraId="675F0B63">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2D9C5370">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50D342F5">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0739267C">
      <w:pPr>
        <w:spacing w:line="400" w:lineRule="exact"/>
        <w:ind w:firstLine="420" w:firstLineChars="200"/>
        <w:rPr>
          <w:rFonts w:ascii="宋体" w:hAnsi="宋体"/>
          <w:szCs w:val="21"/>
        </w:rPr>
      </w:pPr>
      <w:r>
        <w:rPr>
          <w:rFonts w:hint="eastAsia" w:ascii="宋体" w:hAnsi="宋体"/>
          <w:szCs w:val="21"/>
        </w:rPr>
        <w:t>（一）具有独立承担民事责任的能力；</w:t>
      </w:r>
    </w:p>
    <w:p w14:paraId="6A05BFB5">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7F7C4D4A">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778C7F37">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78215B27">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4A3B542C">
      <w:pPr>
        <w:spacing w:line="400" w:lineRule="exact"/>
        <w:ind w:firstLine="420" w:firstLineChars="200"/>
        <w:rPr>
          <w:rFonts w:ascii="宋体" w:hAnsi="宋体"/>
          <w:szCs w:val="21"/>
        </w:rPr>
      </w:pPr>
      <w:r>
        <w:rPr>
          <w:rFonts w:hint="eastAsia" w:ascii="宋体" w:hAnsi="宋体"/>
          <w:szCs w:val="21"/>
        </w:rPr>
        <w:t>（六）法律、行政法规规定的其他条件。</w:t>
      </w:r>
    </w:p>
    <w:p w14:paraId="026EC903">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lang w:eastAsia="zh-CN"/>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1755986C">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25FA50A8">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5DDCD266">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27D5374A">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5A883C38">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364F1D6A">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3A47C5ED">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4A3E6A3A">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6D4D80FD">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669A4D1F">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78B2D301">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2147294E">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0582B030">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FDB7EC">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55E8F2FB">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4EF5B88F">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2D0B9C17">
      <w:pPr>
        <w:spacing w:line="360" w:lineRule="auto"/>
        <w:ind w:firstLine="600"/>
        <w:rPr>
          <w:rFonts w:cs="Courier New"/>
          <w:snapToGrid w:val="0"/>
          <w:szCs w:val="18"/>
        </w:rPr>
      </w:pPr>
    </w:p>
    <w:p w14:paraId="446B5714">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11C9B236">
      <w:pPr>
        <w:adjustRightInd w:val="0"/>
        <w:snapToGrid w:val="0"/>
        <w:spacing w:line="300" w:lineRule="auto"/>
        <w:rPr>
          <w:snapToGrid w:val="0"/>
          <w:kern w:val="0"/>
        </w:rPr>
      </w:pPr>
    </w:p>
    <w:p w14:paraId="110ADB87">
      <w:pPr>
        <w:adjustRightInd w:val="0"/>
        <w:snapToGrid w:val="0"/>
        <w:spacing w:line="300" w:lineRule="auto"/>
        <w:ind w:right="420"/>
        <w:rPr>
          <w:snapToGrid w:val="0"/>
          <w:kern w:val="0"/>
        </w:rPr>
      </w:pPr>
    </w:p>
    <w:p w14:paraId="173C9580">
      <w:pPr>
        <w:adjustRightInd w:val="0"/>
        <w:snapToGrid w:val="0"/>
        <w:spacing w:line="360" w:lineRule="auto"/>
        <w:ind w:firstLine="600"/>
        <w:jc w:val="right"/>
      </w:pPr>
      <w:r>
        <w:rPr>
          <w:rFonts w:hint="eastAsia"/>
        </w:rPr>
        <w:t>年     月    日</w:t>
      </w:r>
    </w:p>
    <w:p w14:paraId="26F78F9A">
      <w:pPr>
        <w:adjustRightInd w:val="0"/>
        <w:snapToGrid w:val="0"/>
        <w:spacing w:line="360" w:lineRule="auto"/>
        <w:ind w:firstLine="600"/>
        <w:jc w:val="right"/>
      </w:pPr>
    </w:p>
    <w:p w14:paraId="69EE3DF5">
      <w:pPr>
        <w:adjustRightInd w:val="0"/>
        <w:snapToGrid w:val="0"/>
        <w:spacing w:line="360" w:lineRule="auto"/>
        <w:ind w:firstLine="600"/>
        <w:jc w:val="right"/>
      </w:pPr>
    </w:p>
    <w:p w14:paraId="258352D0">
      <w:pPr>
        <w:adjustRightInd w:val="0"/>
        <w:snapToGrid w:val="0"/>
        <w:spacing w:line="360" w:lineRule="auto"/>
        <w:ind w:firstLine="424" w:firstLineChars="202"/>
        <w:rPr>
          <w:rFonts w:ascii="宋体" w:hAnsi="宋体"/>
        </w:rPr>
      </w:pPr>
      <w:r>
        <w:rPr>
          <w:rFonts w:hint="eastAsia" w:ascii="宋体" w:hAnsi="宋体"/>
        </w:rPr>
        <w:t>3、其它资格证明材料</w:t>
      </w:r>
    </w:p>
    <w:p w14:paraId="22D15A50">
      <w:pPr>
        <w:spacing w:line="400" w:lineRule="exact"/>
        <w:ind w:firstLine="420" w:firstLineChars="200"/>
        <w:rPr>
          <w:rFonts w:hint="eastAsia"/>
        </w:rPr>
      </w:pPr>
      <w:r>
        <w:rPr>
          <w:rFonts w:hint="eastAsia" w:ascii="宋体" w:hAnsi="宋体" w:eastAsia="宋体" w:cs="Times New Roman"/>
          <w:szCs w:val="21"/>
        </w:rPr>
        <w:t>（如有，按第一章投标邀请“申请人的资格要求”提供）</w:t>
      </w:r>
    </w:p>
    <w:p w14:paraId="4EE9DC95">
      <w:pPr>
        <w:adjustRightInd w:val="0"/>
        <w:snapToGrid w:val="0"/>
        <w:spacing w:line="360" w:lineRule="auto"/>
        <w:ind w:firstLine="600"/>
        <w:jc w:val="right"/>
      </w:pPr>
    </w:p>
    <w:p w14:paraId="435BF9F1">
      <w:pPr>
        <w:adjustRightInd w:val="0"/>
        <w:snapToGrid w:val="0"/>
        <w:spacing w:line="360" w:lineRule="auto"/>
        <w:ind w:firstLine="487" w:firstLineChars="202"/>
        <w:rPr>
          <w:rFonts w:hint="eastAsia" w:ascii="楷体_GB2312" w:eastAsia="楷体_GB2312"/>
          <w:b/>
          <w:bCs/>
          <w:snapToGrid w:val="0"/>
          <w:kern w:val="0"/>
          <w:sz w:val="24"/>
          <w:szCs w:val="24"/>
        </w:rPr>
      </w:pPr>
    </w:p>
    <w:p w14:paraId="11912B8E">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w:t>
      </w:r>
      <w:r>
        <w:rPr>
          <w:rFonts w:hint="eastAsia" w:ascii="楷体_GB2312" w:eastAsia="楷体_GB2312"/>
          <w:b/>
          <w:bCs/>
          <w:snapToGrid w:val="0"/>
          <w:kern w:val="0"/>
          <w:sz w:val="24"/>
          <w:szCs w:val="24"/>
          <w:lang w:eastAsia="zh-CN"/>
        </w:rPr>
        <w:t>均</w:t>
      </w:r>
      <w:r>
        <w:rPr>
          <w:rFonts w:hint="eastAsia" w:ascii="楷体_GB2312" w:eastAsia="楷体_GB2312"/>
          <w:b/>
          <w:bCs/>
          <w:snapToGrid w:val="0"/>
          <w:kern w:val="0"/>
          <w:sz w:val="24"/>
          <w:szCs w:val="24"/>
        </w:rPr>
        <w:t>需加盖公章</w:t>
      </w:r>
    </w:p>
    <w:p w14:paraId="43CBB0A9">
      <w:pPr>
        <w:adjustRightInd w:val="0"/>
        <w:snapToGrid w:val="0"/>
        <w:spacing w:line="360" w:lineRule="auto"/>
        <w:ind w:firstLine="600"/>
        <w:jc w:val="right"/>
      </w:pPr>
    </w:p>
    <w:p w14:paraId="67D89BB6">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57" w:name="_Toc135293344"/>
      <w:r>
        <w:rPr>
          <w:rFonts w:hint="eastAsia" w:asciiTheme="minorEastAsia" w:hAnsiTheme="minorEastAsia" w:eastAsiaTheme="minorEastAsia"/>
        </w:rPr>
        <w:t>格式2  法定代表人（负责人）证明书及授权委托书</w:t>
      </w:r>
      <w:bookmarkEnd w:id="57"/>
    </w:p>
    <w:p w14:paraId="3507B4EE">
      <w:pPr>
        <w:adjustRightInd w:val="0"/>
        <w:snapToGrid w:val="0"/>
        <w:spacing w:line="300" w:lineRule="auto"/>
        <w:jc w:val="center"/>
        <w:rPr>
          <w:b/>
          <w:snapToGrid w:val="0"/>
          <w:sz w:val="32"/>
          <w:szCs w:val="32"/>
        </w:rPr>
      </w:pPr>
    </w:p>
    <w:p w14:paraId="0E764581">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E79A2D7">
      <w:pPr>
        <w:rPr>
          <w:rFonts w:hint="eastAsia"/>
          <w:lang w:eastAsia="zh-CN"/>
        </w:rPr>
      </w:pPr>
    </w:p>
    <w:p w14:paraId="6E2B1C34">
      <w:r>
        <w:br w:type="page"/>
      </w:r>
    </w:p>
    <w:p w14:paraId="017042CA"/>
    <w:p w14:paraId="6E66C14A">
      <w:pPr>
        <w:tabs>
          <w:tab w:val="left" w:pos="450"/>
        </w:tabs>
        <w:jc w:val="center"/>
        <w:rPr>
          <w:rFonts w:ascii="宋体" w:hAnsi="宋体"/>
          <w:b/>
          <w:sz w:val="28"/>
          <w:szCs w:val="28"/>
        </w:rPr>
      </w:pPr>
      <w:r>
        <w:rPr>
          <w:rFonts w:hint="eastAsia" w:ascii="宋体" w:hAnsi="宋体"/>
          <w:b/>
          <w:sz w:val="28"/>
          <w:szCs w:val="28"/>
        </w:rPr>
        <w:t>法定代表人（负责人）证明书（参考）</w:t>
      </w:r>
    </w:p>
    <w:p w14:paraId="15ACD92B">
      <w:pPr>
        <w:spacing w:line="400" w:lineRule="exact"/>
        <w:rPr>
          <w:rFonts w:ascii="宋体" w:hAnsi="宋体"/>
          <w:bCs/>
          <w:sz w:val="28"/>
        </w:rPr>
      </w:pPr>
    </w:p>
    <w:p w14:paraId="32AFBDEF">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0E71BAB7">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5DA65087">
      <w:pPr>
        <w:spacing w:line="480" w:lineRule="auto"/>
        <w:ind w:firstLine="420" w:firstLineChars="200"/>
        <w:rPr>
          <w:rFonts w:ascii="宋体" w:hAnsi="宋体"/>
        </w:rPr>
      </w:pPr>
      <w:r>
        <w:rPr>
          <w:rFonts w:hint="eastAsia" w:ascii="宋体" w:hAnsi="宋体"/>
        </w:rPr>
        <w:t>附：</w:t>
      </w:r>
    </w:p>
    <w:p w14:paraId="0A0AADAF">
      <w:pPr>
        <w:spacing w:line="480" w:lineRule="auto"/>
        <w:ind w:firstLine="840" w:firstLineChars="400"/>
        <w:rPr>
          <w:rFonts w:ascii="宋体" w:hAnsi="宋体"/>
        </w:rPr>
      </w:pPr>
      <w:r>
        <w:rPr>
          <w:rFonts w:hint="eastAsia" w:ascii="宋体" w:hAnsi="宋体"/>
        </w:rPr>
        <w:t xml:space="preserve">营业执照（注册号）：                       </w:t>
      </w:r>
    </w:p>
    <w:p w14:paraId="344898A5">
      <w:pPr>
        <w:spacing w:line="480" w:lineRule="auto"/>
        <w:ind w:firstLine="840" w:firstLineChars="400"/>
        <w:rPr>
          <w:rFonts w:ascii="宋体" w:hAnsi="宋体"/>
        </w:rPr>
      </w:pPr>
      <w:r>
        <w:rPr>
          <w:rFonts w:hint="eastAsia" w:ascii="宋体" w:hAnsi="宋体"/>
        </w:rPr>
        <w:t>经济性质：</w:t>
      </w:r>
    </w:p>
    <w:p w14:paraId="3CFC98F4">
      <w:pPr>
        <w:spacing w:line="480" w:lineRule="auto"/>
        <w:ind w:firstLine="840" w:firstLineChars="400"/>
        <w:rPr>
          <w:rFonts w:ascii="宋体" w:hAnsi="宋体"/>
        </w:rPr>
      </w:pPr>
      <w:r>
        <w:rPr>
          <w:rFonts w:hint="eastAsia" w:ascii="宋体" w:hAnsi="宋体"/>
        </w:rPr>
        <w:t>主营（产）：</w:t>
      </w:r>
    </w:p>
    <w:p w14:paraId="04CEA909">
      <w:pPr>
        <w:spacing w:line="480" w:lineRule="auto"/>
        <w:ind w:firstLine="840" w:firstLineChars="400"/>
        <w:rPr>
          <w:rFonts w:ascii="宋体" w:hAnsi="宋体"/>
        </w:rPr>
      </w:pPr>
      <w:r>
        <w:rPr>
          <w:rFonts w:hint="eastAsia" w:ascii="宋体" w:hAnsi="宋体"/>
        </w:rPr>
        <w:t>兼营（产）：</w:t>
      </w:r>
    </w:p>
    <w:p w14:paraId="73999859">
      <w:pPr>
        <w:spacing w:line="480" w:lineRule="auto"/>
        <w:ind w:firstLine="960" w:firstLineChars="400"/>
        <w:rPr>
          <w:rFonts w:ascii="宋体" w:hAnsi="宋体"/>
          <w:sz w:val="24"/>
        </w:rPr>
      </w:pPr>
    </w:p>
    <w:p w14:paraId="20CD22A2">
      <w:pPr>
        <w:spacing w:line="500" w:lineRule="exact"/>
        <w:rPr>
          <w:rFonts w:ascii="宋体"/>
          <w:b/>
          <w:bCs/>
        </w:rPr>
      </w:pPr>
      <w:r>
        <w:rPr>
          <w:rFonts w:ascii="宋体"/>
          <w:b/>
          <w:bCs/>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4350DE6">
                            <w:pPr>
                              <w:ind w:firstLine="1260" w:firstLineChars="600"/>
                            </w:pPr>
                            <w:r>
                              <w:rPr>
                                <w:rFonts w:hint="eastAsia"/>
                              </w:rPr>
                              <w:t>法定代表人（负责人）</w:t>
                            </w:r>
                          </w:p>
                          <w:p w14:paraId="2EAFAD56">
                            <w:pPr>
                              <w:ind w:firstLine="1050" w:firstLineChars="500"/>
                            </w:pPr>
                            <w:r>
                              <w:rPr>
                                <w:rFonts w:hint="eastAsia"/>
                              </w:rPr>
                              <w:t xml:space="preserve"> 居民身份证复印件粘贴处</w:t>
                            </w:r>
                          </w:p>
                          <w:p w14:paraId="06426D08">
                            <w:pPr>
                              <w:ind w:firstLine="1050" w:firstLineChars="500"/>
                            </w:pPr>
                          </w:p>
                          <w:p w14:paraId="2A552F31">
                            <w:pPr>
                              <w:ind w:firstLine="1785" w:firstLineChars="850"/>
                            </w:pPr>
                            <w:r>
                              <w:rPr>
                                <w:rFonts w:hint="eastAsia"/>
                              </w:rPr>
                              <w:t>（反面）</w:t>
                            </w:r>
                          </w:p>
                          <w:p w14:paraId="4181482D">
                            <w:pPr>
                              <w:ind w:firstLine="1050" w:firstLineChars="500"/>
                            </w:pPr>
                          </w:p>
                          <w:p w14:paraId="3FCC9A4F"/>
                        </w:txbxContent>
                      </wps:txbx>
                      <wps:bodyPr upright="1"/>
                    </wps:wsp>
                  </a:graphicData>
                </a:graphic>
              </wp:anchor>
            </w:drawing>
          </mc:Choice>
          <mc:Fallback>
            <w:pict>
              <v:rect id="Rectangle 5" o:spid="_x0000_s1026" o:spt="1" style="position:absolute;left:0pt;margin-left:250.65pt;margin-top:10.75pt;height:156pt;width:243pt;z-index:251663360;mso-width-relative:page;mso-height-relative:page;" fillcolor="#FFFFFF" filled="t" stroked="t" coordsize="21600,21600" o:gfxdata="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stu2X2AAAAAoBAAAPAAAAAAAAAAEAIAAAACIAAABkcnMvZG93bnJldi54bWxQ&#10;SwECFAAUAAAACACHTuJAKRjZh/cBAAAtBAAADgAAAAAAAAABACAAAAAnAQAAZHJzL2Uyb0RvYy54&#10;bWxQSwUGAAAAAAYABgBZAQAAkAUAAAAA&#10;">
                <v:fill on="t" focussize="0,0"/>
                <v:stroke color="#000000" joinstyle="miter"/>
                <v:imagedata o:title=""/>
                <o:lock v:ext="edit" aspectratio="f"/>
                <v:textbox>
                  <w:txbxContent>
                    <w:p w14:paraId="74350DE6">
                      <w:pPr>
                        <w:ind w:firstLine="1260" w:firstLineChars="600"/>
                      </w:pPr>
                      <w:r>
                        <w:rPr>
                          <w:rFonts w:hint="eastAsia"/>
                        </w:rPr>
                        <w:t>法定代表人（负责人）</w:t>
                      </w:r>
                    </w:p>
                    <w:p w14:paraId="2EAFAD56">
                      <w:pPr>
                        <w:ind w:firstLine="1050" w:firstLineChars="500"/>
                      </w:pPr>
                      <w:r>
                        <w:rPr>
                          <w:rFonts w:hint="eastAsia"/>
                        </w:rPr>
                        <w:t xml:space="preserve"> 居民身份证复印件粘贴处</w:t>
                      </w:r>
                    </w:p>
                    <w:p w14:paraId="06426D08">
                      <w:pPr>
                        <w:ind w:firstLine="1050" w:firstLineChars="500"/>
                      </w:pPr>
                    </w:p>
                    <w:p w14:paraId="2A552F31">
                      <w:pPr>
                        <w:ind w:firstLine="1785" w:firstLineChars="850"/>
                      </w:pPr>
                      <w:r>
                        <w:rPr>
                          <w:rFonts w:hint="eastAsia"/>
                        </w:rPr>
                        <w:t>（反面）</w:t>
                      </w:r>
                    </w:p>
                    <w:p w14:paraId="4181482D">
                      <w:pPr>
                        <w:ind w:firstLine="1050" w:firstLineChars="500"/>
                      </w:pPr>
                    </w:p>
                    <w:p w14:paraId="3FCC9A4F"/>
                  </w:txbxContent>
                </v:textbox>
              </v:rect>
            </w:pict>
          </mc:Fallback>
        </mc:AlternateContent>
      </w:r>
      <w:r>
        <w:rPr>
          <w:rFonts w:ascii="宋体"/>
          <w:b/>
          <w:bCs/>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4A00FD7">
                            <w:pPr>
                              <w:ind w:firstLine="1260" w:firstLineChars="600"/>
                              <w:jc w:val="left"/>
                            </w:pPr>
                            <w:r>
                              <w:rPr>
                                <w:rFonts w:hint="eastAsia"/>
                              </w:rPr>
                              <w:t>法定代表人（负责人）</w:t>
                            </w:r>
                          </w:p>
                          <w:p w14:paraId="54244219">
                            <w:pPr>
                              <w:ind w:firstLine="1050" w:firstLineChars="500"/>
                              <w:jc w:val="left"/>
                            </w:pPr>
                            <w:r>
                              <w:rPr>
                                <w:rFonts w:hint="eastAsia"/>
                              </w:rPr>
                              <w:t xml:space="preserve"> 居民身份证复印件粘贴处</w:t>
                            </w:r>
                          </w:p>
                          <w:p w14:paraId="352A49A9">
                            <w:pPr>
                              <w:ind w:firstLine="1050" w:firstLineChars="500"/>
                              <w:jc w:val="left"/>
                            </w:pPr>
                          </w:p>
                          <w:p w14:paraId="3898AC76">
                            <w:pPr>
                              <w:ind w:firstLine="1785" w:firstLineChars="850"/>
                              <w:jc w:val="left"/>
                            </w:pPr>
                            <w:r>
                              <w:rPr>
                                <w:rFonts w:hint="eastAsia"/>
                              </w:rPr>
                              <w:t>（正面）</w:t>
                            </w:r>
                          </w:p>
                          <w:p w14:paraId="2E13236B">
                            <w:pPr>
                              <w:ind w:firstLine="1050" w:firstLineChars="500"/>
                              <w:jc w:val="left"/>
                            </w:pPr>
                          </w:p>
                          <w:p w14:paraId="12FB403C">
                            <w:pPr>
                              <w:jc w:val="left"/>
                            </w:pPr>
                          </w:p>
                        </w:txbxContent>
                      </wps:txbx>
                      <wps:bodyPr upright="1"/>
                    </wps:wsp>
                  </a:graphicData>
                </a:graphic>
              </wp:anchor>
            </w:drawing>
          </mc:Choice>
          <mc:Fallback>
            <w:pict>
              <v:rect id="Rectangle 4" o:spid="_x0000_s1026" o:spt="1" style="position:absolute;left:0pt;margin-left:-11.85pt;margin-top:10.75pt;height:156pt;width:243pt;z-index:251662336;mso-width-relative:page;mso-height-relative:page;" fillcolor="#FFFFFF" filled="t" stroked="t" coordsize="21600,21600" o:gfxdata="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yX9fxdkAAAAKAQAADwAAAAAAAAABACAAAAAiAAAAZHJzL2Rvd25yZXYueG1s&#10;UEsBAhQAFAAAAAgAh07iQFm2GoD3AQAALQQAAA4AAAAAAAAAAQAgAAAAKAEAAGRycy9lMm9Eb2Mu&#10;eG1sUEsFBgAAAAAGAAYAWQEAAJEFAAAAAA==&#10;">
                <v:fill on="t" focussize="0,0"/>
                <v:stroke color="#000000" joinstyle="miter"/>
                <v:imagedata o:title=""/>
                <o:lock v:ext="edit" aspectratio="f"/>
                <v:textbox>
                  <w:txbxContent>
                    <w:p w14:paraId="44A00FD7">
                      <w:pPr>
                        <w:ind w:firstLine="1260" w:firstLineChars="600"/>
                        <w:jc w:val="left"/>
                      </w:pPr>
                      <w:r>
                        <w:rPr>
                          <w:rFonts w:hint="eastAsia"/>
                        </w:rPr>
                        <w:t>法定代表人（负责人）</w:t>
                      </w:r>
                    </w:p>
                    <w:p w14:paraId="54244219">
                      <w:pPr>
                        <w:ind w:firstLine="1050" w:firstLineChars="500"/>
                        <w:jc w:val="left"/>
                      </w:pPr>
                      <w:r>
                        <w:rPr>
                          <w:rFonts w:hint="eastAsia"/>
                        </w:rPr>
                        <w:t xml:space="preserve"> 居民身份证复印件粘贴处</w:t>
                      </w:r>
                    </w:p>
                    <w:p w14:paraId="352A49A9">
                      <w:pPr>
                        <w:ind w:firstLine="1050" w:firstLineChars="500"/>
                        <w:jc w:val="left"/>
                      </w:pPr>
                    </w:p>
                    <w:p w14:paraId="3898AC76">
                      <w:pPr>
                        <w:ind w:firstLine="1785" w:firstLineChars="850"/>
                        <w:jc w:val="left"/>
                      </w:pPr>
                      <w:r>
                        <w:rPr>
                          <w:rFonts w:hint="eastAsia"/>
                        </w:rPr>
                        <w:t>（正面）</w:t>
                      </w:r>
                    </w:p>
                    <w:p w14:paraId="2E13236B">
                      <w:pPr>
                        <w:ind w:firstLine="1050" w:firstLineChars="500"/>
                        <w:jc w:val="left"/>
                      </w:pPr>
                    </w:p>
                    <w:p w14:paraId="12FB403C">
                      <w:pPr>
                        <w:jc w:val="left"/>
                      </w:pPr>
                    </w:p>
                  </w:txbxContent>
                </v:textbox>
              </v:rect>
            </w:pict>
          </mc:Fallback>
        </mc:AlternateContent>
      </w:r>
    </w:p>
    <w:p w14:paraId="3C42E09F">
      <w:pPr>
        <w:spacing w:line="500" w:lineRule="exact"/>
        <w:rPr>
          <w:rFonts w:ascii="宋体"/>
          <w:b/>
          <w:bCs/>
        </w:rPr>
      </w:pPr>
    </w:p>
    <w:p w14:paraId="7E63FA02">
      <w:pPr>
        <w:spacing w:line="500" w:lineRule="exact"/>
        <w:rPr>
          <w:rFonts w:ascii="宋体"/>
          <w:b/>
          <w:bCs/>
        </w:rPr>
      </w:pPr>
    </w:p>
    <w:p w14:paraId="3F285B41">
      <w:pPr>
        <w:spacing w:line="500" w:lineRule="exact"/>
        <w:rPr>
          <w:rFonts w:ascii="宋体"/>
          <w:b/>
          <w:bCs/>
        </w:rPr>
      </w:pPr>
    </w:p>
    <w:p w14:paraId="2AC627F8">
      <w:pPr>
        <w:spacing w:line="500" w:lineRule="exact"/>
        <w:rPr>
          <w:rFonts w:ascii="宋体"/>
          <w:b/>
          <w:bCs/>
        </w:rPr>
      </w:pPr>
    </w:p>
    <w:p w14:paraId="1873E649">
      <w:pPr>
        <w:spacing w:line="500" w:lineRule="exact"/>
        <w:rPr>
          <w:rFonts w:ascii="宋体"/>
          <w:b/>
          <w:bCs/>
        </w:rPr>
      </w:pPr>
    </w:p>
    <w:p w14:paraId="0BB20D1F">
      <w:pPr>
        <w:spacing w:line="500" w:lineRule="exact"/>
        <w:rPr>
          <w:rFonts w:ascii="宋体"/>
          <w:b/>
          <w:bCs/>
        </w:rPr>
      </w:pPr>
      <w:r>
        <w:rPr>
          <w:rFonts w:hint="eastAsia" w:ascii="宋体"/>
          <w:b/>
          <w:bCs/>
        </w:rPr>
        <w:t xml:space="preserve">                         </w:t>
      </w:r>
    </w:p>
    <w:p w14:paraId="324FCFAE">
      <w:pPr>
        <w:spacing w:line="360" w:lineRule="auto"/>
        <w:ind w:firstLine="539" w:firstLineChars="257"/>
        <w:rPr>
          <w:rFonts w:hint="eastAsia"/>
          <w:highlight w:val="yellow"/>
          <w:lang w:eastAsia="zh-CN"/>
        </w:rPr>
      </w:pPr>
      <w:r>
        <w:rPr>
          <w:rFonts w:hint="eastAsia"/>
          <w:highlight w:val="yellow"/>
          <w:lang w:eastAsia="zh-CN"/>
        </w:rPr>
        <w:t>注：投标人必须提供有效的身份证件（有效期限未过期）。</w:t>
      </w:r>
    </w:p>
    <w:p w14:paraId="6B682750">
      <w:pPr>
        <w:spacing w:line="360" w:lineRule="auto"/>
        <w:ind w:firstLine="539" w:firstLineChars="257"/>
      </w:pPr>
    </w:p>
    <w:p w14:paraId="07B694DA">
      <w:pPr>
        <w:spacing w:line="360" w:lineRule="auto"/>
        <w:ind w:firstLine="539" w:firstLineChars="257"/>
      </w:pPr>
      <w:r>
        <w:rPr>
          <w:rFonts w:hint="eastAsia"/>
        </w:rPr>
        <w:t>单位名称：（公章）</w:t>
      </w:r>
      <w:r>
        <w:rPr>
          <w:rFonts w:hint="eastAsia"/>
          <w:u w:val="single"/>
        </w:rPr>
        <w:t xml:space="preserve">                                         </w:t>
      </w:r>
    </w:p>
    <w:p w14:paraId="12C30C6C">
      <w:pPr>
        <w:spacing w:line="360" w:lineRule="auto"/>
        <w:ind w:firstLine="539" w:firstLineChars="257"/>
      </w:pPr>
    </w:p>
    <w:p w14:paraId="306C750D">
      <w:pPr>
        <w:spacing w:line="360" w:lineRule="auto"/>
        <w:ind w:firstLine="539" w:firstLineChars="257"/>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5ADD48F3">
      <w:pPr>
        <w:ind w:firstLine="2249" w:firstLineChars="800"/>
        <w:rPr>
          <w:b/>
          <w:bCs/>
          <w:sz w:val="28"/>
        </w:rPr>
      </w:pPr>
    </w:p>
    <w:p w14:paraId="75F84592">
      <w:pPr>
        <w:ind w:firstLine="2249" w:firstLineChars="800"/>
        <w:rPr>
          <w:b/>
          <w:bCs/>
          <w:sz w:val="28"/>
        </w:rPr>
      </w:pPr>
    </w:p>
    <w:p w14:paraId="5C760DBA">
      <w:pPr>
        <w:jc w:val="center"/>
        <w:rPr>
          <w:rFonts w:hint="eastAsia"/>
          <w:b/>
          <w:bCs/>
          <w:sz w:val="28"/>
        </w:rPr>
      </w:pPr>
    </w:p>
    <w:p w14:paraId="2A651E65">
      <w:pPr>
        <w:jc w:val="center"/>
        <w:rPr>
          <w:rFonts w:hint="eastAsia"/>
          <w:b/>
          <w:bCs/>
          <w:sz w:val="28"/>
        </w:rPr>
      </w:pPr>
    </w:p>
    <w:p w14:paraId="63505DA4">
      <w:pPr>
        <w:jc w:val="center"/>
        <w:rPr>
          <w:b/>
          <w:bCs/>
          <w:sz w:val="28"/>
        </w:rPr>
      </w:pPr>
      <w:r>
        <w:rPr>
          <w:rFonts w:hint="eastAsia"/>
          <w:b/>
          <w:bCs/>
          <w:sz w:val="28"/>
        </w:rPr>
        <w:t>法定代表人（负责人）授权委托书（参考）</w:t>
      </w:r>
    </w:p>
    <w:p w14:paraId="47DB1B0E"/>
    <w:p w14:paraId="02EC15AC">
      <w:pPr>
        <w:rPr>
          <w:b/>
          <w:bCs/>
        </w:rPr>
      </w:pPr>
      <w:r>
        <w:rPr>
          <w:rFonts w:hint="eastAsia"/>
        </w:rPr>
        <w:t>深圳市中正招标有限公司</w:t>
      </w:r>
      <w:r>
        <w:rPr>
          <w:rFonts w:hint="eastAsia"/>
          <w:b/>
          <w:bCs/>
        </w:rPr>
        <w:t>：</w:t>
      </w:r>
    </w:p>
    <w:p w14:paraId="43092ADC">
      <w:pPr>
        <w:ind w:firstLine="630"/>
      </w:pPr>
    </w:p>
    <w:p w14:paraId="64A06F47">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1F9235A6">
      <w:pPr>
        <w:adjustRightInd w:val="0"/>
        <w:snapToGrid w:val="0"/>
        <w:spacing w:line="360" w:lineRule="auto"/>
        <w:ind w:firstLine="629"/>
      </w:pPr>
    </w:p>
    <w:p w14:paraId="7650FFB2">
      <w:pPr>
        <w:adjustRightInd w:val="0"/>
        <w:snapToGrid w:val="0"/>
        <w:spacing w:line="360" w:lineRule="auto"/>
        <w:ind w:firstLine="629"/>
        <w:rPr>
          <w:b/>
          <w:bCs/>
        </w:rPr>
      </w:pPr>
      <w:r>
        <w:rPr>
          <w:rFonts w:hint="eastAsia"/>
          <w:b/>
          <w:bCs/>
        </w:rPr>
        <w:t>附授权代表情况：</w:t>
      </w:r>
    </w:p>
    <w:p w14:paraId="12DC99E3">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544E67DB">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1E304533">
      <w:pPr>
        <w:adjustRightInd w:val="0"/>
        <w:snapToGrid w:val="0"/>
        <w:spacing w:line="360" w:lineRule="auto"/>
        <w:ind w:firstLine="629"/>
      </w:pPr>
      <w:r>
        <w:rPr>
          <w:rFonts w:hint="eastAsia"/>
        </w:rPr>
        <w:t>职务：</w:t>
      </w:r>
    </w:p>
    <w:p w14:paraId="43A3E247">
      <w:pPr>
        <w:adjustRightInd w:val="0"/>
        <w:snapToGrid w:val="0"/>
        <w:spacing w:line="360" w:lineRule="auto"/>
        <w:ind w:firstLine="629"/>
      </w:pPr>
      <w:r>
        <w:rPr>
          <w:rFonts w:hint="eastAsia"/>
        </w:rPr>
        <w:t>身份证号码：</w:t>
      </w:r>
    </w:p>
    <w:p w14:paraId="59743020">
      <w:pPr>
        <w:adjustRightInd w:val="0"/>
        <w:snapToGrid w:val="0"/>
        <w:spacing w:line="360" w:lineRule="auto"/>
        <w:ind w:firstLine="629"/>
        <w:rPr>
          <w:b/>
          <w:bCs/>
        </w:rPr>
      </w:pPr>
      <w:r>
        <w:rPr>
          <w:rFonts w:hint="eastAsia"/>
        </w:rPr>
        <w:t>邮编：</w:t>
      </w:r>
      <w:r>
        <w:rPr>
          <w:rFonts w:hint="eastAsia"/>
          <w:b/>
          <w:bCs/>
        </w:rPr>
        <w:t xml:space="preserve"> </w:t>
      </w:r>
    </w:p>
    <w:p w14:paraId="5987363F">
      <w:pPr>
        <w:adjustRightInd w:val="0"/>
        <w:snapToGrid w:val="0"/>
        <w:spacing w:line="360" w:lineRule="auto"/>
        <w:ind w:firstLine="629"/>
      </w:pPr>
      <w:r>
        <w:rPr>
          <w:rFonts w:hint="eastAsia"/>
        </w:rPr>
        <w:t>通讯地址：</w:t>
      </w:r>
      <w:r>
        <w:rPr>
          <w:rFonts w:hint="eastAsia"/>
          <w:b/>
          <w:bCs/>
        </w:rPr>
        <w:t xml:space="preserve"> </w:t>
      </w:r>
    </w:p>
    <w:p w14:paraId="371A022E">
      <w:pPr>
        <w:adjustRightInd w:val="0"/>
        <w:snapToGrid w:val="0"/>
        <w:spacing w:line="360" w:lineRule="auto"/>
        <w:ind w:firstLine="629"/>
      </w:pPr>
      <w:r>
        <w:rPr>
          <w:rFonts w:hint="eastAsia"/>
        </w:rPr>
        <w:t>电话：</w:t>
      </w:r>
    </w:p>
    <w:p w14:paraId="1518E3EF">
      <w:pPr>
        <w:adjustRightInd w:val="0"/>
        <w:snapToGrid w:val="0"/>
        <w:spacing w:line="360" w:lineRule="auto"/>
        <w:ind w:firstLine="629"/>
      </w:pPr>
      <w:r>
        <w:rPr>
          <w:rFonts w:hint="eastAsia"/>
        </w:rPr>
        <w:t xml:space="preserve"> </w:t>
      </w:r>
    </w:p>
    <w:p w14:paraId="3603AFED">
      <w:pPr>
        <w:ind w:firstLine="630"/>
      </w:pPr>
      <w:r>
        <w:rPr>
          <w:rFonts w:hint="eastAsia"/>
        </w:rPr>
        <w:t>单位名称：（公章）</w:t>
      </w:r>
    </w:p>
    <w:p w14:paraId="06E0F223">
      <w:pPr>
        <w:ind w:firstLine="630"/>
      </w:pPr>
    </w:p>
    <w:p w14:paraId="15B828F5">
      <w:pPr>
        <w:ind w:firstLine="630"/>
      </w:pPr>
      <w:r>
        <w:rPr>
          <w:rFonts w:hint="eastAsia"/>
        </w:rPr>
        <w:t>法定代表人（</w:t>
      </w:r>
      <w:r>
        <w:rPr>
          <w:rFonts w:hint="eastAsia"/>
          <w:lang w:eastAsia="zh-CN"/>
        </w:rPr>
        <w:t>单位</w:t>
      </w:r>
      <w:r>
        <w:rPr>
          <w:rFonts w:hint="eastAsia"/>
        </w:rPr>
        <w:t>负责人）：（签字）</w:t>
      </w:r>
    </w:p>
    <w:p w14:paraId="59F90782">
      <w:pPr>
        <w:ind w:firstLine="630"/>
      </w:pPr>
    </w:p>
    <w:p w14:paraId="5E9E9A26">
      <w:pPr>
        <w:ind w:firstLine="630"/>
      </w:pPr>
      <w:r>
        <w:rPr>
          <w:rFonts w:hint="eastAsia"/>
        </w:rPr>
        <w:t>授权代表：（</w:t>
      </w:r>
      <w:r>
        <w:rPr>
          <w:snapToGrid w:val="0"/>
          <w:kern w:val="0"/>
        </w:rPr>
        <w:t>签字</w:t>
      </w:r>
      <w:r>
        <w:rPr>
          <w:rFonts w:hint="eastAsia"/>
        </w:rPr>
        <w:t>）</w:t>
      </w:r>
    </w:p>
    <w:p w14:paraId="183EA047">
      <w:pPr>
        <w:ind w:firstLine="630"/>
      </w:pPr>
    </w:p>
    <w:p w14:paraId="3B93A261">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5E1DCDB1">
      <w:pPr>
        <w:spacing w:line="440" w:lineRule="exact"/>
        <w:rPr>
          <w:rFonts w:ascii="黑体" w:eastAsia="黑体"/>
        </w:rPr>
      </w:pPr>
      <w:bookmarkStart w:id="58" w:name="_Toc226217114"/>
      <w:r>
        <w:rPr>
          <w:rFonts w:ascii="宋体"/>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0B9BD59">
                            <w:pPr>
                              <w:ind w:firstLine="1260" w:firstLineChars="600"/>
                            </w:pPr>
                            <w:r>
                              <w:rPr>
                                <w:rFonts w:hint="eastAsia"/>
                              </w:rPr>
                              <w:t>被授权人（授权代表）</w:t>
                            </w:r>
                          </w:p>
                          <w:p w14:paraId="21107FCD">
                            <w:pPr>
                              <w:ind w:firstLine="1050" w:firstLineChars="500"/>
                            </w:pPr>
                            <w:r>
                              <w:rPr>
                                <w:rFonts w:hint="eastAsia"/>
                              </w:rPr>
                              <w:t>居民身份证复印件粘贴处</w:t>
                            </w:r>
                          </w:p>
                          <w:p w14:paraId="4DB92AA0">
                            <w:pPr>
                              <w:ind w:firstLine="1050" w:firstLineChars="500"/>
                            </w:pPr>
                          </w:p>
                          <w:p w14:paraId="107A2655">
                            <w:pPr>
                              <w:jc w:val="center"/>
                            </w:pPr>
                            <w:r>
                              <w:rPr>
                                <w:rFonts w:hint="eastAsia"/>
                              </w:rPr>
                              <w:t>（正面）</w:t>
                            </w:r>
                          </w:p>
                        </w:txbxContent>
                      </wps:txbx>
                      <wps:bodyPr upright="1"/>
                    </wps:wsp>
                  </a:graphicData>
                </a:graphic>
              </wp:anchor>
            </w:drawing>
          </mc:Choice>
          <mc:Fallback>
            <w:pict>
              <v:rect id="Rectangle 2" o:spid="_x0000_s1026" o:spt="1" style="position:absolute;left:0pt;margin-left:-10.35pt;margin-top:5.6pt;height:156pt;width:243pt;z-index:251660288;mso-width-relative:page;mso-height-relative:page;" fillcolor="#FFFFFF" filled="t" stroked="t" coordsize="21600,21600" o:gfxdata="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wpy6F2AAAAAoBAAAPAAAAAAAAAAEAIAAAACIAAABkcnMvZG93bnJldi54bWxQ&#10;SwECFAAUAAAACACHTuJAPYIKWfcBAAAtBAAADgAAAAAAAAABACAAAAAnAQAAZHJzL2Uyb0RvYy54&#10;bWxQSwUGAAAAAAYABgBZAQAAkAUAAAAA&#10;">
                <v:fill on="t" focussize="0,0"/>
                <v:stroke color="#000000" joinstyle="miter"/>
                <v:imagedata o:title=""/>
                <o:lock v:ext="edit" aspectratio="f"/>
                <v:textbox>
                  <w:txbxContent>
                    <w:p w14:paraId="70B9BD59">
                      <w:pPr>
                        <w:ind w:firstLine="1260" w:firstLineChars="600"/>
                      </w:pPr>
                      <w:r>
                        <w:rPr>
                          <w:rFonts w:hint="eastAsia"/>
                        </w:rPr>
                        <w:t>被授权人（授权代表）</w:t>
                      </w:r>
                    </w:p>
                    <w:p w14:paraId="21107FCD">
                      <w:pPr>
                        <w:ind w:firstLine="1050" w:firstLineChars="500"/>
                      </w:pPr>
                      <w:r>
                        <w:rPr>
                          <w:rFonts w:hint="eastAsia"/>
                        </w:rPr>
                        <w:t>居民身份证复印件粘贴处</w:t>
                      </w:r>
                    </w:p>
                    <w:p w14:paraId="4DB92AA0">
                      <w:pPr>
                        <w:ind w:firstLine="1050" w:firstLineChars="500"/>
                      </w:pPr>
                    </w:p>
                    <w:p w14:paraId="107A2655">
                      <w:pPr>
                        <w:jc w:val="center"/>
                      </w:pPr>
                      <w:r>
                        <w:rPr>
                          <w:rFonts w:hint="eastAsia"/>
                        </w:rPr>
                        <w:t>（正面）</w:t>
                      </w:r>
                    </w:p>
                  </w:txbxContent>
                </v:textbox>
              </v:rect>
            </w:pict>
          </mc:Fallback>
        </mc:AlternateContent>
      </w:r>
      <w:r>
        <w:rPr>
          <w:rFonts w:ascii="黑体" w:eastAsia="黑体"/>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0F315A">
                            <w:pPr>
                              <w:ind w:firstLine="1260" w:firstLineChars="600"/>
                            </w:pPr>
                            <w:r>
                              <w:rPr>
                                <w:rFonts w:hint="eastAsia"/>
                              </w:rPr>
                              <w:t>被授权人（授权代表）</w:t>
                            </w:r>
                          </w:p>
                          <w:p w14:paraId="1B0CC3AA">
                            <w:pPr>
                              <w:ind w:firstLine="1050" w:firstLineChars="500"/>
                            </w:pPr>
                            <w:r>
                              <w:rPr>
                                <w:rFonts w:hint="eastAsia"/>
                              </w:rPr>
                              <w:t>居民身份证复印件粘贴处</w:t>
                            </w:r>
                          </w:p>
                          <w:p w14:paraId="249AC88B">
                            <w:pPr>
                              <w:ind w:firstLine="1050" w:firstLineChars="500"/>
                            </w:pPr>
                          </w:p>
                          <w:p w14:paraId="04BF741E">
                            <w:pPr>
                              <w:ind w:firstLine="1785" w:firstLineChars="850"/>
                            </w:pPr>
                            <w:r>
                              <w:rPr>
                                <w:rFonts w:hint="eastAsia"/>
                              </w:rPr>
                              <w:t>（反面）</w:t>
                            </w:r>
                          </w:p>
                          <w:p w14:paraId="49CE23C4"/>
                        </w:txbxContent>
                      </wps:txbx>
                      <wps:bodyPr upright="1"/>
                    </wps:wsp>
                  </a:graphicData>
                </a:graphic>
              </wp:anchor>
            </w:drawing>
          </mc:Choice>
          <mc:Fallback>
            <w:pict>
              <v:rect id="Rectangle 3" o:spid="_x0000_s1026" o:spt="1" style="position:absolute;left:0pt;margin-left:249.9pt;margin-top:5.6pt;height:156pt;width:243pt;z-index:251661312;mso-width-relative:page;mso-height-relative:page;" fillcolor="#FFFFFF" filled="t" stroked="t" coordsize="21600,21600" o:gfxdata="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KHZv67YAAAACgEAAA8AAAAAAAAAAQAgAAAAIgAAAGRycy9kb3ducmV2LnhtbFBL&#10;AQIUABQAAAAIAIdO4kBNLMle9gEAAC0EAAAOAAAAAAAAAAEAIAAAACcBAABkcnMvZTJvRG9jLnht&#10;bFBLBQYAAAAABgAGAFkBAACPBQAAAAA=&#10;">
                <v:fill on="t" focussize="0,0"/>
                <v:stroke color="#000000" joinstyle="miter"/>
                <v:imagedata o:title=""/>
                <o:lock v:ext="edit" aspectratio="f"/>
                <v:textbox>
                  <w:txbxContent>
                    <w:p w14:paraId="3A0F315A">
                      <w:pPr>
                        <w:ind w:firstLine="1260" w:firstLineChars="600"/>
                      </w:pPr>
                      <w:r>
                        <w:rPr>
                          <w:rFonts w:hint="eastAsia"/>
                        </w:rPr>
                        <w:t>被授权人（授权代表）</w:t>
                      </w:r>
                    </w:p>
                    <w:p w14:paraId="1B0CC3AA">
                      <w:pPr>
                        <w:ind w:firstLine="1050" w:firstLineChars="500"/>
                      </w:pPr>
                      <w:r>
                        <w:rPr>
                          <w:rFonts w:hint="eastAsia"/>
                        </w:rPr>
                        <w:t>居民身份证复印件粘贴处</w:t>
                      </w:r>
                    </w:p>
                    <w:p w14:paraId="249AC88B">
                      <w:pPr>
                        <w:ind w:firstLine="1050" w:firstLineChars="500"/>
                      </w:pPr>
                    </w:p>
                    <w:p w14:paraId="04BF741E">
                      <w:pPr>
                        <w:ind w:firstLine="1785" w:firstLineChars="850"/>
                      </w:pPr>
                      <w:r>
                        <w:rPr>
                          <w:rFonts w:hint="eastAsia"/>
                        </w:rPr>
                        <w:t>（反面）</w:t>
                      </w:r>
                    </w:p>
                    <w:p w14:paraId="49CE23C4"/>
                  </w:txbxContent>
                </v:textbox>
              </v:rect>
            </w:pict>
          </mc:Fallback>
        </mc:AlternateContent>
      </w:r>
      <w:bookmarkEnd w:id="58"/>
    </w:p>
    <w:p w14:paraId="67AB479A">
      <w:pPr>
        <w:spacing w:line="440" w:lineRule="exact"/>
        <w:rPr>
          <w:rFonts w:ascii="黑体" w:eastAsia="黑体"/>
        </w:rPr>
      </w:pPr>
    </w:p>
    <w:p w14:paraId="137D7E04">
      <w:pPr>
        <w:spacing w:line="440" w:lineRule="exact"/>
        <w:rPr>
          <w:rFonts w:ascii="黑体" w:eastAsia="黑体"/>
        </w:rPr>
      </w:pPr>
    </w:p>
    <w:p w14:paraId="67C32455">
      <w:pPr>
        <w:spacing w:line="440" w:lineRule="exact"/>
        <w:rPr>
          <w:rFonts w:ascii="黑体" w:eastAsia="黑体"/>
        </w:rPr>
      </w:pPr>
    </w:p>
    <w:p w14:paraId="612FEDAC">
      <w:pPr>
        <w:spacing w:line="440" w:lineRule="exact"/>
        <w:rPr>
          <w:rFonts w:ascii="黑体" w:eastAsia="黑体"/>
        </w:rPr>
      </w:pPr>
    </w:p>
    <w:p w14:paraId="4B590D9A">
      <w:pPr>
        <w:tabs>
          <w:tab w:val="left" w:pos="5115"/>
        </w:tabs>
        <w:spacing w:line="440" w:lineRule="exact"/>
        <w:rPr>
          <w:rFonts w:ascii="黑体" w:eastAsia="黑体"/>
        </w:rPr>
      </w:pPr>
      <w:r>
        <w:rPr>
          <w:rFonts w:ascii="黑体" w:eastAsia="黑体"/>
        </w:rPr>
        <w:tab/>
      </w:r>
    </w:p>
    <w:p w14:paraId="4800ADF1">
      <w:pPr>
        <w:spacing w:line="440" w:lineRule="exact"/>
        <w:rPr>
          <w:rFonts w:ascii="黑体" w:eastAsia="黑体"/>
        </w:rPr>
      </w:pPr>
    </w:p>
    <w:p w14:paraId="4D6CDCB1">
      <w:pPr>
        <w:adjustRightInd w:val="0"/>
        <w:snapToGrid w:val="0"/>
        <w:spacing w:line="300" w:lineRule="auto"/>
        <w:ind w:firstLine="5008" w:firstLineChars="2385"/>
      </w:pPr>
    </w:p>
    <w:p w14:paraId="5F9ECC16">
      <w:pPr>
        <w:spacing w:line="360" w:lineRule="auto"/>
        <w:ind w:firstLine="539" w:firstLineChars="257"/>
      </w:pPr>
      <w:r>
        <w:rPr>
          <w:rFonts w:hint="eastAsia"/>
          <w:highlight w:val="yellow"/>
          <w:lang w:eastAsia="zh-CN"/>
        </w:rPr>
        <w:t>注：投标人必须提供有效的身份证件（有效期限未过期）。</w:t>
      </w:r>
    </w:p>
    <w:p w14:paraId="63E36F61">
      <w:pPr>
        <w:adjustRightInd w:val="0"/>
        <w:snapToGrid w:val="0"/>
        <w:spacing w:line="300" w:lineRule="auto"/>
      </w:pPr>
    </w:p>
    <w:p w14:paraId="3A6AB245">
      <w:pPr>
        <w:adjustRightInd w:val="0"/>
        <w:snapToGrid w:val="0"/>
        <w:spacing w:line="300" w:lineRule="auto"/>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077BD1DB">
      <w:pPr>
        <w:widowControl/>
        <w:snapToGrid w:val="0"/>
        <w:spacing w:line="360" w:lineRule="auto"/>
        <w:jc w:val="left"/>
      </w:pPr>
    </w:p>
    <w:p w14:paraId="5CE7ED8E">
      <w:pPr>
        <w:widowControl/>
        <w:snapToGrid w:val="0"/>
        <w:spacing w:line="360" w:lineRule="auto"/>
        <w:jc w:val="left"/>
        <w:rPr>
          <w:rFonts w:asciiTheme="minorEastAsia" w:hAnsiTheme="minorEastAsia" w:eastAsiaTheme="minorEastAsia"/>
          <w:color w:val="FF0000"/>
          <w:kern w:val="0"/>
          <w:szCs w:val="21"/>
        </w:rPr>
      </w:pPr>
    </w:p>
    <w:p w14:paraId="05AB3939">
      <w:pPr>
        <w:pStyle w:val="3"/>
        <w:tabs>
          <w:tab w:val="left" w:pos="371"/>
        </w:tabs>
        <w:spacing w:before="120" w:after="120"/>
        <w:ind w:left="-1" w:leftChars="-1" w:hanging="1"/>
        <w:jc w:val="center"/>
        <w:rPr>
          <w:rFonts w:asciiTheme="minorEastAsia" w:hAnsiTheme="minorEastAsia" w:eastAsiaTheme="minorEastAsia"/>
        </w:rPr>
      </w:pPr>
      <w:bookmarkStart w:id="59" w:name="_Toc135293345"/>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59"/>
    </w:p>
    <w:p w14:paraId="1E41937D">
      <w:pPr>
        <w:adjustRightInd w:val="0"/>
        <w:snapToGrid w:val="0"/>
        <w:spacing w:line="312" w:lineRule="auto"/>
      </w:pPr>
    </w:p>
    <w:p w14:paraId="21D157A0">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5FF8138B">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55337FB9">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15531052">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5F284CCE">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33587600">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11EB9C0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3C579188">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6．我单位愿按《中华人民共和国民法典》履行自己的全部责任。</w:t>
      </w:r>
    </w:p>
    <w:p w14:paraId="08FB6AF6">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39BD8604">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106592CD">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6B3F1A80">
      <w:pPr>
        <w:adjustRightInd w:val="0"/>
        <w:snapToGrid w:val="0"/>
        <w:spacing w:line="360" w:lineRule="auto"/>
        <w:ind w:firstLine="600"/>
      </w:pPr>
    </w:p>
    <w:p w14:paraId="559301F3">
      <w:pPr>
        <w:adjustRightInd w:val="0"/>
        <w:snapToGrid w:val="0"/>
        <w:spacing w:line="360" w:lineRule="auto"/>
        <w:ind w:firstLine="426"/>
      </w:pPr>
      <w:r>
        <w:t>单    位： （</w:t>
      </w:r>
      <w:r>
        <w:rPr>
          <w:rFonts w:hint="eastAsia"/>
          <w:snapToGrid w:val="0"/>
          <w:kern w:val="0"/>
          <w:lang w:eastAsia="zh-CN"/>
        </w:rPr>
        <w:t>加盖公章</w:t>
      </w:r>
      <w:r>
        <w:t>）</w:t>
      </w:r>
    </w:p>
    <w:p w14:paraId="5E0E1FB0">
      <w:pPr>
        <w:adjustRightInd w:val="0"/>
        <w:snapToGrid w:val="0"/>
        <w:spacing w:line="360" w:lineRule="auto"/>
        <w:ind w:firstLine="426"/>
      </w:pPr>
      <w:r>
        <w:t xml:space="preserve">地    址： </w:t>
      </w:r>
    </w:p>
    <w:p w14:paraId="039FEDEA">
      <w:pPr>
        <w:adjustRightInd w:val="0"/>
        <w:snapToGrid w:val="0"/>
        <w:spacing w:line="360" w:lineRule="auto"/>
        <w:ind w:firstLine="426"/>
      </w:pPr>
      <w:r>
        <w:t xml:space="preserve">电    话：     </w:t>
      </w:r>
    </w:p>
    <w:p w14:paraId="3C382780">
      <w:pPr>
        <w:adjustRightInd w:val="0"/>
        <w:snapToGrid w:val="0"/>
        <w:spacing w:line="360" w:lineRule="auto"/>
        <w:ind w:firstLine="426"/>
      </w:pPr>
      <w:r>
        <w:t>传    真：</w:t>
      </w:r>
    </w:p>
    <w:p w14:paraId="147A71E0">
      <w:pPr>
        <w:adjustRightInd w:val="0"/>
        <w:snapToGrid w:val="0"/>
        <w:spacing w:line="360" w:lineRule="auto"/>
        <w:ind w:firstLine="426"/>
      </w:pPr>
      <w:r>
        <w:t>邮    编：</w:t>
      </w:r>
    </w:p>
    <w:p w14:paraId="6B731A42">
      <w:pPr>
        <w:adjustRightInd w:val="0"/>
        <w:snapToGrid w:val="0"/>
        <w:spacing w:line="360" w:lineRule="auto"/>
        <w:ind w:firstLine="426"/>
      </w:pPr>
      <w:r>
        <w:t xml:space="preserve">联 系 人： </w:t>
      </w:r>
    </w:p>
    <w:p w14:paraId="00F1437F">
      <w:pPr>
        <w:adjustRightInd w:val="0"/>
        <w:snapToGrid w:val="0"/>
        <w:spacing w:line="360" w:lineRule="auto"/>
        <w:ind w:firstLine="600"/>
      </w:pPr>
    </w:p>
    <w:p w14:paraId="0CFDFC21">
      <w:pPr>
        <w:adjustRightInd w:val="0"/>
        <w:snapToGrid w:val="0"/>
        <w:spacing w:line="360" w:lineRule="auto"/>
        <w:ind w:firstLine="600"/>
        <w:jc w:val="right"/>
      </w:pPr>
      <w:r>
        <w:rPr>
          <w:rFonts w:hint="eastAsia"/>
        </w:rPr>
        <w:t>年     月    日</w:t>
      </w:r>
    </w:p>
    <w:p w14:paraId="7E99A7A2">
      <w:pPr>
        <w:adjustRightInd w:val="0"/>
        <w:snapToGrid w:val="0"/>
        <w:spacing w:line="360" w:lineRule="auto"/>
        <w:ind w:firstLine="600"/>
        <w:jc w:val="right"/>
      </w:pPr>
    </w:p>
    <w:p w14:paraId="2CCFD716">
      <w:pPr>
        <w:tabs>
          <w:tab w:val="left" w:pos="371"/>
        </w:tabs>
        <w:spacing w:before="120" w:after="120"/>
        <w:ind w:left="-1" w:leftChars="-1" w:hanging="1"/>
        <w:jc w:val="center"/>
        <w:rPr>
          <w:b/>
          <w:snapToGrid w:val="0"/>
          <w:kern w:val="0"/>
          <w:sz w:val="28"/>
        </w:rPr>
      </w:pPr>
    </w:p>
    <w:p w14:paraId="362E44A7">
      <w:pPr>
        <w:tabs>
          <w:tab w:val="left" w:pos="371"/>
        </w:tabs>
        <w:spacing w:before="120" w:after="120"/>
        <w:ind w:left="-1" w:leftChars="-1" w:hanging="1"/>
        <w:jc w:val="center"/>
        <w:rPr>
          <w:rFonts w:asciiTheme="minorEastAsia" w:hAnsiTheme="minorEastAsia" w:eastAsiaTheme="minorEastAsia"/>
          <w:sz w:val="24"/>
        </w:rPr>
      </w:pPr>
    </w:p>
    <w:p w14:paraId="2EE53757">
      <w:pPr>
        <w:pStyle w:val="3"/>
        <w:tabs>
          <w:tab w:val="left" w:pos="371"/>
        </w:tabs>
        <w:spacing w:before="120" w:after="120"/>
        <w:ind w:left="-1" w:leftChars="-1" w:hanging="1"/>
        <w:jc w:val="center"/>
        <w:rPr>
          <w:rFonts w:hint="eastAsia" w:asciiTheme="minorEastAsia" w:hAnsiTheme="minorEastAsia" w:eastAsiaTheme="minorEastAsia"/>
          <w:lang w:eastAsia="zh-CN"/>
        </w:rPr>
      </w:pPr>
      <w:bookmarkStart w:id="60" w:name="_Toc135293346"/>
      <w:r>
        <w:rPr>
          <w:rFonts w:hint="eastAsia" w:asciiTheme="minorEastAsia" w:hAnsiTheme="minorEastAsia" w:eastAsiaTheme="minorEastAsia"/>
        </w:rPr>
        <w:t xml:space="preserve">格式4  </w:t>
      </w:r>
      <w:bookmarkEnd w:id="60"/>
      <w:r>
        <w:rPr>
          <w:rFonts w:hint="eastAsia" w:asciiTheme="minorEastAsia" w:hAnsiTheme="minorEastAsia" w:eastAsiaTheme="minorEastAsia"/>
          <w:lang w:eastAsia="zh-CN"/>
        </w:rPr>
        <w:t>符合政府采购扶持政策的证明材料</w:t>
      </w:r>
    </w:p>
    <w:p w14:paraId="72B6EC6C">
      <w:pPr>
        <w:widowControl/>
        <w:snapToGrid w:val="0"/>
        <w:spacing w:line="360" w:lineRule="auto"/>
        <w:jc w:val="left"/>
        <w:rPr>
          <w:rFonts w:ascii="仿宋" w:hAnsi="仿宋" w:eastAsia="仿宋"/>
          <w:b/>
          <w:bCs/>
          <w:kern w:val="0"/>
          <w:sz w:val="25"/>
          <w:szCs w:val="25"/>
        </w:rPr>
      </w:pPr>
    </w:p>
    <w:p w14:paraId="12D27915">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2C125BA7">
      <w:pPr>
        <w:widowControl/>
        <w:snapToGrid w:val="0"/>
        <w:spacing w:line="360" w:lineRule="auto"/>
        <w:ind w:firstLine="424" w:firstLineChars="202"/>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54447306">
      <w:pPr>
        <w:widowControl/>
        <w:snapToGrid w:val="0"/>
        <w:spacing w:line="360" w:lineRule="auto"/>
        <w:ind w:firstLine="426"/>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3DDA490F">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1FCB8F9D">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1" w:name="_Hlk71925120"/>
      <w:r>
        <w:rPr>
          <w:rFonts w:hint="eastAsia" w:asciiTheme="minorEastAsia" w:hAnsiTheme="minorEastAsia" w:eastAsiaTheme="minorEastAsia"/>
          <w:kern w:val="0"/>
          <w:szCs w:val="21"/>
        </w:rPr>
        <w:t>《关于印发中小企业划型标准规定的通知》（工信部联企业〔2011〕300 号</w:t>
      </w:r>
      <w:bookmarkEnd w:id="61"/>
      <w:r>
        <w:rPr>
          <w:rFonts w:hint="eastAsia" w:asciiTheme="minorEastAsia" w:hAnsiTheme="minorEastAsia" w:eastAsiaTheme="minorEastAsia"/>
          <w:kern w:val="0"/>
          <w:szCs w:val="21"/>
        </w:rPr>
        <w:t>）</w:t>
      </w:r>
    </w:p>
    <w:p w14:paraId="28A23006">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657885F7">
      <w:pPr>
        <w:widowControl/>
        <w:snapToGrid w:val="0"/>
        <w:spacing w:line="360" w:lineRule="auto"/>
        <w:ind w:firstLine="555"/>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74844BD5">
      <w:pPr>
        <w:widowControl/>
        <w:snapToGrid w:val="0"/>
        <w:spacing w:line="360" w:lineRule="auto"/>
        <w:ind w:firstLine="555"/>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146B61DF">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3、请依照招标文件提供的格式和内容填写声明函，不要随意变更格式；满足多项优惠政策的投标人，不重复享受多项价格扣除政策。不符合要求的供应商可以不填写。</w:t>
      </w:r>
    </w:p>
    <w:p w14:paraId="494011DE">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4、《中小企业声明函》填写要求：</w:t>
      </w:r>
    </w:p>
    <w:p w14:paraId="282E0F1E">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285B16FA">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5D87CAC1">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6FBC496B">
      <w:pPr>
        <w:widowControl/>
        <w:snapToGrid w:val="0"/>
        <w:spacing w:line="360" w:lineRule="auto"/>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 xml:space="preserve">    （4）在“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74049D05">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58D208DA">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0E471A49">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266B37CB">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70A2AA14">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5AFA3561">
      <w:pPr>
        <w:widowControl/>
        <w:snapToGrid w:val="0"/>
        <w:spacing w:line="360" w:lineRule="auto"/>
        <w:ind w:left="0" w:leftChars="0" w:firstLine="420" w:firstLineChars="200"/>
        <w:jc w:val="left"/>
        <w:rPr>
          <w:rFonts w:asciiTheme="minorEastAsia" w:hAnsiTheme="minorEastAsia" w:eastAsiaTheme="minorEastAsia"/>
          <w:b/>
          <w:color w:val="FF0000"/>
          <w:kern w:val="0"/>
          <w:szCs w:val="21"/>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06947F3E">
      <w:pPr>
        <w:pStyle w:val="5"/>
        <w:tabs>
          <w:tab w:val="left" w:pos="0"/>
        </w:tabs>
        <w:jc w:val="center"/>
        <w:rPr>
          <w:rFonts w:ascii="宋体" w:hAnsi="宋体" w:eastAsia="宋体"/>
        </w:rPr>
      </w:pPr>
      <w:r>
        <w:rPr>
          <w:rFonts w:hint="eastAsia" w:ascii="宋体" w:hAnsi="宋体" w:eastAsia="宋体"/>
        </w:rPr>
        <w:t>中小企业声明函</w:t>
      </w:r>
    </w:p>
    <w:p w14:paraId="35F4DDDB">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提供的货物全部由符合政策要求的中小企业制造</w:t>
      </w:r>
      <w:r>
        <w:rPr>
          <w:rFonts w:asciiTheme="minorEastAsia" w:hAnsiTheme="minorEastAsia" w:eastAsiaTheme="minorEastAsia"/>
          <w:szCs w:val="21"/>
        </w:rPr>
        <w:t>。相关企业（含联合体中的中小企业、签订分包意向协议的中小企业）的具体情况如下：</w:t>
      </w:r>
    </w:p>
    <w:p w14:paraId="37FC1D42">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517369D4">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hint="eastAsia" w:asciiTheme="minorEastAsia" w:hAnsiTheme="minorEastAsia" w:eastAsiaTheme="minorEastAsia"/>
          <w:szCs w:val="21"/>
        </w:rPr>
        <w:t>行业</w:t>
      </w:r>
      <w:r>
        <w:rPr>
          <w:rFonts w:asciiTheme="minorEastAsia" w:hAnsiTheme="minorEastAsia" w:eastAsiaTheme="minorEastAsia"/>
          <w:szCs w:val="21"/>
        </w:rPr>
        <w:t>；</w:t>
      </w:r>
      <w:r>
        <w:rPr>
          <w:rFonts w:hint="eastAsia" w:asciiTheme="minorEastAsia" w:hAnsiTheme="minorEastAsia" w:eastAsiaTheme="minorEastAsia"/>
          <w:szCs w:val="21"/>
        </w:rPr>
        <w:t>制造商</w:t>
      </w:r>
      <w:r>
        <w:rPr>
          <w:rFonts w:asciiTheme="minorEastAsia" w:hAnsiTheme="minorEastAsia" w:eastAsiaTheme="minorEastAsia"/>
          <w:szCs w:val="21"/>
        </w:rPr>
        <w:t>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22ABB82E">
      <w:pPr>
        <w:pStyle w:val="20"/>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3AB8842D">
      <w:pPr>
        <w:pStyle w:val="20"/>
        <w:spacing w:before="108" w:line="304" w:lineRule="auto"/>
        <w:ind w:right="-1" w:firstLine="408"/>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00C9E628">
      <w:pPr>
        <w:spacing w:line="360" w:lineRule="auto"/>
        <w:ind w:right="-1" w:firstLine="420" w:firstLineChars="200"/>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78282176">
      <w:pPr>
        <w:spacing w:line="360" w:lineRule="auto"/>
        <w:ind w:right="-1" w:firstLine="420" w:firstLineChars="200"/>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38CFC944">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0F7FD5E0">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2F92C2BF">
      <w:pPr>
        <w:spacing w:line="360" w:lineRule="auto"/>
        <w:ind w:firstLine="420" w:firstLineChars="200"/>
        <w:rPr>
          <w:rFonts w:ascii="宋体" w:hAnsi="宋体"/>
          <w:szCs w:val="21"/>
        </w:rPr>
      </w:pPr>
      <w:r>
        <w:rPr>
          <w:rFonts w:hint="eastAsia" w:ascii="宋体" w:hAnsi="宋体"/>
          <w:szCs w:val="21"/>
        </w:rPr>
        <w:t>备注：</w:t>
      </w:r>
    </w:p>
    <w:p w14:paraId="019A0DAF">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79BA57AD">
      <w:pPr>
        <w:spacing w:line="360" w:lineRule="auto"/>
        <w:ind w:firstLine="420" w:firstLineChars="200"/>
        <w:rPr>
          <w:rFonts w:ascii="宋体" w:hAnsi="宋体"/>
          <w:szCs w:val="21"/>
        </w:rPr>
      </w:pPr>
      <w:r>
        <w:rPr>
          <w:rFonts w:hint="eastAsia" w:ascii="宋体" w:hAnsi="宋体"/>
          <w:szCs w:val="21"/>
        </w:rPr>
        <w:t>2、从业人员、营业收入、资产总额填报上一年度数据，无上一年度数据的新成立企业可不填报。</w:t>
      </w:r>
    </w:p>
    <w:p w14:paraId="6ED192A4">
      <w:pPr>
        <w:spacing w:line="360" w:lineRule="auto"/>
        <w:ind w:firstLine="424" w:firstLineChars="202"/>
        <w:rPr>
          <w:rFonts w:ascii="宋体" w:hAnsi="宋体"/>
          <w:szCs w:val="21"/>
        </w:rPr>
      </w:pPr>
      <w:r>
        <w:rPr>
          <w:rFonts w:hint="eastAsia" w:ascii="宋体" w:hAnsi="宋体"/>
          <w:szCs w:val="21"/>
        </w:rPr>
        <w:t>3、供应商提供的货物既有中小企业制造货物，也有大型企业制造货物的，不享受中小企业扶持政策。</w:t>
      </w:r>
    </w:p>
    <w:p w14:paraId="746A2673">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150E7CC3">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5、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1466A6E">
      <w:pPr>
        <w:pStyle w:val="5"/>
        <w:tabs>
          <w:tab w:val="left" w:pos="0"/>
        </w:tabs>
        <w:jc w:val="center"/>
        <w:rPr>
          <w:rFonts w:ascii="宋体" w:hAnsi="宋体" w:eastAsia="宋体"/>
        </w:rPr>
      </w:pPr>
      <w:r>
        <w:rPr>
          <w:rFonts w:hint="eastAsia" w:ascii="宋体" w:hAnsi="宋体" w:eastAsia="宋体"/>
        </w:rPr>
        <w:t>监狱企业声明函</w:t>
      </w:r>
    </w:p>
    <w:p w14:paraId="365FA5B3">
      <w:pPr>
        <w:spacing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4ABC163A">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6227ECCA">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46AEE9AE">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37007E26">
      <w:pPr>
        <w:spacing w:line="360" w:lineRule="auto"/>
        <w:ind w:firstLine="420" w:firstLineChars="200"/>
        <w:jc w:val="right"/>
        <w:rPr>
          <w:rFonts w:ascii="宋体" w:hAnsi="宋体"/>
          <w:szCs w:val="21"/>
        </w:rPr>
      </w:pPr>
    </w:p>
    <w:p w14:paraId="11F3E8BB">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10F495E0">
      <w:pPr>
        <w:spacing w:line="360" w:lineRule="auto"/>
        <w:ind w:left="723" w:hanging="723" w:hangingChars="300"/>
        <w:rPr>
          <w:b/>
          <w:sz w:val="24"/>
        </w:rPr>
      </w:pPr>
    </w:p>
    <w:p w14:paraId="35F72BCC">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8A061A3">
      <w:pPr>
        <w:pStyle w:val="5"/>
        <w:tabs>
          <w:tab w:val="left" w:pos="0"/>
        </w:tabs>
        <w:jc w:val="center"/>
        <w:rPr>
          <w:rFonts w:ascii="宋体" w:hAnsi="宋体" w:eastAsia="宋体"/>
        </w:rPr>
      </w:pPr>
      <w:r>
        <w:rPr>
          <w:rFonts w:hint="eastAsia" w:ascii="宋体" w:hAnsi="宋体" w:eastAsia="宋体"/>
        </w:rPr>
        <w:t>残疾人福利性单位声明函</w:t>
      </w:r>
    </w:p>
    <w:p w14:paraId="2633DB97">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项目采购活动提供本单位制造的货物，或者提供其他残疾人福利性单位制造的货物（不包括使用非残疾人福利性单位注册商标的货物）。</w:t>
      </w:r>
    </w:p>
    <w:p w14:paraId="0A293458">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6448FFB4">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7FAC7665">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6FC875BA">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7295CFA8">
      <w:pPr>
        <w:spacing w:line="360" w:lineRule="auto"/>
        <w:jc w:val="left"/>
        <w:rPr>
          <w:rFonts w:ascii="宋体" w:hAnsi="宋体"/>
          <w:szCs w:val="21"/>
        </w:rPr>
      </w:pPr>
      <w:r>
        <w:rPr>
          <w:rFonts w:hint="eastAsia" w:ascii="宋体" w:hAnsi="宋体"/>
          <w:szCs w:val="21"/>
        </w:rPr>
        <w:t xml:space="preserve">    备注：填写前请认真阅读《财政部、民政部、中国残疾人联合会关于促进残疾人就业政府采购政策的通知》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29F8E0CB">
      <w:pPr>
        <w:pStyle w:val="5"/>
        <w:tabs>
          <w:tab w:val="left" w:pos="0"/>
        </w:tabs>
        <w:jc w:val="center"/>
        <w:rPr>
          <w:rFonts w:ascii="宋体" w:hAnsi="宋体" w:eastAsia="宋体"/>
        </w:rPr>
      </w:pPr>
      <w:r>
        <w:rPr>
          <w:rFonts w:hint="eastAsia" w:ascii="宋体" w:hAnsi="宋体" w:eastAsia="宋体"/>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70C8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353DF875">
            <w:pPr>
              <w:jc w:val="center"/>
              <w:rPr>
                <w:b/>
                <w:szCs w:val="21"/>
              </w:rPr>
            </w:pPr>
            <w:r>
              <w:rPr>
                <w:rFonts w:hint="eastAsia"/>
                <w:b/>
                <w:szCs w:val="21"/>
              </w:rPr>
              <w:t>序号</w:t>
            </w:r>
          </w:p>
        </w:tc>
        <w:tc>
          <w:tcPr>
            <w:tcW w:w="1213" w:type="dxa"/>
            <w:vMerge w:val="restart"/>
            <w:vAlign w:val="center"/>
          </w:tcPr>
          <w:p w14:paraId="49C7EED2">
            <w:pPr>
              <w:jc w:val="center"/>
              <w:rPr>
                <w:b/>
                <w:szCs w:val="21"/>
              </w:rPr>
            </w:pPr>
            <w:r>
              <w:rPr>
                <w:rFonts w:hint="eastAsia"/>
                <w:b/>
                <w:szCs w:val="21"/>
              </w:rPr>
              <w:t>投标产品名称</w:t>
            </w:r>
          </w:p>
        </w:tc>
        <w:tc>
          <w:tcPr>
            <w:tcW w:w="1840" w:type="dxa"/>
            <w:vMerge w:val="restart"/>
            <w:vAlign w:val="center"/>
          </w:tcPr>
          <w:p w14:paraId="4960BC4F">
            <w:pPr>
              <w:jc w:val="center"/>
              <w:rPr>
                <w:b/>
                <w:szCs w:val="21"/>
              </w:rPr>
            </w:pPr>
            <w:r>
              <w:rPr>
                <w:rFonts w:hint="eastAsia"/>
                <w:b/>
                <w:szCs w:val="21"/>
              </w:rPr>
              <w:t>规格及型号</w:t>
            </w:r>
          </w:p>
        </w:tc>
        <w:tc>
          <w:tcPr>
            <w:tcW w:w="4351" w:type="dxa"/>
            <w:gridSpan w:val="3"/>
            <w:vAlign w:val="center"/>
          </w:tcPr>
          <w:p w14:paraId="35A2BFA8">
            <w:pPr>
              <w:jc w:val="center"/>
              <w:rPr>
                <w:b/>
                <w:szCs w:val="21"/>
              </w:rPr>
            </w:pPr>
            <w:r>
              <w:rPr>
                <w:rFonts w:hint="eastAsia"/>
                <w:b/>
                <w:szCs w:val="21"/>
              </w:rPr>
              <w:t>投标产品报价</w:t>
            </w:r>
          </w:p>
        </w:tc>
        <w:tc>
          <w:tcPr>
            <w:tcW w:w="1503" w:type="dxa"/>
            <w:vMerge w:val="restart"/>
            <w:vAlign w:val="center"/>
          </w:tcPr>
          <w:p w14:paraId="4BC3156A">
            <w:pPr>
              <w:jc w:val="center"/>
              <w:rPr>
                <w:b/>
                <w:szCs w:val="21"/>
              </w:rPr>
            </w:pPr>
            <w:r>
              <w:rPr>
                <w:rFonts w:hint="eastAsia"/>
                <w:b/>
                <w:szCs w:val="21"/>
              </w:rPr>
              <w:t>属于优先采购清单的类别</w:t>
            </w:r>
          </w:p>
        </w:tc>
        <w:tc>
          <w:tcPr>
            <w:tcW w:w="720" w:type="dxa"/>
            <w:vMerge w:val="restart"/>
            <w:vAlign w:val="center"/>
          </w:tcPr>
          <w:p w14:paraId="696C5142">
            <w:pPr>
              <w:jc w:val="center"/>
              <w:rPr>
                <w:b/>
                <w:szCs w:val="21"/>
              </w:rPr>
            </w:pPr>
            <w:r>
              <w:rPr>
                <w:rFonts w:hint="eastAsia"/>
                <w:b/>
                <w:szCs w:val="21"/>
              </w:rPr>
              <w:t>备注</w:t>
            </w:r>
          </w:p>
        </w:tc>
      </w:tr>
      <w:tr w14:paraId="704E0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0EA53F1B">
            <w:pPr>
              <w:rPr>
                <w:szCs w:val="21"/>
              </w:rPr>
            </w:pPr>
          </w:p>
        </w:tc>
        <w:tc>
          <w:tcPr>
            <w:tcW w:w="1213" w:type="dxa"/>
            <w:vMerge w:val="continue"/>
            <w:vAlign w:val="center"/>
          </w:tcPr>
          <w:p w14:paraId="0170A0AE">
            <w:pPr>
              <w:rPr>
                <w:szCs w:val="21"/>
              </w:rPr>
            </w:pPr>
          </w:p>
        </w:tc>
        <w:tc>
          <w:tcPr>
            <w:tcW w:w="1840" w:type="dxa"/>
            <w:vMerge w:val="continue"/>
            <w:vAlign w:val="center"/>
          </w:tcPr>
          <w:p w14:paraId="2E7CF47A">
            <w:pPr>
              <w:rPr>
                <w:szCs w:val="21"/>
              </w:rPr>
            </w:pPr>
          </w:p>
        </w:tc>
        <w:tc>
          <w:tcPr>
            <w:tcW w:w="818" w:type="dxa"/>
            <w:vAlign w:val="center"/>
          </w:tcPr>
          <w:p w14:paraId="3DC522D6">
            <w:pPr>
              <w:rPr>
                <w:szCs w:val="21"/>
              </w:rPr>
            </w:pPr>
            <w:r>
              <w:rPr>
                <w:rFonts w:hint="eastAsia"/>
                <w:szCs w:val="21"/>
              </w:rPr>
              <w:t>数量</w:t>
            </w:r>
          </w:p>
        </w:tc>
        <w:tc>
          <w:tcPr>
            <w:tcW w:w="1241" w:type="dxa"/>
            <w:vAlign w:val="center"/>
          </w:tcPr>
          <w:p w14:paraId="039A2937">
            <w:pPr>
              <w:jc w:val="center"/>
              <w:rPr>
                <w:szCs w:val="21"/>
              </w:rPr>
            </w:pPr>
            <w:r>
              <w:rPr>
                <w:rFonts w:hint="eastAsia"/>
                <w:szCs w:val="21"/>
              </w:rPr>
              <w:t>投标单价（元）</w:t>
            </w:r>
          </w:p>
        </w:tc>
        <w:tc>
          <w:tcPr>
            <w:tcW w:w="2292" w:type="dxa"/>
            <w:vAlign w:val="center"/>
          </w:tcPr>
          <w:p w14:paraId="0ED7B840">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63BCC53D">
            <w:pPr>
              <w:rPr>
                <w:szCs w:val="21"/>
              </w:rPr>
            </w:pPr>
          </w:p>
        </w:tc>
        <w:tc>
          <w:tcPr>
            <w:tcW w:w="720" w:type="dxa"/>
            <w:vMerge w:val="continue"/>
            <w:vAlign w:val="center"/>
          </w:tcPr>
          <w:p w14:paraId="0DECA0D2">
            <w:pPr>
              <w:rPr>
                <w:szCs w:val="21"/>
              </w:rPr>
            </w:pPr>
          </w:p>
        </w:tc>
      </w:tr>
      <w:tr w14:paraId="3768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59BB7F17">
            <w:pPr>
              <w:jc w:val="center"/>
              <w:rPr>
                <w:rFonts w:ascii="宋体" w:hAnsi="宋体"/>
                <w:szCs w:val="21"/>
              </w:rPr>
            </w:pPr>
            <w:r>
              <w:rPr>
                <w:rFonts w:hint="eastAsia" w:ascii="宋体" w:hAnsi="宋体"/>
                <w:szCs w:val="21"/>
              </w:rPr>
              <w:t>1</w:t>
            </w:r>
          </w:p>
        </w:tc>
        <w:tc>
          <w:tcPr>
            <w:tcW w:w="1213" w:type="dxa"/>
            <w:vAlign w:val="center"/>
          </w:tcPr>
          <w:p w14:paraId="736D8AAA">
            <w:pPr>
              <w:jc w:val="center"/>
              <w:rPr>
                <w:szCs w:val="21"/>
              </w:rPr>
            </w:pPr>
          </w:p>
        </w:tc>
        <w:tc>
          <w:tcPr>
            <w:tcW w:w="1840" w:type="dxa"/>
            <w:vAlign w:val="center"/>
          </w:tcPr>
          <w:p w14:paraId="77A60922">
            <w:pPr>
              <w:jc w:val="center"/>
              <w:rPr>
                <w:szCs w:val="21"/>
              </w:rPr>
            </w:pPr>
          </w:p>
        </w:tc>
        <w:tc>
          <w:tcPr>
            <w:tcW w:w="818" w:type="dxa"/>
            <w:vAlign w:val="center"/>
          </w:tcPr>
          <w:p w14:paraId="386D23C6">
            <w:pPr>
              <w:jc w:val="center"/>
              <w:rPr>
                <w:szCs w:val="21"/>
              </w:rPr>
            </w:pPr>
          </w:p>
        </w:tc>
        <w:tc>
          <w:tcPr>
            <w:tcW w:w="1241" w:type="dxa"/>
            <w:vAlign w:val="center"/>
          </w:tcPr>
          <w:p w14:paraId="45824275">
            <w:pPr>
              <w:jc w:val="center"/>
              <w:rPr>
                <w:szCs w:val="21"/>
              </w:rPr>
            </w:pPr>
          </w:p>
        </w:tc>
        <w:tc>
          <w:tcPr>
            <w:tcW w:w="2292" w:type="dxa"/>
            <w:vAlign w:val="center"/>
          </w:tcPr>
          <w:p w14:paraId="1838901D">
            <w:pPr>
              <w:jc w:val="center"/>
              <w:rPr>
                <w:szCs w:val="21"/>
              </w:rPr>
            </w:pPr>
          </w:p>
        </w:tc>
        <w:tc>
          <w:tcPr>
            <w:tcW w:w="1503" w:type="dxa"/>
            <w:vAlign w:val="center"/>
          </w:tcPr>
          <w:p w14:paraId="50BCFEC6">
            <w:pPr>
              <w:jc w:val="center"/>
              <w:rPr>
                <w:szCs w:val="21"/>
              </w:rPr>
            </w:pPr>
          </w:p>
        </w:tc>
        <w:tc>
          <w:tcPr>
            <w:tcW w:w="720" w:type="dxa"/>
            <w:vAlign w:val="center"/>
          </w:tcPr>
          <w:p w14:paraId="4A986995">
            <w:pPr>
              <w:jc w:val="center"/>
              <w:rPr>
                <w:szCs w:val="21"/>
              </w:rPr>
            </w:pPr>
          </w:p>
        </w:tc>
      </w:tr>
      <w:tr w14:paraId="31C3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0D105ECC">
            <w:pPr>
              <w:jc w:val="center"/>
              <w:rPr>
                <w:rFonts w:ascii="宋体" w:hAnsi="宋体"/>
                <w:szCs w:val="21"/>
              </w:rPr>
            </w:pPr>
            <w:r>
              <w:rPr>
                <w:rFonts w:hint="eastAsia" w:ascii="宋体" w:hAnsi="宋体"/>
                <w:szCs w:val="21"/>
              </w:rPr>
              <w:t>2</w:t>
            </w:r>
          </w:p>
        </w:tc>
        <w:tc>
          <w:tcPr>
            <w:tcW w:w="1213" w:type="dxa"/>
            <w:vAlign w:val="center"/>
          </w:tcPr>
          <w:p w14:paraId="111856D1">
            <w:pPr>
              <w:jc w:val="center"/>
              <w:rPr>
                <w:szCs w:val="21"/>
              </w:rPr>
            </w:pPr>
          </w:p>
        </w:tc>
        <w:tc>
          <w:tcPr>
            <w:tcW w:w="1840" w:type="dxa"/>
            <w:vAlign w:val="center"/>
          </w:tcPr>
          <w:p w14:paraId="0C9F0799">
            <w:pPr>
              <w:jc w:val="center"/>
              <w:rPr>
                <w:szCs w:val="21"/>
              </w:rPr>
            </w:pPr>
          </w:p>
        </w:tc>
        <w:tc>
          <w:tcPr>
            <w:tcW w:w="818" w:type="dxa"/>
            <w:vAlign w:val="center"/>
          </w:tcPr>
          <w:p w14:paraId="583816A6">
            <w:pPr>
              <w:jc w:val="center"/>
              <w:rPr>
                <w:szCs w:val="21"/>
              </w:rPr>
            </w:pPr>
          </w:p>
        </w:tc>
        <w:tc>
          <w:tcPr>
            <w:tcW w:w="1241" w:type="dxa"/>
            <w:vAlign w:val="center"/>
          </w:tcPr>
          <w:p w14:paraId="77B3EDCE">
            <w:pPr>
              <w:jc w:val="center"/>
              <w:rPr>
                <w:szCs w:val="21"/>
              </w:rPr>
            </w:pPr>
          </w:p>
        </w:tc>
        <w:tc>
          <w:tcPr>
            <w:tcW w:w="2292" w:type="dxa"/>
            <w:vAlign w:val="center"/>
          </w:tcPr>
          <w:p w14:paraId="23B16EF5">
            <w:pPr>
              <w:jc w:val="center"/>
              <w:rPr>
                <w:szCs w:val="21"/>
              </w:rPr>
            </w:pPr>
          </w:p>
        </w:tc>
        <w:tc>
          <w:tcPr>
            <w:tcW w:w="1503" w:type="dxa"/>
            <w:vAlign w:val="center"/>
          </w:tcPr>
          <w:p w14:paraId="5C56752E">
            <w:pPr>
              <w:jc w:val="center"/>
              <w:rPr>
                <w:szCs w:val="21"/>
              </w:rPr>
            </w:pPr>
          </w:p>
        </w:tc>
        <w:tc>
          <w:tcPr>
            <w:tcW w:w="720" w:type="dxa"/>
            <w:vAlign w:val="center"/>
          </w:tcPr>
          <w:p w14:paraId="7134F569">
            <w:pPr>
              <w:jc w:val="center"/>
              <w:rPr>
                <w:szCs w:val="21"/>
              </w:rPr>
            </w:pPr>
          </w:p>
        </w:tc>
      </w:tr>
    </w:tbl>
    <w:p w14:paraId="3D049676">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0E9645F2">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“投标产品报价”栏中须准确填报该投标产品的投标单价、数量及投标合计报价；投标产品名称、规格型号、价格应与“分项价格表”一致，如不一致，以“分项价格表”为准。</w:t>
      </w:r>
    </w:p>
    <w:p w14:paraId="7AC33E51">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4E016197">
      <w:pPr>
        <w:adjustRightInd w:val="0"/>
        <w:snapToGrid w:val="0"/>
        <w:spacing w:line="360" w:lineRule="auto"/>
        <w:ind w:firstLine="600"/>
        <w:jc w:val="left"/>
      </w:pPr>
    </w:p>
    <w:p w14:paraId="1DB34BF5">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sz w:val="28"/>
          <w:szCs w:val="28"/>
        </w:rPr>
      </w:pPr>
      <w:r>
        <w:rPr>
          <w:rStyle w:val="53"/>
          <w:rFonts w:hint="eastAsia" w:ascii="宋体" w:hAnsi="宋体" w:eastAsia="宋体" w:cs="宋体"/>
          <w:i w:val="0"/>
          <w:iCs w:val="0"/>
          <w:caps w:val="0"/>
          <w:color w:val="000000"/>
          <w:spacing w:val="0"/>
          <w:sz w:val="28"/>
          <w:szCs w:val="28"/>
          <w:u w:val="none"/>
          <w:shd w:val="clear" w:fill="FFFFFF"/>
          <w:vertAlign w:val="baseline"/>
        </w:rPr>
        <w:t>关于符合本国产品标准的声明函</w:t>
      </w:r>
    </w:p>
    <w:p w14:paraId="62471A1F">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仿宋" w:hAnsi="仿宋" w:eastAsia="仿宋" w:cs="仿宋"/>
          <w:i w:val="0"/>
          <w:iCs w:val="0"/>
          <w:caps w:val="0"/>
          <w:color w:val="000000"/>
          <w:spacing w:val="0"/>
          <w:sz w:val="28"/>
          <w:szCs w:val="28"/>
          <w:u w:val="none"/>
          <w:shd w:val="clear" w:fill="FFFFFF"/>
          <w:vertAlign w:val="baseline"/>
        </w:rPr>
        <w:t> </w:t>
      </w:r>
      <w:r>
        <w:rPr>
          <w:rFonts w:hint="eastAsia" w:ascii="宋体" w:hAnsi="宋体" w:eastAsia="宋体" w:cs="宋体"/>
          <w:i w:val="0"/>
          <w:iCs w:val="0"/>
          <w:caps w:val="0"/>
          <w:color w:val="000000"/>
          <w:spacing w:val="0"/>
          <w:sz w:val="21"/>
          <w:szCs w:val="21"/>
          <w:u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43F204E5">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w:t>
      </w:r>
      <w:r>
        <w:rPr>
          <w:rStyle w:val="56"/>
          <w:rFonts w:hint="eastAsia" w:ascii="宋体" w:hAnsi="宋体" w:eastAsia="宋体" w:cs="宋体"/>
          <w:i w:val="0"/>
          <w:iCs w:val="0"/>
          <w:caps w:val="0"/>
          <w:color w:val="000000"/>
          <w:spacing w:val="0"/>
          <w:sz w:val="21"/>
          <w:szCs w:val="21"/>
          <w:u w:val="none"/>
          <w:shd w:val="clear" w:fill="FFFFFF"/>
          <w:vertAlign w:val="baseline"/>
        </w:rPr>
        <w:t>（产品名称1）1</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（厂名）2</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（规定比例）3</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（关键组件）4</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（关键工序）5</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1C51CB53">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3ADC9593">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w:t>
      </w:r>
    </w:p>
    <w:p w14:paraId="1BB7DDE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本公司（单位）对上述声明内容的真实性负责。如有虚假，愿承担相应法律责任。</w:t>
      </w:r>
    </w:p>
    <w:p w14:paraId="3CD24917">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 </w:t>
      </w:r>
    </w:p>
    <w:p w14:paraId="4B116E0A">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公司（单位）名称（盖章）：　        </w:t>
      </w:r>
    </w:p>
    <w:p w14:paraId="05EF4D3C">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日期：　     年　  月　  日         </w:t>
      </w:r>
    </w:p>
    <w:p w14:paraId="4FF30133">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__________________</w:t>
      </w:r>
    </w:p>
    <w:p w14:paraId="1BCCAB8B">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1.产品如有型号，请在“产品名称”栏一并填写。</w:t>
      </w:r>
    </w:p>
    <w:p w14:paraId="79E571E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2.生产厂名与厂址应与生产厂营业执照载明的相关信息保持一致。</w:t>
      </w:r>
    </w:p>
    <w:p w14:paraId="37495C4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3.该产品的中国境内生产的组件成本占比相关要求实施前，“规定比例”栏可不填，下同。</w:t>
      </w:r>
    </w:p>
    <w:p w14:paraId="1D79007F">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4.该产品的关键组件要求实施前，“关键组件”栏可不填，下同。</w:t>
      </w:r>
    </w:p>
    <w:p w14:paraId="057AA28C">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eastAsia="宋体" w:cs="宋体"/>
          <w:i w:val="0"/>
          <w:iCs w:val="0"/>
          <w:caps w:val="0"/>
          <w:color w:val="000000"/>
          <w:spacing w:val="0"/>
          <w:sz w:val="21"/>
          <w:szCs w:val="21"/>
          <w:u w:val="none"/>
          <w:shd w:val="clear" w:fill="FFFFFF"/>
          <w:vertAlign w:val="baseline"/>
        </w:rPr>
        <w:t>5.该产品的关键工序要求实施前，“关键工序”栏可不填，下同。</w:t>
      </w:r>
    </w:p>
    <w:p w14:paraId="6A8E5D1C">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b/>
          <w:bCs/>
          <w:i w:val="0"/>
          <w:iCs w:val="0"/>
          <w:caps w:val="0"/>
          <w:color w:val="000000"/>
          <w:spacing w:val="0"/>
          <w:sz w:val="21"/>
          <w:szCs w:val="21"/>
          <w:u w:val="none"/>
          <w:shd w:val="clear" w:fill="FFFFFF"/>
          <w:vertAlign w:val="baseline"/>
        </w:rPr>
      </w:pPr>
      <w:bookmarkStart w:id="62" w:name="_Toc44691165"/>
      <w:bookmarkStart w:id="63" w:name="_Toc44691397"/>
      <w:bookmarkStart w:id="64" w:name="_Toc135293347"/>
      <w:bookmarkStart w:id="65" w:name="_Toc44690433"/>
      <w:bookmarkStart w:id="66" w:name="_Toc44690706"/>
      <w:r>
        <w:rPr>
          <w:rFonts w:hint="eastAsia" w:ascii="宋体" w:hAnsi="宋体" w:eastAsia="宋体" w:cs="宋体"/>
          <w:b/>
          <w:bCs/>
          <w:i w:val="0"/>
          <w:iCs w:val="0"/>
          <w:caps w:val="0"/>
          <w:color w:val="000000"/>
          <w:spacing w:val="0"/>
          <w:sz w:val="21"/>
          <w:szCs w:val="21"/>
          <w:u w:val="none"/>
          <w:shd w:val="clear" w:fill="FFFFFF"/>
          <w:vertAlign w:val="baseline"/>
          <w:lang w:val="en-US" w:eastAsia="zh-CN"/>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4837A254">
      <w:pPr>
        <w:rPr>
          <w:rFonts w:hint="eastAsia" w:asciiTheme="minorEastAsia" w:hAnsiTheme="minorEastAsia" w:eastAsiaTheme="minorEastAsia"/>
        </w:rPr>
      </w:pPr>
      <w:r>
        <w:rPr>
          <w:rFonts w:hint="eastAsia" w:asciiTheme="minorEastAsia" w:hAnsiTheme="minorEastAsia" w:eastAsiaTheme="minorEastAsia"/>
        </w:rPr>
        <w:br w:type="page"/>
      </w:r>
    </w:p>
    <w:p w14:paraId="530863AD">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2"/>
      <w:bookmarkEnd w:id="63"/>
      <w:bookmarkEnd w:id="64"/>
      <w:bookmarkEnd w:id="65"/>
      <w:bookmarkEnd w:id="66"/>
    </w:p>
    <w:p w14:paraId="22CD179D">
      <w:pPr>
        <w:adjustRightInd w:val="0"/>
        <w:snapToGrid w:val="0"/>
        <w:spacing w:line="360" w:lineRule="auto"/>
        <w:rPr>
          <w:bCs/>
          <w:snapToGrid w:val="0"/>
          <w:kern w:val="0"/>
        </w:rPr>
      </w:pPr>
    </w:p>
    <w:p w14:paraId="2BFC8E2A">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1D3E6936">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0"/>
        <w:gridCol w:w="3972"/>
        <w:gridCol w:w="2261"/>
      </w:tblGrid>
      <w:tr w14:paraId="362E5B9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400" w:type="dxa"/>
            <w:tcBorders>
              <w:top w:val="double" w:color="auto" w:sz="4" w:space="0"/>
              <w:bottom w:val="single" w:color="auto" w:sz="4" w:space="0"/>
            </w:tcBorders>
            <w:vAlign w:val="center"/>
          </w:tcPr>
          <w:p w14:paraId="499BD82E">
            <w:pPr>
              <w:adjustRightInd w:val="0"/>
              <w:snapToGrid w:val="0"/>
              <w:spacing w:line="360" w:lineRule="auto"/>
              <w:jc w:val="center"/>
              <w:rPr>
                <w:snapToGrid w:val="0"/>
                <w:kern w:val="0"/>
              </w:rPr>
            </w:pPr>
            <w:r>
              <w:rPr>
                <w:snapToGrid w:val="0"/>
                <w:kern w:val="0"/>
              </w:rPr>
              <w:t>项目名称</w:t>
            </w:r>
          </w:p>
        </w:tc>
        <w:tc>
          <w:tcPr>
            <w:tcW w:w="3972" w:type="dxa"/>
            <w:tcBorders>
              <w:top w:val="double" w:color="auto" w:sz="4" w:space="0"/>
              <w:bottom w:val="single" w:color="auto" w:sz="4" w:space="0"/>
            </w:tcBorders>
            <w:vAlign w:val="center"/>
          </w:tcPr>
          <w:p w14:paraId="0DB01F99">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463B4344">
            <w:pPr>
              <w:adjustRightInd w:val="0"/>
              <w:snapToGrid w:val="0"/>
              <w:spacing w:line="360" w:lineRule="auto"/>
              <w:jc w:val="center"/>
              <w:rPr>
                <w:snapToGrid w:val="0"/>
                <w:kern w:val="0"/>
              </w:rPr>
            </w:pPr>
            <w:r>
              <w:rPr>
                <w:snapToGrid w:val="0"/>
                <w:kern w:val="0"/>
              </w:rPr>
              <w:t>（人民币元）</w:t>
            </w:r>
          </w:p>
        </w:tc>
        <w:tc>
          <w:tcPr>
            <w:tcW w:w="2261" w:type="dxa"/>
            <w:tcBorders>
              <w:top w:val="double" w:color="auto" w:sz="4" w:space="0"/>
              <w:bottom w:val="single" w:color="auto" w:sz="4" w:space="0"/>
            </w:tcBorders>
            <w:vAlign w:val="center"/>
          </w:tcPr>
          <w:p w14:paraId="4F266568">
            <w:pPr>
              <w:adjustRightInd w:val="0"/>
              <w:snapToGrid w:val="0"/>
              <w:spacing w:line="360" w:lineRule="auto"/>
              <w:jc w:val="center"/>
              <w:rPr>
                <w:snapToGrid w:val="0"/>
                <w:kern w:val="0"/>
              </w:rPr>
            </w:pPr>
            <w:r>
              <w:rPr>
                <w:rFonts w:hint="eastAsia"/>
                <w:snapToGrid w:val="0"/>
                <w:kern w:val="0"/>
              </w:rPr>
              <w:t>备注</w:t>
            </w:r>
          </w:p>
        </w:tc>
      </w:tr>
      <w:tr w14:paraId="175147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400" w:type="dxa"/>
            <w:tcBorders>
              <w:top w:val="single" w:color="auto" w:sz="4" w:space="0"/>
            </w:tcBorders>
            <w:vAlign w:val="center"/>
          </w:tcPr>
          <w:p w14:paraId="741559DA">
            <w:pPr>
              <w:adjustRightInd w:val="0"/>
              <w:snapToGrid w:val="0"/>
              <w:spacing w:line="360" w:lineRule="auto"/>
              <w:jc w:val="center"/>
              <w:rPr>
                <w:rFonts w:hint="eastAsia" w:eastAsia="宋体"/>
                <w:lang w:eastAsia="zh-CN"/>
              </w:rPr>
            </w:pPr>
            <w:r>
              <w:rPr>
                <w:rFonts w:hint="eastAsia"/>
                <w:lang w:eastAsia="zh-CN"/>
              </w:rPr>
              <w:t>其他塑料制品、半成品及辅料</w:t>
            </w:r>
          </w:p>
        </w:tc>
        <w:tc>
          <w:tcPr>
            <w:tcW w:w="3972" w:type="dxa"/>
            <w:tcBorders>
              <w:top w:val="single" w:color="auto" w:sz="4" w:space="0"/>
            </w:tcBorders>
            <w:vAlign w:val="center"/>
          </w:tcPr>
          <w:p w14:paraId="44B814F2">
            <w:pPr>
              <w:adjustRightInd w:val="0"/>
              <w:snapToGrid w:val="0"/>
              <w:spacing w:line="360" w:lineRule="auto"/>
              <w:jc w:val="center"/>
              <w:rPr>
                <w:snapToGrid w:val="0"/>
                <w:kern w:val="0"/>
                <w:u w:val="single"/>
              </w:rPr>
            </w:pPr>
          </w:p>
        </w:tc>
        <w:tc>
          <w:tcPr>
            <w:tcW w:w="2261" w:type="dxa"/>
            <w:tcBorders>
              <w:top w:val="single" w:color="auto" w:sz="4" w:space="0"/>
            </w:tcBorders>
            <w:vAlign w:val="center"/>
          </w:tcPr>
          <w:p w14:paraId="516FD56F">
            <w:pPr>
              <w:adjustRightInd w:val="0"/>
              <w:snapToGrid w:val="0"/>
              <w:spacing w:line="360" w:lineRule="auto"/>
              <w:jc w:val="center"/>
              <w:rPr>
                <w:snapToGrid w:val="0"/>
                <w:kern w:val="0"/>
              </w:rPr>
            </w:pPr>
          </w:p>
        </w:tc>
      </w:tr>
    </w:tbl>
    <w:p w14:paraId="21BFFDFC">
      <w:pPr>
        <w:adjustRightInd w:val="0"/>
        <w:snapToGrid w:val="0"/>
        <w:spacing w:line="360" w:lineRule="auto"/>
        <w:rPr>
          <w:snapToGrid w:val="0"/>
          <w:kern w:val="0"/>
        </w:rPr>
      </w:pPr>
    </w:p>
    <w:p w14:paraId="43D54919">
      <w:pPr>
        <w:adjustRightInd w:val="0"/>
        <w:snapToGrid w:val="0"/>
        <w:spacing w:line="360" w:lineRule="auto"/>
        <w:rPr>
          <w:snapToGrid w:val="0"/>
          <w:kern w:val="0"/>
        </w:rPr>
      </w:pPr>
    </w:p>
    <w:p w14:paraId="3355A919">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6C19696B">
      <w:pPr>
        <w:adjustRightInd w:val="0"/>
        <w:snapToGrid w:val="0"/>
        <w:spacing w:line="360" w:lineRule="auto"/>
        <w:rPr>
          <w:snapToGrid w:val="0"/>
          <w:kern w:val="0"/>
        </w:rPr>
      </w:pPr>
    </w:p>
    <w:p w14:paraId="2A004DAE">
      <w:pPr>
        <w:adjustRightInd w:val="0"/>
        <w:snapToGrid w:val="0"/>
        <w:spacing w:line="360" w:lineRule="auto"/>
        <w:rPr>
          <w:snapToGrid w:val="0"/>
          <w:kern w:val="0"/>
        </w:rPr>
      </w:pPr>
    </w:p>
    <w:p w14:paraId="5073A346">
      <w:pPr>
        <w:adjustRightInd w:val="0"/>
        <w:snapToGrid w:val="0"/>
        <w:spacing w:line="360" w:lineRule="auto"/>
        <w:ind w:firstLine="6825" w:firstLineChars="3250"/>
        <w:rPr>
          <w:snapToGrid w:val="0"/>
          <w:kern w:val="0"/>
        </w:rPr>
      </w:pPr>
      <w:r>
        <w:rPr>
          <w:snapToGrid w:val="0"/>
          <w:kern w:val="0"/>
        </w:rPr>
        <w:t>年    月    日</w:t>
      </w:r>
    </w:p>
    <w:p w14:paraId="48B7A7BB">
      <w:pPr>
        <w:adjustRightInd w:val="0"/>
        <w:snapToGrid w:val="0"/>
        <w:spacing w:line="360" w:lineRule="auto"/>
        <w:ind w:firstLine="1050" w:firstLineChars="500"/>
        <w:rPr>
          <w:snapToGrid w:val="0"/>
          <w:kern w:val="0"/>
        </w:rPr>
      </w:pPr>
    </w:p>
    <w:p w14:paraId="35143C0B">
      <w:pPr>
        <w:adjustRightInd w:val="0"/>
        <w:spacing w:line="312" w:lineRule="auto"/>
        <w:rPr>
          <w:rFonts w:ascii="宋体" w:hAnsi="宋体"/>
          <w:bCs/>
        </w:rPr>
      </w:pPr>
      <w:r>
        <w:rPr>
          <w:rFonts w:ascii="宋体" w:hAnsi="宋体"/>
          <w:snapToGrid w:val="0"/>
          <w:kern w:val="0"/>
        </w:rPr>
        <w:t>注：1、价格应按“招标文件”中规定</w:t>
      </w:r>
      <w:r>
        <w:rPr>
          <w:rFonts w:ascii="宋体" w:hAnsi="宋体"/>
          <w:bCs/>
        </w:rPr>
        <w:t>的货币单位填写</w:t>
      </w:r>
      <w:r>
        <w:rPr>
          <w:rFonts w:hint="eastAsia" w:ascii="宋体" w:hAnsi="宋体"/>
          <w:bCs/>
        </w:rPr>
        <w:t>，允许仅填报小写金额</w:t>
      </w:r>
      <w:r>
        <w:rPr>
          <w:rFonts w:ascii="宋体" w:hAnsi="宋体"/>
          <w:bCs/>
        </w:rPr>
        <w:t>。</w:t>
      </w:r>
    </w:p>
    <w:p w14:paraId="457FDFE9">
      <w:pPr>
        <w:adjustRightInd w:val="0"/>
        <w:spacing w:line="312" w:lineRule="auto"/>
        <w:ind w:left="2" w:firstLine="424" w:firstLineChars="202"/>
        <w:rPr>
          <w:rFonts w:ascii="宋体" w:hAnsi="宋体"/>
          <w:bCs/>
        </w:rPr>
      </w:pPr>
      <w:r>
        <w:rPr>
          <w:rFonts w:ascii="宋体" w:hAnsi="宋体"/>
          <w:bCs/>
        </w:rPr>
        <w:t>2、</w:t>
      </w:r>
      <w:r>
        <w:rPr>
          <w:rFonts w:hint="eastAsia" w:ascii="宋体" w:hAnsi="宋体"/>
          <w:bCs/>
        </w:rPr>
        <w:t>投标</w:t>
      </w:r>
      <w:r>
        <w:rPr>
          <w:rFonts w:hint="eastAsia"/>
          <w:snapToGrid w:val="0"/>
          <w:kern w:val="0"/>
          <w:lang w:eastAsia="zh-CN"/>
        </w:rPr>
        <w:t>报</w:t>
      </w:r>
      <w:r>
        <w:rPr>
          <w:rFonts w:hint="eastAsia" w:ascii="宋体" w:hAnsi="宋体"/>
          <w:bCs/>
        </w:rPr>
        <w:t>价必须是完成该项目的一切费用总和，包含设备费、运输费、装卸费、安装费、调试费、保险费、技术培训费、售后服务费、国家规定的各项税费等全部费用。</w:t>
      </w:r>
    </w:p>
    <w:p w14:paraId="7B096DE2">
      <w:pPr>
        <w:adjustRightInd w:val="0"/>
        <w:spacing w:line="312" w:lineRule="auto"/>
        <w:ind w:left="2" w:firstLine="424" w:firstLineChars="202"/>
        <w:rPr>
          <w:rFonts w:ascii="宋体" w:hAnsi="宋体"/>
          <w:bCs/>
        </w:rPr>
      </w:pPr>
      <w:r>
        <w:rPr>
          <w:rFonts w:hint="eastAsia" w:ascii="宋体" w:hAnsi="宋体"/>
          <w:szCs w:val="21"/>
        </w:rPr>
        <w:t>3、根据《中华人民共和国财政部令第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0E8E2B4">
      <w:pPr>
        <w:adjustRightInd w:val="0"/>
        <w:spacing w:line="312" w:lineRule="auto"/>
        <w:ind w:firstLine="437"/>
      </w:pPr>
      <w:r>
        <w:rPr>
          <w:rFonts w:hint="eastAsia" w:ascii="宋体" w:hAnsi="宋体"/>
          <w:szCs w:val="21"/>
        </w:rPr>
        <w:t>4、</w:t>
      </w:r>
      <w:r>
        <w:rPr>
          <w:rFonts w:ascii="宋体" w:hAnsi="宋体"/>
          <w:b/>
          <w:snapToGrid w:val="0"/>
          <w:kern w:val="0"/>
          <w:sz w:val="24"/>
        </w:rPr>
        <w:t>此表</w:t>
      </w:r>
      <w:r>
        <w:rPr>
          <w:rFonts w:hint="eastAsia" w:ascii="宋体" w:hAnsi="宋体"/>
          <w:b/>
          <w:snapToGrid w:val="0"/>
          <w:kern w:val="0"/>
          <w:sz w:val="24"/>
        </w:rPr>
        <w:t>无</w:t>
      </w:r>
      <w:r>
        <w:rPr>
          <w:rFonts w:ascii="宋体" w:hAnsi="宋体"/>
          <w:b/>
          <w:snapToGrid w:val="0"/>
          <w:kern w:val="0"/>
          <w:sz w:val="24"/>
        </w:rPr>
        <w:t>需装订于正副本内，应按“投标人须知”18.</w:t>
      </w:r>
      <w:r>
        <w:rPr>
          <w:rFonts w:hint="eastAsia" w:ascii="宋体" w:hAnsi="宋体"/>
          <w:b/>
          <w:snapToGrid w:val="0"/>
          <w:kern w:val="0"/>
          <w:sz w:val="24"/>
        </w:rPr>
        <w:t>4</w:t>
      </w:r>
      <w:r>
        <w:rPr>
          <w:rFonts w:ascii="宋体" w:hAnsi="宋体"/>
          <w:b/>
          <w:snapToGrid w:val="0"/>
          <w:kern w:val="0"/>
          <w:sz w:val="24"/>
        </w:rPr>
        <w:t>项要求单独密封。</w:t>
      </w:r>
    </w:p>
    <w:p w14:paraId="342380A1">
      <w:pPr>
        <w:pStyle w:val="29"/>
        <w:adjustRightInd w:val="0"/>
        <w:snapToGrid w:val="0"/>
        <w:spacing w:line="312" w:lineRule="auto"/>
        <w:jc w:val="center"/>
        <w:rPr>
          <w:rFonts w:ascii="Times New Roman" w:hAnsi="Times New Roman"/>
          <w:b/>
          <w:sz w:val="28"/>
        </w:rPr>
      </w:pPr>
    </w:p>
    <w:p w14:paraId="1B17185B"/>
    <w:p w14:paraId="12C3616E"/>
    <w:p w14:paraId="28E6A575"/>
    <w:p w14:paraId="3FD32ADB"/>
    <w:p w14:paraId="06FFF401"/>
    <w:p w14:paraId="5A850A5E"/>
    <w:p w14:paraId="62A8F70A"/>
    <w:p w14:paraId="218E21E0"/>
    <w:p w14:paraId="5B66B8B9">
      <w:pPr>
        <w:pStyle w:val="3"/>
        <w:tabs>
          <w:tab w:val="left" w:pos="371"/>
        </w:tabs>
        <w:spacing w:before="120" w:after="120"/>
        <w:ind w:left="-1" w:leftChars="-1" w:hanging="1"/>
        <w:jc w:val="center"/>
        <w:rPr>
          <w:rFonts w:asciiTheme="minorEastAsia" w:hAnsiTheme="minorEastAsia" w:eastAsiaTheme="minorEastAsia"/>
        </w:rPr>
      </w:pPr>
      <w:bookmarkStart w:id="67" w:name="_Toc44690707"/>
      <w:bookmarkStart w:id="68" w:name="_Toc44690434"/>
      <w:bookmarkStart w:id="69" w:name="_Toc44691398"/>
      <w:bookmarkStart w:id="70" w:name="_Toc135293348"/>
      <w:bookmarkStart w:id="71" w:name="_Toc44691166"/>
      <w:r>
        <w:rPr>
          <w:rFonts w:hint="eastAsia" w:asciiTheme="minorEastAsia" w:hAnsiTheme="minorEastAsia" w:eastAsiaTheme="minorEastAsia"/>
        </w:rPr>
        <w:t>格式6  报价表</w:t>
      </w:r>
      <w:bookmarkEnd w:id="67"/>
      <w:bookmarkEnd w:id="68"/>
      <w:bookmarkEnd w:id="69"/>
      <w:bookmarkEnd w:id="70"/>
      <w:bookmarkEnd w:id="71"/>
    </w:p>
    <w:p w14:paraId="6DED4604">
      <w:pPr>
        <w:spacing w:line="300" w:lineRule="auto"/>
        <w:rPr>
          <w:rFonts w:ascii="楷体_GB2312" w:eastAsia="楷体_GB2312"/>
          <w:b/>
          <w:sz w:val="24"/>
        </w:rPr>
      </w:pPr>
      <w:r>
        <w:rPr>
          <w:rFonts w:hint="eastAsia" w:ascii="楷体_GB2312" w:eastAsia="楷体_GB2312"/>
          <w:b/>
          <w:sz w:val="24"/>
        </w:rPr>
        <w:t>1   报价要求</w:t>
      </w:r>
    </w:p>
    <w:p w14:paraId="0FFE4FD8">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  所有价格应按“招标文件”中规定的货币单位填写。</w:t>
      </w:r>
    </w:p>
    <w:p w14:paraId="338F8E35">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1.2  报价包</w:t>
      </w:r>
      <w:r>
        <w:rPr>
          <w:rFonts w:hint="eastAsia" w:ascii="宋体" w:hAnsi="宋体"/>
          <w:bCs/>
        </w:rPr>
        <w:t>含</w:t>
      </w:r>
      <w:r>
        <w:rPr>
          <w:rFonts w:hint="eastAsia" w:asciiTheme="minorEastAsia" w:hAnsiTheme="minorEastAsia" w:eastAsiaTheme="minorEastAsia"/>
          <w:bCs/>
        </w:rPr>
        <w:t>设备费、运输费、装卸费、安装费、调试费、保险费、技术培训费、售后服务费、国家规定的各项税费等全部费用</w:t>
      </w:r>
      <w:r>
        <w:rPr>
          <w:rFonts w:hint="eastAsia" w:asciiTheme="minorEastAsia" w:hAnsiTheme="minorEastAsia" w:eastAsiaTheme="minorEastAsia"/>
          <w:snapToGrid w:val="0"/>
          <w:kern w:val="0"/>
        </w:rPr>
        <w:t>。</w:t>
      </w:r>
    </w:p>
    <w:p w14:paraId="39513857">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1.3 “分项价格表”应将所有设备报价，并分别列出“品牌、型号、产地及制造厂商”。</w:t>
      </w:r>
    </w:p>
    <w:p w14:paraId="17C1A9BB">
      <w:pPr>
        <w:adjustRightInd w:val="0"/>
        <w:snapToGrid w:val="0"/>
        <w:spacing w:line="300" w:lineRule="auto"/>
        <w:rPr>
          <w:snapToGrid w:val="0"/>
          <w:kern w:val="0"/>
        </w:rPr>
      </w:pPr>
    </w:p>
    <w:p w14:paraId="3559AB5F">
      <w:pPr>
        <w:spacing w:line="300" w:lineRule="auto"/>
        <w:rPr>
          <w:rFonts w:eastAsia="楷体_GB2312"/>
          <w:b/>
          <w:sz w:val="24"/>
        </w:rPr>
      </w:pPr>
      <w:r>
        <w:rPr>
          <w:rFonts w:hint="eastAsia" w:eastAsia="楷体_GB2312"/>
          <w:b/>
          <w:sz w:val="24"/>
        </w:rPr>
        <w:t>2   报价表</w:t>
      </w:r>
    </w:p>
    <w:p w14:paraId="148081FB">
      <w:pPr>
        <w:adjustRightInd w:val="0"/>
        <w:snapToGrid w:val="0"/>
        <w:spacing w:line="300" w:lineRule="auto"/>
        <w:rPr>
          <w:snapToGrid w:val="0"/>
          <w:kern w:val="0"/>
        </w:rPr>
      </w:pPr>
    </w:p>
    <w:p w14:paraId="0BCE53B8">
      <w:pPr>
        <w:adjustRightInd w:val="0"/>
        <w:snapToGrid w:val="0"/>
        <w:spacing w:line="300" w:lineRule="auto"/>
        <w:jc w:val="center"/>
        <w:rPr>
          <w:rFonts w:asciiTheme="minorEastAsia" w:hAnsiTheme="minorEastAsia" w:eastAsiaTheme="minorEastAsia"/>
          <w:bCs/>
        </w:rPr>
      </w:pPr>
      <w:r>
        <w:rPr>
          <w:rFonts w:hint="eastAsia" w:asciiTheme="minorEastAsia" w:hAnsiTheme="minorEastAsia" w:eastAsiaTheme="minorEastAsia"/>
          <w:snapToGrid w:val="0"/>
          <w:kern w:val="0"/>
          <w:sz w:val="24"/>
        </w:rPr>
        <w:t>（一）</w:t>
      </w:r>
      <w:r>
        <w:rPr>
          <w:rFonts w:asciiTheme="minorEastAsia" w:hAnsiTheme="minorEastAsia" w:eastAsiaTheme="minorEastAsia"/>
          <w:snapToGrid w:val="0"/>
          <w:kern w:val="0"/>
          <w:sz w:val="24"/>
        </w:rPr>
        <w:t>分项价格表</w:t>
      </w:r>
    </w:p>
    <w:p w14:paraId="2AB4DB8D">
      <w:pPr>
        <w:adjustRightInd w:val="0"/>
        <w:snapToGrid w:val="0"/>
        <w:spacing w:line="300" w:lineRule="auto"/>
        <w:rPr>
          <w:rFonts w:asciiTheme="minorEastAsia" w:hAnsiTheme="minorEastAsia" w:eastAsiaTheme="minorEastAsia"/>
          <w:bCs/>
          <w:snapToGrid w:val="0"/>
          <w:kern w:val="0"/>
          <w:u w:val="single"/>
        </w:rPr>
      </w:pPr>
      <w:r>
        <w:rPr>
          <w:rFonts w:hint="eastAsia" w:asciiTheme="minorEastAsia" w:hAnsiTheme="minorEastAsia" w:eastAsiaTheme="minorEastAsia"/>
          <w:bCs/>
          <w:snapToGrid w:val="0"/>
          <w:kern w:val="0"/>
        </w:rPr>
        <w:t>项目名称：</w:t>
      </w:r>
      <w:r>
        <w:rPr>
          <w:rFonts w:hint="eastAsia" w:asciiTheme="minorEastAsia" w:hAnsiTheme="minorEastAsia" w:eastAsiaTheme="minorEastAsia"/>
          <w:bCs/>
          <w:snapToGrid w:val="0"/>
          <w:kern w:val="0"/>
          <w:u w:val="single"/>
        </w:rPr>
        <w:t xml:space="preserve">               </w:t>
      </w:r>
    </w:p>
    <w:p w14:paraId="766ACD57">
      <w:pPr>
        <w:adjustRightInd w:val="0"/>
        <w:snapToGrid w:val="0"/>
        <w:spacing w:line="300" w:lineRule="auto"/>
        <w:rPr>
          <w:rFonts w:asciiTheme="minorEastAsia" w:hAnsiTheme="minorEastAsia" w:eastAsiaTheme="minorEastAsia"/>
          <w:snapToGrid w:val="0"/>
          <w:kern w:val="0"/>
          <w:sz w:val="24"/>
        </w:rPr>
      </w:pPr>
      <w:r>
        <w:rPr>
          <w:rFonts w:hint="eastAsia" w:asciiTheme="minorEastAsia" w:hAnsiTheme="minorEastAsia" w:eastAsiaTheme="minorEastAsia"/>
          <w:bCs/>
          <w:snapToGrid w:val="0"/>
          <w:kern w:val="0"/>
        </w:rPr>
        <w:t>项目编号：</w:t>
      </w:r>
      <w:r>
        <w:rPr>
          <w:rFonts w:hint="eastAsia" w:asciiTheme="minorEastAsia" w:hAnsiTheme="minorEastAsia" w:eastAsiaTheme="minorEastAsia"/>
          <w:bCs/>
          <w:snapToGrid w:val="0"/>
          <w:kern w:val="0"/>
          <w:u w:val="single"/>
        </w:rPr>
        <w:t xml:space="preserve">               </w:t>
      </w:r>
      <w:r>
        <w:rPr>
          <w:rFonts w:hint="eastAsia" w:asciiTheme="minorEastAsia" w:hAnsiTheme="minorEastAsia" w:eastAsiaTheme="minorEastAsia"/>
          <w:bCs/>
          <w:snapToGrid w:val="0"/>
          <w:kern w:val="0"/>
        </w:rPr>
        <w:t xml:space="preserve">  </w:t>
      </w:r>
      <w:r>
        <w:rPr>
          <w:rFonts w:asciiTheme="minorEastAsia" w:hAnsiTheme="minorEastAsia" w:eastAsiaTheme="minorEastAsia"/>
          <w:bCs/>
          <w:snapToGrid w:val="0"/>
          <w:kern w:val="0"/>
        </w:rPr>
        <w:t xml:space="preserve"> </w:t>
      </w:r>
    </w:p>
    <w:tbl>
      <w:tblPr>
        <w:tblStyle w:val="50"/>
        <w:tblW w:w="1076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384"/>
        <w:gridCol w:w="810"/>
        <w:gridCol w:w="840"/>
        <w:gridCol w:w="1059"/>
        <w:gridCol w:w="992"/>
        <w:gridCol w:w="651"/>
        <w:gridCol w:w="725"/>
        <w:gridCol w:w="709"/>
        <w:gridCol w:w="773"/>
        <w:gridCol w:w="980"/>
        <w:gridCol w:w="657"/>
        <w:gridCol w:w="657"/>
      </w:tblGrid>
      <w:tr w14:paraId="6FEA20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7B409661">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序号</w:t>
            </w:r>
          </w:p>
        </w:tc>
        <w:tc>
          <w:tcPr>
            <w:tcW w:w="1384" w:type="dxa"/>
            <w:vAlign w:val="center"/>
          </w:tcPr>
          <w:p w14:paraId="4B10428D">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货物</w:t>
            </w:r>
            <w:r>
              <w:rPr>
                <w:rFonts w:asciiTheme="minorEastAsia" w:hAnsiTheme="minorEastAsia" w:eastAsiaTheme="minorEastAsia"/>
                <w:snapToGrid w:val="0"/>
                <w:kern w:val="0"/>
              </w:rPr>
              <w:t>名称</w:t>
            </w:r>
          </w:p>
        </w:tc>
        <w:tc>
          <w:tcPr>
            <w:tcW w:w="810" w:type="dxa"/>
            <w:vAlign w:val="center"/>
          </w:tcPr>
          <w:p w14:paraId="317C623B">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品牌</w:t>
            </w:r>
          </w:p>
        </w:tc>
        <w:tc>
          <w:tcPr>
            <w:tcW w:w="840" w:type="dxa"/>
            <w:vAlign w:val="center"/>
          </w:tcPr>
          <w:p w14:paraId="2361FACD">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zCs w:val="21"/>
              </w:rPr>
              <w:t>规格/型号</w:t>
            </w:r>
          </w:p>
        </w:tc>
        <w:tc>
          <w:tcPr>
            <w:tcW w:w="1059" w:type="dxa"/>
            <w:vAlign w:val="center"/>
          </w:tcPr>
          <w:p w14:paraId="020B0BCA">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制造厂商</w:t>
            </w:r>
          </w:p>
        </w:tc>
        <w:tc>
          <w:tcPr>
            <w:tcW w:w="992" w:type="dxa"/>
            <w:vAlign w:val="center"/>
          </w:tcPr>
          <w:p w14:paraId="08CF6160">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原产地</w:t>
            </w:r>
          </w:p>
        </w:tc>
        <w:tc>
          <w:tcPr>
            <w:tcW w:w="651" w:type="dxa"/>
            <w:vAlign w:val="center"/>
          </w:tcPr>
          <w:p w14:paraId="4B203770">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数量</w:t>
            </w:r>
          </w:p>
        </w:tc>
        <w:tc>
          <w:tcPr>
            <w:tcW w:w="725" w:type="dxa"/>
            <w:vAlign w:val="center"/>
          </w:tcPr>
          <w:p w14:paraId="59178A3A">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单位</w:t>
            </w:r>
          </w:p>
        </w:tc>
        <w:tc>
          <w:tcPr>
            <w:tcW w:w="709" w:type="dxa"/>
            <w:vAlign w:val="center"/>
          </w:tcPr>
          <w:p w14:paraId="024F9226">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单价</w:t>
            </w:r>
          </w:p>
        </w:tc>
        <w:tc>
          <w:tcPr>
            <w:tcW w:w="773" w:type="dxa"/>
            <w:vAlign w:val="center"/>
          </w:tcPr>
          <w:p w14:paraId="00E7D615">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合</w:t>
            </w:r>
            <w:r>
              <w:rPr>
                <w:rFonts w:asciiTheme="minorEastAsia" w:hAnsiTheme="minorEastAsia" w:eastAsiaTheme="minorEastAsia"/>
                <w:snapToGrid w:val="0"/>
                <w:kern w:val="0"/>
              </w:rPr>
              <w:t>价</w:t>
            </w:r>
          </w:p>
        </w:tc>
        <w:tc>
          <w:tcPr>
            <w:tcW w:w="980" w:type="dxa"/>
          </w:tcPr>
          <w:p w14:paraId="176DB54B">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预算金额或最高限价（如有）</w:t>
            </w:r>
          </w:p>
        </w:tc>
        <w:tc>
          <w:tcPr>
            <w:tcW w:w="657" w:type="dxa"/>
          </w:tcPr>
          <w:p w14:paraId="04A7E5C1">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是否为进口产品</w:t>
            </w:r>
          </w:p>
        </w:tc>
        <w:tc>
          <w:tcPr>
            <w:tcW w:w="657" w:type="dxa"/>
            <w:vAlign w:val="center"/>
          </w:tcPr>
          <w:p w14:paraId="6F22AB0B">
            <w:pPr>
              <w:adjustRightInd w:val="0"/>
              <w:snapToGrid w:val="0"/>
              <w:spacing w:line="300" w:lineRule="auto"/>
              <w:jc w:val="center"/>
              <w:rPr>
                <w:rFonts w:hint="eastAsia" w:asciiTheme="minorEastAsia" w:hAnsiTheme="minorEastAsia" w:eastAsiaTheme="minorEastAsia"/>
                <w:snapToGrid w:val="0"/>
                <w:kern w:val="0"/>
                <w:lang w:eastAsia="zh-CN"/>
              </w:rPr>
            </w:pPr>
            <w:r>
              <w:rPr>
                <w:rFonts w:hint="eastAsia" w:asciiTheme="minorEastAsia" w:hAnsiTheme="minorEastAsia" w:eastAsiaTheme="minorEastAsia"/>
                <w:snapToGrid w:val="0"/>
                <w:kern w:val="0"/>
                <w:lang w:eastAsia="zh-CN"/>
              </w:rPr>
              <w:t>备注</w:t>
            </w:r>
          </w:p>
        </w:tc>
      </w:tr>
      <w:tr w14:paraId="5DF34E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61DF5114">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384" w:type="dxa"/>
            <w:vAlign w:val="center"/>
          </w:tcPr>
          <w:p w14:paraId="3CCDB796">
            <w:pPr>
              <w:widowControl/>
              <w:spacing w:line="360" w:lineRule="auto"/>
              <w:jc w:val="center"/>
              <w:rPr>
                <w:rFonts w:cs="宋体" w:asciiTheme="minorEastAsia" w:hAnsiTheme="minorEastAsia" w:eastAsiaTheme="minorEastAsia"/>
                <w:kern w:val="0"/>
                <w:szCs w:val="21"/>
              </w:rPr>
            </w:pPr>
          </w:p>
        </w:tc>
        <w:tc>
          <w:tcPr>
            <w:tcW w:w="810" w:type="dxa"/>
            <w:vAlign w:val="center"/>
          </w:tcPr>
          <w:p w14:paraId="0EAC3130">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2BBC0EFF">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15E7B50D">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231C1525">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1500D0AD">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517BE274">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45C9CE78">
            <w:pPr>
              <w:adjustRightInd w:val="0"/>
              <w:snapToGrid w:val="0"/>
              <w:spacing w:line="300" w:lineRule="auto"/>
              <w:jc w:val="center"/>
              <w:rPr>
                <w:rFonts w:asciiTheme="minorEastAsia" w:hAnsiTheme="minorEastAsia" w:eastAsiaTheme="minorEastAsia"/>
                <w:snapToGrid w:val="0"/>
                <w:kern w:val="0"/>
              </w:rPr>
            </w:pPr>
          </w:p>
        </w:tc>
        <w:tc>
          <w:tcPr>
            <w:tcW w:w="773" w:type="dxa"/>
          </w:tcPr>
          <w:p w14:paraId="6CD4B64B">
            <w:pPr>
              <w:adjustRightInd w:val="0"/>
              <w:snapToGrid w:val="0"/>
              <w:spacing w:line="300" w:lineRule="auto"/>
              <w:jc w:val="center"/>
              <w:rPr>
                <w:rFonts w:asciiTheme="minorEastAsia" w:hAnsiTheme="minorEastAsia" w:eastAsiaTheme="minorEastAsia"/>
                <w:snapToGrid w:val="0"/>
                <w:kern w:val="0"/>
              </w:rPr>
            </w:pPr>
          </w:p>
        </w:tc>
        <w:tc>
          <w:tcPr>
            <w:tcW w:w="980" w:type="dxa"/>
          </w:tcPr>
          <w:p w14:paraId="4A543786">
            <w:pPr>
              <w:adjustRightInd w:val="0"/>
              <w:snapToGrid w:val="0"/>
              <w:spacing w:line="300" w:lineRule="auto"/>
              <w:jc w:val="center"/>
              <w:rPr>
                <w:rFonts w:asciiTheme="minorEastAsia" w:hAnsiTheme="minorEastAsia" w:eastAsiaTheme="minorEastAsia"/>
                <w:snapToGrid w:val="0"/>
                <w:kern w:val="0"/>
              </w:rPr>
            </w:pPr>
          </w:p>
        </w:tc>
        <w:tc>
          <w:tcPr>
            <w:tcW w:w="657" w:type="dxa"/>
          </w:tcPr>
          <w:p w14:paraId="58E7ADF4">
            <w:pPr>
              <w:adjustRightInd w:val="0"/>
              <w:snapToGrid w:val="0"/>
              <w:spacing w:line="300" w:lineRule="auto"/>
              <w:jc w:val="center"/>
              <w:rPr>
                <w:rFonts w:asciiTheme="minorEastAsia" w:hAnsiTheme="minorEastAsia" w:eastAsiaTheme="minorEastAsia"/>
                <w:snapToGrid w:val="0"/>
                <w:kern w:val="0"/>
              </w:rPr>
            </w:pPr>
          </w:p>
        </w:tc>
        <w:tc>
          <w:tcPr>
            <w:tcW w:w="657" w:type="dxa"/>
          </w:tcPr>
          <w:p w14:paraId="778CA455">
            <w:pPr>
              <w:adjustRightInd w:val="0"/>
              <w:snapToGrid w:val="0"/>
              <w:spacing w:line="300" w:lineRule="auto"/>
              <w:jc w:val="center"/>
              <w:rPr>
                <w:rFonts w:asciiTheme="minorEastAsia" w:hAnsiTheme="minorEastAsia" w:eastAsiaTheme="minorEastAsia"/>
                <w:snapToGrid w:val="0"/>
                <w:kern w:val="0"/>
              </w:rPr>
            </w:pPr>
          </w:p>
        </w:tc>
      </w:tr>
      <w:tr w14:paraId="443F8A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5FC14A85">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2</w:t>
            </w:r>
          </w:p>
        </w:tc>
        <w:tc>
          <w:tcPr>
            <w:tcW w:w="1384" w:type="dxa"/>
            <w:vAlign w:val="center"/>
          </w:tcPr>
          <w:p w14:paraId="6D4EDF30">
            <w:pPr>
              <w:widowControl/>
              <w:spacing w:line="360" w:lineRule="auto"/>
              <w:jc w:val="center"/>
              <w:rPr>
                <w:rFonts w:cs="宋体" w:asciiTheme="minorEastAsia" w:hAnsiTheme="minorEastAsia" w:eastAsiaTheme="minorEastAsia"/>
                <w:kern w:val="0"/>
                <w:szCs w:val="21"/>
              </w:rPr>
            </w:pPr>
          </w:p>
        </w:tc>
        <w:tc>
          <w:tcPr>
            <w:tcW w:w="810" w:type="dxa"/>
            <w:vAlign w:val="center"/>
          </w:tcPr>
          <w:p w14:paraId="16F3E387">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00C84A35">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682D1870">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65BD0933">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41AB433E">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76573A77">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5E39D0E5">
            <w:pPr>
              <w:adjustRightInd w:val="0"/>
              <w:snapToGrid w:val="0"/>
              <w:spacing w:line="300" w:lineRule="auto"/>
              <w:jc w:val="center"/>
              <w:rPr>
                <w:rFonts w:asciiTheme="minorEastAsia" w:hAnsiTheme="minorEastAsia" w:eastAsiaTheme="minorEastAsia"/>
                <w:snapToGrid w:val="0"/>
                <w:kern w:val="0"/>
              </w:rPr>
            </w:pPr>
          </w:p>
        </w:tc>
        <w:tc>
          <w:tcPr>
            <w:tcW w:w="773" w:type="dxa"/>
          </w:tcPr>
          <w:p w14:paraId="25A2FD28">
            <w:pPr>
              <w:adjustRightInd w:val="0"/>
              <w:snapToGrid w:val="0"/>
              <w:spacing w:line="300" w:lineRule="auto"/>
              <w:jc w:val="center"/>
              <w:rPr>
                <w:rFonts w:asciiTheme="minorEastAsia" w:hAnsiTheme="minorEastAsia" w:eastAsiaTheme="minorEastAsia"/>
                <w:snapToGrid w:val="0"/>
                <w:kern w:val="0"/>
              </w:rPr>
            </w:pPr>
          </w:p>
        </w:tc>
        <w:tc>
          <w:tcPr>
            <w:tcW w:w="980" w:type="dxa"/>
          </w:tcPr>
          <w:p w14:paraId="28FF57C7">
            <w:pPr>
              <w:adjustRightInd w:val="0"/>
              <w:snapToGrid w:val="0"/>
              <w:spacing w:line="300" w:lineRule="auto"/>
              <w:jc w:val="center"/>
              <w:rPr>
                <w:rFonts w:asciiTheme="minorEastAsia" w:hAnsiTheme="minorEastAsia" w:eastAsiaTheme="minorEastAsia"/>
                <w:snapToGrid w:val="0"/>
                <w:kern w:val="0"/>
              </w:rPr>
            </w:pPr>
          </w:p>
        </w:tc>
        <w:tc>
          <w:tcPr>
            <w:tcW w:w="657" w:type="dxa"/>
          </w:tcPr>
          <w:p w14:paraId="54A97AB2">
            <w:pPr>
              <w:adjustRightInd w:val="0"/>
              <w:snapToGrid w:val="0"/>
              <w:spacing w:line="300" w:lineRule="auto"/>
              <w:jc w:val="center"/>
              <w:rPr>
                <w:rFonts w:asciiTheme="minorEastAsia" w:hAnsiTheme="minorEastAsia" w:eastAsiaTheme="minorEastAsia"/>
                <w:snapToGrid w:val="0"/>
                <w:kern w:val="0"/>
              </w:rPr>
            </w:pPr>
          </w:p>
        </w:tc>
        <w:tc>
          <w:tcPr>
            <w:tcW w:w="657" w:type="dxa"/>
          </w:tcPr>
          <w:p w14:paraId="66245D7F">
            <w:pPr>
              <w:adjustRightInd w:val="0"/>
              <w:snapToGrid w:val="0"/>
              <w:spacing w:line="300" w:lineRule="auto"/>
              <w:jc w:val="center"/>
              <w:rPr>
                <w:rFonts w:asciiTheme="minorEastAsia" w:hAnsiTheme="minorEastAsia" w:eastAsiaTheme="minorEastAsia"/>
                <w:snapToGrid w:val="0"/>
                <w:kern w:val="0"/>
              </w:rPr>
            </w:pPr>
          </w:p>
        </w:tc>
      </w:tr>
      <w:tr w14:paraId="7126B4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1AAB2DB9">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384" w:type="dxa"/>
            <w:vAlign w:val="center"/>
          </w:tcPr>
          <w:p w14:paraId="44C16068">
            <w:pPr>
              <w:widowControl/>
              <w:spacing w:line="360" w:lineRule="auto"/>
              <w:jc w:val="center"/>
              <w:rPr>
                <w:rFonts w:cs="宋体" w:asciiTheme="minorEastAsia" w:hAnsiTheme="minorEastAsia" w:eastAsiaTheme="minorEastAsia"/>
                <w:kern w:val="0"/>
                <w:szCs w:val="21"/>
              </w:rPr>
            </w:pPr>
          </w:p>
        </w:tc>
        <w:tc>
          <w:tcPr>
            <w:tcW w:w="810" w:type="dxa"/>
            <w:vAlign w:val="center"/>
          </w:tcPr>
          <w:p w14:paraId="4ABDFC4D">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2056F371">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1BA154E2">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7F79B104">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6D49CDDA">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1D159CB0">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66BA077D">
            <w:pPr>
              <w:adjustRightInd w:val="0"/>
              <w:snapToGrid w:val="0"/>
              <w:spacing w:line="300" w:lineRule="auto"/>
              <w:jc w:val="center"/>
              <w:rPr>
                <w:rFonts w:asciiTheme="minorEastAsia" w:hAnsiTheme="minorEastAsia" w:eastAsiaTheme="minorEastAsia"/>
                <w:snapToGrid w:val="0"/>
                <w:kern w:val="0"/>
              </w:rPr>
            </w:pPr>
          </w:p>
        </w:tc>
        <w:tc>
          <w:tcPr>
            <w:tcW w:w="773" w:type="dxa"/>
          </w:tcPr>
          <w:p w14:paraId="70D6B803">
            <w:pPr>
              <w:adjustRightInd w:val="0"/>
              <w:snapToGrid w:val="0"/>
              <w:spacing w:line="300" w:lineRule="auto"/>
              <w:jc w:val="center"/>
              <w:rPr>
                <w:rFonts w:asciiTheme="minorEastAsia" w:hAnsiTheme="minorEastAsia" w:eastAsiaTheme="minorEastAsia"/>
                <w:snapToGrid w:val="0"/>
                <w:kern w:val="0"/>
              </w:rPr>
            </w:pPr>
          </w:p>
        </w:tc>
        <w:tc>
          <w:tcPr>
            <w:tcW w:w="980" w:type="dxa"/>
          </w:tcPr>
          <w:p w14:paraId="2DFF5976">
            <w:pPr>
              <w:adjustRightInd w:val="0"/>
              <w:snapToGrid w:val="0"/>
              <w:spacing w:line="300" w:lineRule="auto"/>
              <w:jc w:val="center"/>
              <w:rPr>
                <w:rFonts w:asciiTheme="minorEastAsia" w:hAnsiTheme="minorEastAsia" w:eastAsiaTheme="minorEastAsia"/>
                <w:snapToGrid w:val="0"/>
                <w:kern w:val="0"/>
              </w:rPr>
            </w:pPr>
          </w:p>
        </w:tc>
        <w:tc>
          <w:tcPr>
            <w:tcW w:w="657" w:type="dxa"/>
          </w:tcPr>
          <w:p w14:paraId="51218C59">
            <w:pPr>
              <w:adjustRightInd w:val="0"/>
              <w:snapToGrid w:val="0"/>
              <w:spacing w:line="300" w:lineRule="auto"/>
              <w:jc w:val="center"/>
              <w:rPr>
                <w:rFonts w:asciiTheme="minorEastAsia" w:hAnsiTheme="minorEastAsia" w:eastAsiaTheme="minorEastAsia"/>
                <w:snapToGrid w:val="0"/>
                <w:kern w:val="0"/>
              </w:rPr>
            </w:pPr>
          </w:p>
        </w:tc>
        <w:tc>
          <w:tcPr>
            <w:tcW w:w="657" w:type="dxa"/>
          </w:tcPr>
          <w:p w14:paraId="36C285B3">
            <w:pPr>
              <w:adjustRightInd w:val="0"/>
              <w:snapToGrid w:val="0"/>
              <w:spacing w:line="300" w:lineRule="auto"/>
              <w:jc w:val="center"/>
              <w:rPr>
                <w:rFonts w:asciiTheme="minorEastAsia" w:hAnsiTheme="minorEastAsia" w:eastAsiaTheme="minorEastAsia"/>
                <w:snapToGrid w:val="0"/>
                <w:kern w:val="0"/>
              </w:rPr>
            </w:pPr>
          </w:p>
        </w:tc>
      </w:tr>
      <w:tr w14:paraId="6FAB19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48EB4603">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4</w:t>
            </w:r>
          </w:p>
        </w:tc>
        <w:tc>
          <w:tcPr>
            <w:tcW w:w="1384" w:type="dxa"/>
            <w:vAlign w:val="center"/>
          </w:tcPr>
          <w:p w14:paraId="60ECA7C0">
            <w:pPr>
              <w:widowControl/>
              <w:spacing w:line="360" w:lineRule="auto"/>
              <w:jc w:val="center"/>
              <w:rPr>
                <w:rFonts w:cs="宋体" w:asciiTheme="minorEastAsia" w:hAnsiTheme="minorEastAsia" w:eastAsiaTheme="minorEastAsia"/>
                <w:kern w:val="0"/>
                <w:szCs w:val="21"/>
              </w:rPr>
            </w:pPr>
          </w:p>
        </w:tc>
        <w:tc>
          <w:tcPr>
            <w:tcW w:w="810" w:type="dxa"/>
            <w:vAlign w:val="center"/>
          </w:tcPr>
          <w:p w14:paraId="17DC6CC9">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26567632">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3F5838C9">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775A9882">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6CAC989F">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042582AA">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6259755E">
            <w:pPr>
              <w:adjustRightInd w:val="0"/>
              <w:snapToGrid w:val="0"/>
              <w:spacing w:line="300" w:lineRule="auto"/>
              <w:jc w:val="center"/>
              <w:rPr>
                <w:rFonts w:asciiTheme="minorEastAsia" w:hAnsiTheme="minorEastAsia" w:eastAsiaTheme="minorEastAsia"/>
                <w:snapToGrid w:val="0"/>
                <w:kern w:val="0"/>
              </w:rPr>
            </w:pPr>
          </w:p>
        </w:tc>
        <w:tc>
          <w:tcPr>
            <w:tcW w:w="773" w:type="dxa"/>
          </w:tcPr>
          <w:p w14:paraId="5002364F">
            <w:pPr>
              <w:adjustRightInd w:val="0"/>
              <w:snapToGrid w:val="0"/>
              <w:spacing w:line="300" w:lineRule="auto"/>
              <w:jc w:val="center"/>
              <w:rPr>
                <w:rFonts w:asciiTheme="minorEastAsia" w:hAnsiTheme="minorEastAsia" w:eastAsiaTheme="minorEastAsia"/>
                <w:snapToGrid w:val="0"/>
                <w:kern w:val="0"/>
              </w:rPr>
            </w:pPr>
          </w:p>
        </w:tc>
        <w:tc>
          <w:tcPr>
            <w:tcW w:w="980" w:type="dxa"/>
          </w:tcPr>
          <w:p w14:paraId="7DE99E3A">
            <w:pPr>
              <w:adjustRightInd w:val="0"/>
              <w:snapToGrid w:val="0"/>
              <w:spacing w:line="300" w:lineRule="auto"/>
              <w:jc w:val="center"/>
              <w:rPr>
                <w:rFonts w:asciiTheme="minorEastAsia" w:hAnsiTheme="minorEastAsia" w:eastAsiaTheme="minorEastAsia"/>
                <w:snapToGrid w:val="0"/>
                <w:kern w:val="0"/>
              </w:rPr>
            </w:pPr>
          </w:p>
        </w:tc>
        <w:tc>
          <w:tcPr>
            <w:tcW w:w="657" w:type="dxa"/>
          </w:tcPr>
          <w:p w14:paraId="443B0C89">
            <w:pPr>
              <w:adjustRightInd w:val="0"/>
              <w:snapToGrid w:val="0"/>
              <w:spacing w:line="300" w:lineRule="auto"/>
              <w:jc w:val="center"/>
              <w:rPr>
                <w:rFonts w:asciiTheme="minorEastAsia" w:hAnsiTheme="minorEastAsia" w:eastAsiaTheme="minorEastAsia"/>
                <w:snapToGrid w:val="0"/>
                <w:kern w:val="0"/>
              </w:rPr>
            </w:pPr>
          </w:p>
        </w:tc>
        <w:tc>
          <w:tcPr>
            <w:tcW w:w="657" w:type="dxa"/>
          </w:tcPr>
          <w:p w14:paraId="71FDEB4D">
            <w:pPr>
              <w:adjustRightInd w:val="0"/>
              <w:snapToGrid w:val="0"/>
              <w:spacing w:line="300" w:lineRule="auto"/>
              <w:jc w:val="center"/>
              <w:rPr>
                <w:rFonts w:asciiTheme="minorEastAsia" w:hAnsiTheme="minorEastAsia" w:eastAsiaTheme="minorEastAsia"/>
                <w:snapToGrid w:val="0"/>
                <w:kern w:val="0"/>
              </w:rPr>
            </w:pPr>
          </w:p>
        </w:tc>
      </w:tr>
      <w:tr w14:paraId="32315D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25" w:type="dxa"/>
            <w:vAlign w:val="center"/>
          </w:tcPr>
          <w:p w14:paraId="15DA569D">
            <w:pPr>
              <w:jc w:val="center"/>
              <w:rPr>
                <w:rFonts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1384" w:type="dxa"/>
            <w:vAlign w:val="center"/>
          </w:tcPr>
          <w:p w14:paraId="5FFF9FCF">
            <w:pPr>
              <w:widowControl/>
              <w:spacing w:line="360" w:lineRule="auto"/>
              <w:jc w:val="center"/>
              <w:rPr>
                <w:rFonts w:cs="宋体" w:asciiTheme="minorEastAsia" w:hAnsiTheme="minorEastAsia" w:eastAsiaTheme="minorEastAsia"/>
                <w:kern w:val="0"/>
                <w:szCs w:val="21"/>
              </w:rPr>
            </w:pPr>
          </w:p>
        </w:tc>
        <w:tc>
          <w:tcPr>
            <w:tcW w:w="810" w:type="dxa"/>
            <w:vAlign w:val="center"/>
          </w:tcPr>
          <w:p w14:paraId="5960264D">
            <w:pPr>
              <w:adjustRightInd w:val="0"/>
              <w:snapToGrid w:val="0"/>
              <w:spacing w:line="300" w:lineRule="auto"/>
              <w:jc w:val="center"/>
              <w:rPr>
                <w:rFonts w:asciiTheme="minorEastAsia" w:hAnsiTheme="minorEastAsia" w:eastAsiaTheme="minorEastAsia"/>
                <w:snapToGrid w:val="0"/>
                <w:kern w:val="0"/>
              </w:rPr>
            </w:pPr>
          </w:p>
        </w:tc>
        <w:tc>
          <w:tcPr>
            <w:tcW w:w="840" w:type="dxa"/>
            <w:vAlign w:val="center"/>
          </w:tcPr>
          <w:p w14:paraId="5EE5EC9B">
            <w:pPr>
              <w:adjustRightInd w:val="0"/>
              <w:snapToGrid w:val="0"/>
              <w:spacing w:line="300" w:lineRule="auto"/>
              <w:jc w:val="center"/>
              <w:rPr>
                <w:rFonts w:asciiTheme="minorEastAsia" w:hAnsiTheme="minorEastAsia" w:eastAsiaTheme="minorEastAsia"/>
                <w:snapToGrid w:val="0"/>
                <w:kern w:val="0"/>
              </w:rPr>
            </w:pPr>
          </w:p>
        </w:tc>
        <w:tc>
          <w:tcPr>
            <w:tcW w:w="1059" w:type="dxa"/>
            <w:vAlign w:val="center"/>
          </w:tcPr>
          <w:p w14:paraId="555361C7">
            <w:pPr>
              <w:adjustRightInd w:val="0"/>
              <w:snapToGrid w:val="0"/>
              <w:spacing w:line="300" w:lineRule="auto"/>
              <w:jc w:val="center"/>
              <w:rPr>
                <w:rFonts w:asciiTheme="minorEastAsia" w:hAnsiTheme="minorEastAsia" w:eastAsiaTheme="minorEastAsia"/>
                <w:snapToGrid w:val="0"/>
                <w:kern w:val="0"/>
              </w:rPr>
            </w:pPr>
          </w:p>
        </w:tc>
        <w:tc>
          <w:tcPr>
            <w:tcW w:w="992" w:type="dxa"/>
            <w:vAlign w:val="center"/>
          </w:tcPr>
          <w:p w14:paraId="42DF44F4">
            <w:pPr>
              <w:adjustRightInd w:val="0"/>
              <w:snapToGrid w:val="0"/>
              <w:spacing w:line="300" w:lineRule="auto"/>
              <w:jc w:val="center"/>
              <w:rPr>
                <w:rFonts w:asciiTheme="minorEastAsia" w:hAnsiTheme="minorEastAsia" w:eastAsiaTheme="minorEastAsia"/>
                <w:snapToGrid w:val="0"/>
                <w:kern w:val="0"/>
              </w:rPr>
            </w:pPr>
          </w:p>
        </w:tc>
        <w:tc>
          <w:tcPr>
            <w:tcW w:w="651" w:type="dxa"/>
            <w:vAlign w:val="center"/>
          </w:tcPr>
          <w:p w14:paraId="702A6D2F">
            <w:pPr>
              <w:adjustRightInd w:val="0"/>
              <w:snapToGrid w:val="0"/>
              <w:spacing w:line="300" w:lineRule="auto"/>
              <w:jc w:val="center"/>
              <w:rPr>
                <w:rFonts w:asciiTheme="minorEastAsia" w:hAnsiTheme="minorEastAsia" w:eastAsiaTheme="minorEastAsia"/>
                <w:snapToGrid w:val="0"/>
                <w:kern w:val="0"/>
              </w:rPr>
            </w:pPr>
          </w:p>
        </w:tc>
        <w:tc>
          <w:tcPr>
            <w:tcW w:w="725" w:type="dxa"/>
            <w:vAlign w:val="center"/>
          </w:tcPr>
          <w:p w14:paraId="73018FF9">
            <w:pPr>
              <w:adjustRightInd w:val="0"/>
              <w:snapToGrid w:val="0"/>
              <w:spacing w:line="300" w:lineRule="auto"/>
              <w:jc w:val="center"/>
              <w:rPr>
                <w:rFonts w:asciiTheme="minorEastAsia" w:hAnsiTheme="minorEastAsia" w:eastAsiaTheme="minorEastAsia"/>
                <w:snapToGrid w:val="0"/>
                <w:kern w:val="0"/>
              </w:rPr>
            </w:pPr>
          </w:p>
        </w:tc>
        <w:tc>
          <w:tcPr>
            <w:tcW w:w="709" w:type="dxa"/>
            <w:vAlign w:val="center"/>
          </w:tcPr>
          <w:p w14:paraId="3F48922D">
            <w:pPr>
              <w:adjustRightInd w:val="0"/>
              <w:snapToGrid w:val="0"/>
              <w:spacing w:line="300" w:lineRule="auto"/>
              <w:jc w:val="center"/>
              <w:rPr>
                <w:rFonts w:asciiTheme="minorEastAsia" w:hAnsiTheme="minorEastAsia" w:eastAsiaTheme="minorEastAsia"/>
                <w:snapToGrid w:val="0"/>
                <w:kern w:val="0"/>
              </w:rPr>
            </w:pPr>
          </w:p>
        </w:tc>
        <w:tc>
          <w:tcPr>
            <w:tcW w:w="773" w:type="dxa"/>
          </w:tcPr>
          <w:p w14:paraId="68F91EEF">
            <w:pPr>
              <w:adjustRightInd w:val="0"/>
              <w:snapToGrid w:val="0"/>
              <w:spacing w:line="300" w:lineRule="auto"/>
              <w:jc w:val="center"/>
              <w:rPr>
                <w:rFonts w:asciiTheme="minorEastAsia" w:hAnsiTheme="minorEastAsia" w:eastAsiaTheme="minorEastAsia"/>
                <w:snapToGrid w:val="0"/>
                <w:kern w:val="0"/>
              </w:rPr>
            </w:pPr>
          </w:p>
        </w:tc>
        <w:tc>
          <w:tcPr>
            <w:tcW w:w="980" w:type="dxa"/>
          </w:tcPr>
          <w:p w14:paraId="28E99328">
            <w:pPr>
              <w:adjustRightInd w:val="0"/>
              <w:snapToGrid w:val="0"/>
              <w:spacing w:line="300" w:lineRule="auto"/>
              <w:jc w:val="center"/>
              <w:rPr>
                <w:rFonts w:asciiTheme="minorEastAsia" w:hAnsiTheme="minorEastAsia" w:eastAsiaTheme="minorEastAsia"/>
                <w:snapToGrid w:val="0"/>
                <w:kern w:val="0"/>
              </w:rPr>
            </w:pPr>
          </w:p>
        </w:tc>
        <w:tc>
          <w:tcPr>
            <w:tcW w:w="657" w:type="dxa"/>
          </w:tcPr>
          <w:p w14:paraId="30F1CC91">
            <w:pPr>
              <w:adjustRightInd w:val="0"/>
              <w:snapToGrid w:val="0"/>
              <w:spacing w:line="300" w:lineRule="auto"/>
              <w:jc w:val="center"/>
              <w:rPr>
                <w:rFonts w:asciiTheme="minorEastAsia" w:hAnsiTheme="minorEastAsia" w:eastAsiaTheme="minorEastAsia"/>
                <w:snapToGrid w:val="0"/>
                <w:kern w:val="0"/>
              </w:rPr>
            </w:pPr>
          </w:p>
        </w:tc>
        <w:tc>
          <w:tcPr>
            <w:tcW w:w="657" w:type="dxa"/>
          </w:tcPr>
          <w:p w14:paraId="11E19F0B">
            <w:pPr>
              <w:adjustRightInd w:val="0"/>
              <w:snapToGrid w:val="0"/>
              <w:spacing w:line="300" w:lineRule="auto"/>
              <w:jc w:val="center"/>
              <w:rPr>
                <w:rFonts w:asciiTheme="minorEastAsia" w:hAnsiTheme="minorEastAsia" w:eastAsiaTheme="minorEastAsia"/>
                <w:snapToGrid w:val="0"/>
                <w:kern w:val="0"/>
              </w:rPr>
            </w:pPr>
          </w:p>
        </w:tc>
      </w:tr>
      <w:tr w14:paraId="6CC268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762" w:type="dxa"/>
            <w:gridSpan w:val="13"/>
            <w:vAlign w:val="center"/>
          </w:tcPr>
          <w:p w14:paraId="185AF7F2">
            <w:pPr>
              <w:rPr>
                <w:rFonts w:asciiTheme="minorEastAsia" w:hAnsiTheme="minorEastAsia" w:eastAsiaTheme="minorEastAsia"/>
                <w:snapToGrid w:val="0"/>
                <w:kern w:val="0"/>
              </w:rPr>
            </w:pPr>
            <w:r>
              <w:rPr>
                <w:rFonts w:hint="eastAsia" w:asciiTheme="minorEastAsia" w:hAnsiTheme="minorEastAsia" w:eastAsiaTheme="minorEastAsia"/>
                <w:sz w:val="24"/>
              </w:rPr>
              <w:t>总计（即投标总价；币种：人民币；单位：元）</w:t>
            </w:r>
            <w:r>
              <w:rPr>
                <w:rFonts w:hint="eastAsia" w:asciiTheme="minorEastAsia" w:hAnsiTheme="minorEastAsia" w:eastAsiaTheme="minorEastAsia"/>
                <w:sz w:val="24"/>
                <w:lang w:eastAsia="zh-CN"/>
              </w:rPr>
              <w:t>：</w:t>
            </w:r>
          </w:p>
        </w:tc>
      </w:tr>
    </w:tbl>
    <w:p w14:paraId="775FC617">
      <w:pPr>
        <w:rPr>
          <w:rFonts w:asciiTheme="minorEastAsia" w:hAnsiTheme="minorEastAsia" w:eastAsiaTheme="minorEastAsia"/>
        </w:rPr>
      </w:pPr>
      <w:r>
        <w:rPr>
          <w:rFonts w:hint="eastAsia" w:asciiTheme="minorEastAsia" w:hAnsiTheme="minorEastAsia" w:eastAsiaTheme="minorEastAsia"/>
          <w:snapToGrid w:val="0"/>
          <w:kern w:val="0"/>
        </w:rPr>
        <w:t>注：</w:t>
      </w:r>
      <w:r>
        <w:rPr>
          <w:rFonts w:hint="eastAsia" w:asciiTheme="minorEastAsia" w:hAnsiTheme="minorEastAsia" w:eastAsiaTheme="minorEastAsia"/>
        </w:rPr>
        <w:t>1. 本表</w:t>
      </w:r>
      <w:r>
        <w:rPr>
          <w:rFonts w:asciiTheme="minorEastAsia" w:hAnsiTheme="minorEastAsia" w:eastAsiaTheme="minorEastAsia"/>
        </w:rPr>
        <w:t>应</w:t>
      </w:r>
      <w:r>
        <w:rPr>
          <w:rFonts w:hint="eastAsia" w:asciiTheme="minorEastAsia" w:hAnsiTheme="minorEastAsia" w:eastAsiaTheme="minorEastAsia"/>
        </w:rPr>
        <w:t>根据</w:t>
      </w:r>
      <w:r>
        <w:rPr>
          <w:rFonts w:hint="eastAsia" w:ascii="宋体" w:hAnsi="宋体" w:cs="Arial"/>
          <w:bCs/>
          <w:szCs w:val="21"/>
        </w:rPr>
        <w:t>招标文件第二章《项目需求》中</w:t>
      </w:r>
      <w:r>
        <w:rPr>
          <w:rFonts w:hint="eastAsia" w:asciiTheme="minorEastAsia" w:hAnsiTheme="minorEastAsia" w:eastAsiaTheme="minorEastAsia"/>
        </w:rPr>
        <w:t>“一、采购范围”的</w:t>
      </w:r>
      <w:r>
        <w:rPr>
          <w:rFonts w:hint="eastAsia" w:asciiTheme="minorEastAsia" w:hAnsiTheme="minorEastAsia" w:eastAsiaTheme="minorEastAsia"/>
          <w:b/>
          <w:szCs w:val="21"/>
        </w:rPr>
        <w:t>“（二）货物清单明细”</w:t>
      </w:r>
      <w:r>
        <w:rPr>
          <w:rFonts w:hint="eastAsia" w:asciiTheme="minorEastAsia" w:hAnsiTheme="minorEastAsia" w:eastAsiaTheme="minorEastAsia"/>
        </w:rPr>
        <w:t>填写</w:t>
      </w:r>
      <w:r>
        <w:rPr>
          <w:rFonts w:asciiTheme="minorEastAsia" w:hAnsiTheme="minorEastAsia" w:eastAsiaTheme="minorEastAsia"/>
        </w:rPr>
        <w:t>，</w:t>
      </w:r>
      <w:r>
        <w:rPr>
          <w:rFonts w:hint="eastAsia" w:asciiTheme="minorEastAsia" w:hAnsiTheme="minorEastAsia" w:eastAsiaTheme="minorEastAsia"/>
          <w:b/>
        </w:rPr>
        <w:t>本表格式不得修改</w:t>
      </w:r>
      <w:r>
        <w:rPr>
          <w:rFonts w:hint="eastAsia" w:asciiTheme="minorEastAsia" w:hAnsiTheme="minorEastAsia" w:eastAsiaTheme="minorEastAsia"/>
        </w:rPr>
        <w:t>（续行除外）。</w:t>
      </w:r>
      <w:r>
        <w:rPr>
          <w:rFonts w:hint="eastAsia" w:asciiTheme="minorEastAsia" w:hAnsiTheme="minorEastAsia" w:eastAsiaTheme="minorEastAsia"/>
          <w:b/>
        </w:rPr>
        <w:t>对于定制类产品，可以不填写品牌、型号等信息，但必须注明“定制”，否则该产品技术参数按负偏离处理</w:t>
      </w:r>
      <w:r>
        <w:rPr>
          <w:rFonts w:asciiTheme="minorEastAsia" w:hAnsiTheme="minorEastAsia" w:eastAsiaTheme="minorEastAsia"/>
          <w:b/>
        </w:rPr>
        <w:t>。</w:t>
      </w:r>
      <w:r>
        <w:rPr>
          <w:rFonts w:hint="eastAsia" w:asciiTheme="minorEastAsia" w:hAnsiTheme="minorEastAsia" w:eastAsiaTheme="minorEastAsia"/>
          <w:b/>
          <w:color w:val="FF0000"/>
        </w:rPr>
        <w:t>[单一产品或者非单一产品采购项目中的核心产品，必须填写品牌信息。]</w:t>
      </w:r>
    </w:p>
    <w:p w14:paraId="79663E2E">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2、</w:t>
      </w:r>
      <w:r>
        <w:rPr>
          <w:rFonts w:hint="eastAsia" w:ascii="宋体" w:hAnsi="宋体"/>
          <w:szCs w:val="21"/>
        </w:rPr>
        <w:t>投标人必须对照进口产品的规定明确其投标产品是否为进口产品。进口产品是指通过海关验放进入中国境内且产自关境外的产品。即所谓进口产品是指制造过程均在国外，如果产品在国内组装，其中的零部件（包括核心部件）是进口产品，则应当视为非进口产品。采用“接受进口”的产品优先采购向我国企业转让技术、与我国企业签订消化吸收再创新方案的供应商的进口产品，相关内容以财库〔2007〕119 号文和财办库〔2008〕248 号文的相关规定为准</w:t>
      </w:r>
      <w:r>
        <w:rPr>
          <w:rFonts w:hint="eastAsia" w:asciiTheme="minorEastAsia" w:hAnsiTheme="minorEastAsia" w:eastAsiaTheme="minorEastAsia"/>
        </w:rPr>
        <w:t>。</w:t>
      </w:r>
    </w:p>
    <w:p w14:paraId="4A4C80AB">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3、投标总价应为以上各分项</w:t>
      </w:r>
      <w:r>
        <w:rPr>
          <w:rFonts w:hint="eastAsia" w:asciiTheme="minorEastAsia" w:hAnsiTheme="minorEastAsia" w:eastAsiaTheme="minorEastAsia"/>
          <w:lang w:eastAsia="zh-CN"/>
        </w:rPr>
        <w:t>合价</w:t>
      </w:r>
      <w:r>
        <w:rPr>
          <w:rFonts w:hint="eastAsia" w:asciiTheme="minorEastAsia" w:hAnsiTheme="minorEastAsia" w:eastAsiaTheme="minorEastAsia"/>
        </w:rPr>
        <w:t>之和；投标总价和表中单个采购条目报价均不得超过对应的财政预算限额，否则将导致无效投标。</w:t>
      </w:r>
    </w:p>
    <w:p w14:paraId="368FDF58">
      <w:pPr>
        <w:adjustRightInd w:val="0"/>
        <w:snapToGrid w:val="0"/>
        <w:spacing w:line="300" w:lineRule="auto"/>
        <w:rPr>
          <w:rFonts w:asciiTheme="minorEastAsia" w:hAnsiTheme="minorEastAsia" w:eastAsiaTheme="minorEastAsia"/>
        </w:rPr>
      </w:pPr>
      <w:r>
        <w:rPr>
          <w:rFonts w:hint="eastAsia" w:asciiTheme="minorEastAsia" w:hAnsiTheme="minorEastAsia" w:eastAsiaTheme="minorEastAsia"/>
        </w:rPr>
        <w:t>4、开标一览表中的投标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w:t>
      </w:r>
      <w:r>
        <w:rPr>
          <w:rFonts w:hint="eastAsia" w:asciiTheme="minorEastAsia" w:hAnsiTheme="minorEastAsia" w:eastAsiaTheme="minorEastAsia"/>
          <w:lang w:eastAsia="zh-CN"/>
        </w:rPr>
        <w:t>报价总计</w:t>
      </w:r>
      <w:r>
        <w:rPr>
          <w:rFonts w:hint="eastAsia" w:asciiTheme="minorEastAsia" w:hAnsiTheme="minorEastAsia" w:eastAsiaTheme="minorEastAsia"/>
        </w:rPr>
        <w:t>金额一致。</w:t>
      </w:r>
    </w:p>
    <w:p w14:paraId="03707E1A">
      <w:pPr>
        <w:adjustRightInd w:val="0"/>
        <w:snapToGrid w:val="0"/>
        <w:spacing w:line="300" w:lineRule="auto"/>
        <w:rPr>
          <w:rFonts w:hint="eastAsia" w:cs="Times New Roman" w:asciiTheme="minorEastAsia" w:hAnsiTheme="minorEastAsia" w:eastAsiaTheme="minorEastAsia"/>
        </w:rPr>
      </w:pPr>
      <w:r>
        <w:rPr>
          <w:rFonts w:hint="eastAsia" w:cs="Times New Roman" w:asciiTheme="minorEastAsia" w:hAnsiTheme="minorEastAsia" w:eastAsiaTheme="minorEastAsia"/>
        </w:rPr>
        <w:t>5、“原产地”是指货物的实际生产加工地，非品牌所在地；“制造商”是指产品品牌厂商，同一品牌国内外均有制造商的，应填写国内制造商；产品代工制造的，应填写接受委托生产制造的制造商等。</w:t>
      </w:r>
    </w:p>
    <w:p w14:paraId="2E0489D3">
      <w:pPr>
        <w:adjustRightInd w:val="0"/>
        <w:snapToGrid w:val="0"/>
        <w:spacing w:line="300" w:lineRule="auto"/>
        <w:rPr>
          <w:rFonts w:hint="eastAsia" w:cs="Times New Roman" w:asciiTheme="minorEastAsia" w:hAnsiTheme="minorEastAsia" w:eastAsiaTheme="minorEastAsia"/>
        </w:rPr>
      </w:pPr>
      <w:r>
        <w:rPr>
          <w:rFonts w:hint="eastAsia" w:cs="Times New Roman" w:asciiTheme="minorEastAsia" w:hAnsiTheme="minorEastAsia" w:eastAsiaTheme="minorEastAsia"/>
          <w:lang w:val="en-US" w:eastAsia="zh-CN"/>
        </w:rPr>
        <w:t>6、</w:t>
      </w:r>
      <w:r>
        <w:rPr>
          <w:rFonts w:hint="eastAsia" w:cs="Times New Roman" w:asciiTheme="minorEastAsia" w:hAnsiTheme="minorEastAsia" w:eastAsiaTheme="minorEastAsia"/>
        </w:rPr>
        <w:t>投标</w:t>
      </w:r>
      <w:r>
        <w:rPr>
          <w:rFonts w:hint="eastAsia" w:cs="Times New Roman" w:asciiTheme="minorEastAsia" w:hAnsiTheme="minorEastAsia" w:eastAsiaTheme="minorEastAsia"/>
          <w:lang w:eastAsia="zh-CN"/>
        </w:rPr>
        <w:t>人</w:t>
      </w:r>
      <w:r>
        <w:rPr>
          <w:rFonts w:hint="eastAsia" w:cs="Times New Roman" w:asciiTheme="minorEastAsia" w:hAnsiTheme="minorEastAsia" w:eastAsiaTheme="minorEastAsia"/>
        </w:rPr>
        <w:t>在报价表中填写的货物名称、品牌、规格型号、制造厂商等信息与产品彩页或产品说明书或技术白皮书等证明材料不一致的，以证明材料相关信息为准</w:t>
      </w:r>
      <w:r>
        <w:rPr>
          <w:rFonts w:hint="eastAsia" w:cs="Times New Roman" w:asciiTheme="minorEastAsia" w:hAnsiTheme="minorEastAsia" w:eastAsiaTheme="minorEastAsia"/>
          <w:lang w:eastAsia="zh-CN"/>
        </w:rPr>
        <w:t>。</w:t>
      </w:r>
      <w:r>
        <w:rPr>
          <w:rFonts w:hint="eastAsia" w:cs="Times New Roman" w:asciiTheme="minorEastAsia" w:hAnsiTheme="minorEastAsia" w:eastAsiaTheme="minorEastAsia"/>
        </w:rPr>
        <w:t>投标</w:t>
      </w:r>
      <w:r>
        <w:rPr>
          <w:rFonts w:hint="eastAsia" w:cs="Times New Roman" w:asciiTheme="minorEastAsia" w:hAnsiTheme="minorEastAsia" w:eastAsiaTheme="minorEastAsia"/>
          <w:lang w:eastAsia="zh-CN"/>
        </w:rPr>
        <w:t>人</w:t>
      </w:r>
      <w:r>
        <w:rPr>
          <w:rFonts w:hint="eastAsia" w:cs="Times New Roman" w:asciiTheme="minorEastAsia" w:hAnsiTheme="minorEastAsia" w:eastAsiaTheme="minorEastAsia"/>
        </w:rPr>
        <w:t>另行澄清更正的除外。</w:t>
      </w:r>
    </w:p>
    <w:p w14:paraId="41239B08">
      <w:pPr>
        <w:adjustRightInd w:val="0"/>
        <w:snapToGrid w:val="0"/>
        <w:spacing w:line="300" w:lineRule="auto"/>
        <w:rPr>
          <w:rFonts w:asciiTheme="minorEastAsia" w:hAnsiTheme="minorEastAsia" w:eastAsiaTheme="minorEastAsia"/>
          <w:snapToGrid w:val="0"/>
          <w:kern w:val="0"/>
        </w:rPr>
      </w:pPr>
    </w:p>
    <w:p w14:paraId="2B49B6EE">
      <w:pPr>
        <w:adjustRightInd w:val="0"/>
        <w:snapToGrid w:val="0"/>
        <w:spacing w:line="300" w:lineRule="auto"/>
        <w:jc w:val="center"/>
        <w:rPr>
          <w:rFonts w:asciiTheme="minorEastAsia" w:hAnsiTheme="minorEastAsia" w:eastAsiaTheme="minorEastAsia"/>
          <w:snapToGrid w:val="0"/>
          <w:kern w:val="0"/>
        </w:rPr>
      </w:pPr>
    </w:p>
    <w:p w14:paraId="3927E3A6">
      <w:pPr>
        <w:adjustRightInd w:val="0"/>
        <w:snapToGrid w:val="0"/>
        <w:spacing w:line="300" w:lineRule="auto"/>
        <w:jc w:val="center"/>
        <w:rPr>
          <w:rFonts w:ascii="宋体" w:hAnsi="宋体" w:cs="宋体"/>
          <w:color w:val="000000"/>
          <w:kern w:val="0"/>
          <w:sz w:val="24"/>
        </w:rPr>
      </w:pPr>
      <w:r>
        <w:rPr>
          <w:rFonts w:hint="eastAsia" w:ascii="宋体" w:hAnsi="宋体" w:cs="宋体"/>
          <w:color w:val="000000"/>
          <w:kern w:val="0"/>
          <w:sz w:val="24"/>
        </w:rPr>
        <w:t>（</w:t>
      </w:r>
      <w:r>
        <w:rPr>
          <w:rFonts w:hint="eastAsia" w:ascii="宋体" w:hAnsi="宋体" w:cs="宋体"/>
          <w:color w:val="000000"/>
          <w:kern w:val="0"/>
          <w:sz w:val="24"/>
          <w:lang w:eastAsia="zh-CN"/>
        </w:rPr>
        <w:t>二</w:t>
      </w:r>
      <w:r>
        <w:rPr>
          <w:rFonts w:hint="eastAsia" w:ascii="宋体" w:hAnsi="宋体" w:cs="宋体"/>
          <w:color w:val="000000"/>
          <w:kern w:val="0"/>
          <w:sz w:val="24"/>
        </w:rPr>
        <w:t>）【可选】零配件、消耗品和延续保修合同报价明细清单</w:t>
      </w:r>
    </w:p>
    <w:p w14:paraId="60F5CABF">
      <w:pPr>
        <w:adjustRightInd w:val="0"/>
        <w:snapToGrid w:val="0"/>
        <w:spacing w:line="300" w:lineRule="auto"/>
        <w:jc w:val="center"/>
        <w:rPr>
          <w:rFonts w:ascii="宋体" w:hAnsi="宋体" w:cs="宋体"/>
          <w:color w:val="000000"/>
          <w:kern w:val="0"/>
          <w:sz w:val="24"/>
        </w:rPr>
      </w:pPr>
      <w:r>
        <w:rPr>
          <w:rFonts w:hint="eastAsia" w:ascii="宋体" w:hAnsi="宋体" w:cs="宋体"/>
          <w:color w:val="000000"/>
          <w:kern w:val="0"/>
          <w:sz w:val="24"/>
        </w:rPr>
        <w:t>（该部分报价不包括在投标总价内）</w:t>
      </w:r>
    </w:p>
    <w:tbl>
      <w:tblPr>
        <w:tblStyle w:val="50"/>
        <w:tblW w:w="90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136"/>
        <w:gridCol w:w="1843"/>
        <w:gridCol w:w="1417"/>
        <w:gridCol w:w="1134"/>
        <w:gridCol w:w="2670"/>
      </w:tblGrid>
      <w:tr w14:paraId="59B67C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1B93C0FD">
            <w:pPr>
              <w:adjustRightInd w:val="0"/>
              <w:snapToGrid w:val="0"/>
              <w:spacing w:line="300" w:lineRule="auto"/>
              <w:jc w:val="center"/>
              <w:rPr>
                <w:snapToGrid w:val="0"/>
                <w:color w:val="000000"/>
                <w:kern w:val="0"/>
              </w:rPr>
            </w:pPr>
            <w:r>
              <w:rPr>
                <w:snapToGrid w:val="0"/>
                <w:color w:val="000000"/>
                <w:kern w:val="0"/>
              </w:rPr>
              <w:t>序号</w:t>
            </w:r>
          </w:p>
        </w:tc>
        <w:tc>
          <w:tcPr>
            <w:tcW w:w="1136" w:type="dxa"/>
            <w:vAlign w:val="center"/>
          </w:tcPr>
          <w:p w14:paraId="7E358354">
            <w:pPr>
              <w:adjustRightInd w:val="0"/>
              <w:snapToGrid w:val="0"/>
              <w:spacing w:line="300" w:lineRule="auto"/>
              <w:jc w:val="center"/>
              <w:rPr>
                <w:snapToGrid w:val="0"/>
                <w:kern w:val="0"/>
              </w:rPr>
            </w:pPr>
            <w:r>
              <w:rPr>
                <w:rFonts w:hint="eastAsia"/>
                <w:snapToGrid w:val="0"/>
                <w:kern w:val="0"/>
              </w:rPr>
              <w:t>货物</w:t>
            </w:r>
            <w:r>
              <w:rPr>
                <w:snapToGrid w:val="0"/>
                <w:kern w:val="0"/>
              </w:rPr>
              <w:t>名称</w:t>
            </w:r>
          </w:p>
        </w:tc>
        <w:tc>
          <w:tcPr>
            <w:tcW w:w="1843" w:type="dxa"/>
            <w:vAlign w:val="center"/>
          </w:tcPr>
          <w:p w14:paraId="3B9DF4B8">
            <w:pPr>
              <w:adjustRightInd w:val="0"/>
              <w:snapToGrid w:val="0"/>
              <w:spacing w:line="300" w:lineRule="auto"/>
              <w:jc w:val="center"/>
              <w:rPr>
                <w:snapToGrid w:val="0"/>
                <w:kern w:val="0"/>
              </w:rPr>
            </w:pPr>
            <w:r>
              <w:rPr>
                <w:rFonts w:hint="eastAsia"/>
                <w:szCs w:val="21"/>
              </w:rPr>
              <w:t>规格/型号</w:t>
            </w:r>
          </w:p>
        </w:tc>
        <w:tc>
          <w:tcPr>
            <w:tcW w:w="1417" w:type="dxa"/>
            <w:vAlign w:val="center"/>
          </w:tcPr>
          <w:p w14:paraId="27ABA809">
            <w:pPr>
              <w:adjustRightInd w:val="0"/>
              <w:snapToGrid w:val="0"/>
              <w:spacing w:line="300" w:lineRule="auto"/>
              <w:jc w:val="center"/>
              <w:rPr>
                <w:snapToGrid w:val="0"/>
                <w:kern w:val="0"/>
              </w:rPr>
            </w:pPr>
            <w:r>
              <w:rPr>
                <w:snapToGrid w:val="0"/>
                <w:kern w:val="0"/>
              </w:rPr>
              <w:t>制造厂商</w:t>
            </w:r>
          </w:p>
        </w:tc>
        <w:tc>
          <w:tcPr>
            <w:tcW w:w="1134" w:type="dxa"/>
            <w:vAlign w:val="center"/>
          </w:tcPr>
          <w:p w14:paraId="37E46DAD">
            <w:pPr>
              <w:adjustRightInd w:val="0"/>
              <w:snapToGrid w:val="0"/>
              <w:spacing w:line="300" w:lineRule="auto"/>
              <w:jc w:val="center"/>
              <w:rPr>
                <w:snapToGrid w:val="0"/>
                <w:kern w:val="0"/>
              </w:rPr>
            </w:pPr>
            <w:r>
              <w:rPr>
                <w:rFonts w:hint="eastAsia"/>
                <w:snapToGrid w:val="0"/>
                <w:kern w:val="0"/>
              </w:rPr>
              <w:t>原产地</w:t>
            </w:r>
          </w:p>
        </w:tc>
        <w:tc>
          <w:tcPr>
            <w:tcW w:w="2670" w:type="dxa"/>
            <w:vAlign w:val="center"/>
          </w:tcPr>
          <w:p w14:paraId="026640AD">
            <w:pPr>
              <w:jc w:val="center"/>
              <w:rPr>
                <w:szCs w:val="21"/>
              </w:rPr>
            </w:pPr>
            <w:r>
              <w:rPr>
                <w:rFonts w:hint="eastAsia"/>
                <w:szCs w:val="21"/>
              </w:rPr>
              <w:t>单价(元)</w:t>
            </w:r>
          </w:p>
        </w:tc>
      </w:tr>
      <w:tr w14:paraId="09AAAF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46C9F027">
            <w:pPr>
              <w:adjustRightInd w:val="0"/>
              <w:snapToGrid w:val="0"/>
              <w:spacing w:line="300" w:lineRule="auto"/>
              <w:jc w:val="center"/>
              <w:rPr>
                <w:snapToGrid w:val="0"/>
                <w:color w:val="000000"/>
                <w:kern w:val="0"/>
              </w:rPr>
            </w:pPr>
            <w:r>
              <w:rPr>
                <w:rFonts w:hint="eastAsia"/>
                <w:snapToGrid w:val="0"/>
                <w:color w:val="000000"/>
                <w:kern w:val="0"/>
              </w:rPr>
              <w:t>1</w:t>
            </w:r>
          </w:p>
        </w:tc>
        <w:tc>
          <w:tcPr>
            <w:tcW w:w="1136" w:type="dxa"/>
            <w:vAlign w:val="center"/>
          </w:tcPr>
          <w:p w14:paraId="6C63D93F">
            <w:pPr>
              <w:adjustRightInd w:val="0"/>
              <w:snapToGrid w:val="0"/>
              <w:spacing w:line="300" w:lineRule="auto"/>
              <w:jc w:val="center"/>
              <w:rPr>
                <w:snapToGrid w:val="0"/>
                <w:color w:val="000000"/>
                <w:kern w:val="0"/>
              </w:rPr>
            </w:pPr>
          </w:p>
        </w:tc>
        <w:tc>
          <w:tcPr>
            <w:tcW w:w="1843" w:type="dxa"/>
            <w:vAlign w:val="center"/>
          </w:tcPr>
          <w:p w14:paraId="7B698EC3">
            <w:pPr>
              <w:adjustRightInd w:val="0"/>
              <w:snapToGrid w:val="0"/>
              <w:spacing w:line="300" w:lineRule="auto"/>
              <w:jc w:val="center"/>
              <w:rPr>
                <w:snapToGrid w:val="0"/>
                <w:color w:val="000000"/>
                <w:kern w:val="0"/>
              </w:rPr>
            </w:pPr>
          </w:p>
        </w:tc>
        <w:tc>
          <w:tcPr>
            <w:tcW w:w="1417" w:type="dxa"/>
            <w:vAlign w:val="center"/>
          </w:tcPr>
          <w:p w14:paraId="70C1F9DD">
            <w:pPr>
              <w:adjustRightInd w:val="0"/>
              <w:snapToGrid w:val="0"/>
              <w:spacing w:line="300" w:lineRule="auto"/>
              <w:jc w:val="center"/>
              <w:rPr>
                <w:snapToGrid w:val="0"/>
                <w:color w:val="000000"/>
                <w:kern w:val="0"/>
              </w:rPr>
            </w:pPr>
          </w:p>
        </w:tc>
        <w:tc>
          <w:tcPr>
            <w:tcW w:w="1134" w:type="dxa"/>
            <w:vAlign w:val="center"/>
          </w:tcPr>
          <w:p w14:paraId="318D5105">
            <w:pPr>
              <w:adjustRightInd w:val="0"/>
              <w:snapToGrid w:val="0"/>
              <w:spacing w:line="300" w:lineRule="auto"/>
              <w:jc w:val="center"/>
              <w:rPr>
                <w:snapToGrid w:val="0"/>
                <w:color w:val="000000"/>
                <w:kern w:val="0"/>
              </w:rPr>
            </w:pPr>
          </w:p>
        </w:tc>
        <w:tc>
          <w:tcPr>
            <w:tcW w:w="2670" w:type="dxa"/>
          </w:tcPr>
          <w:p w14:paraId="314F7E28">
            <w:pPr>
              <w:adjustRightInd w:val="0"/>
              <w:snapToGrid w:val="0"/>
              <w:spacing w:line="300" w:lineRule="auto"/>
              <w:jc w:val="center"/>
              <w:rPr>
                <w:snapToGrid w:val="0"/>
                <w:color w:val="000000"/>
                <w:kern w:val="0"/>
              </w:rPr>
            </w:pPr>
          </w:p>
        </w:tc>
      </w:tr>
      <w:tr w14:paraId="5B4587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5F4F95DF">
            <w:pPr>
              <w:adjustRightInd w:val="0"/>
              <w:snapToGrid w:val="0"/>
              <w:spacing w:line="300" w:lineRule="auto"/>
              <w:jc w:val="center"/>
              <w:rPr>
                <w:snapToGrid w:val="0"/>
                <w:color w:val="000000"/>
                <w:kern w:val="0"/>
              </w:rPr>
            </w:pPr>
            <w:r>
              <w:rPr>
                <w:rFonts w:hint="eastAsia"/>
                <w:snapToGrid w:val="0"/>
                <w:color w:val="000000"/>
                <w:kern w:val="0"/>
              </w:rPr>
              <w:t>...</w:t>
            </w:r>
          </w:p>
        </w:tc>
        <w:tc>
          <w:tcPr>
            <w:tcW w:w="1136" w:type="dxa"/>
            <w:vAlign w:val="center"/>
          </w:tcPr>
          <w:p w14:paraId="261D8C6B">
            <w:pPr>
              <w:adjustRightInd w:val="0"/>
              <w:snapToGrid w:val="0"/>
              <w:spacing w:line="300" w:lineRule="auto"/>
              <w:jc w:val="center"/>
              <w:rPr>
                <w:snapToGrid w:val="0"/>
                <w:color w:val="000000"/>
                <w:kern w:val="0"/>
              </w:rPr>
            </w:pPr>
          </w:p>
        </w:tc>
        <w:tc>
          <w:tcPr>
            <w:tcW w:w="1843" w:type="dxa"/>
            <w:vAlign w:val="center"/>
          </w:tcPr>
          <w:p w14:paraId="2CF16871">
            <w:pPr>
              <w:adjustRightInd w:val="0"/>
              <w:snapToGrid w:val="0"/>
              <w:spacing w:line="300" w:lineRule="auto"/>
              <w:jc w:val="center"/>
              <w:rPr>
                <w:snapToGrid w:val="0"/>
                <w:color w:val="000000"/>
                <w:kern w:val="0"/>
              </w:rPr>
            </w:pPr>
          </w:p>
        </w:tc>
        <w:tc>
          <w:tcPr>
            <w:tcW w:w="1417" w:type="dxa"/>
            <w:vAlign w:val="center"/>
          </w:tcPr>
          <w:p w14:paraId="35298EA7">
            <w:pPr>
              <w:adjustRightInd w:val="0"/>
              <w:snapToGrid w:val="0"/>
              <w:spacing w:line="300" w:lineRule="auto"/>
              <w:jc w:val="center"/>
              <w:rPr>
                <w:snapToGrid w:val="0"/>
                <w:color w:val="000000"/>
                <w:kern w:val="0"/>
              </w:rPr>
            </w:pPr>
          </w:p>
        </w:tc>
        <w:tc>
          <w:tcPr>
            <w:tcW w:w="1134" w:type="dxa"/>
            <w:vAlign w:val="center"/>
          </w:tcPr>
          <w:p w14:paraId="68E75651">
            <w:pPr>
              <w:adjustRightInd w:val="0"/>
              <w:snapToGrid w:val="0"/>
              <w:spacing w:line="300" w:lineRule="auto"/>
              <w:jc w:val="center"/>
              <w:rPr>
                <w:snapToGrid w:val="0"/>
                <w:color w:val="000000"/>
                <w:kern w:val="0"/>
              </w:rPr>
            </w:pPr>
          </w:p>
        </w:tc>
        <w:tc>
          <w:tcPr>
            <w:tcW w:w="2670" w:type="dxa"/>
          </w:tcPr>
          <w:p w14:paraId="0FED2C4C">
            <w:pPr>
              <w:adjustRightInd w:val="0"/>
              <w:snapToGrid w:val="0"/>
              <w:spacing w:line="300" w:lineRule="auto"/>
              <w:jc w:val="center"/>
              <w:rPr>
                <w:snapToGrid w:val="0"/>
                <w:color w:val="000000"/>
                <w:kern w:val="0"/>
              </w:rPr>
            </w:pPr>
          </w:p>
        </w:tc>
      </w:tr>
      <w:tr w14:paraId="5D5667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8" w:type="dxa"/>
            <w:vAlign w:val="center"/>
          </w:tcPr>
          <w:p w14:paraId="2EC1A027">
            <w:pPr>
              <w:adjustRightInd w:val="0"/>
              <w:snapToGrid w:val="0"/>
              <w:spacing w:line="300" w:lineRule="auto"/>
              <w:jc w:val="center"/>
              <w:rPr>
                <w:snapToGrid w:val="0"/>
                <w:color w:val="000000"/>
                <w:kern w:val="0"/>
              </w:rPr>
            </w:pPr>
          </w:p>
        </w:tc>
        <w:tc>
          <w:tcPr>
            <w:tcW w:w="1136" w:type="dxa"/>
            <w:vAlign w:val="center"/>
          </w:tcPr>
          <w:p w14:paraId="4183BFAA">
            <w:pPr>
              <w:adjustRightInd w:val="0"/>
              <w:snapToGrid w:val="0"/>
              <w:spacing w:line="300" w:lineRule="auto"/>
              <w:jc w:val="center"/>
              <w:rPr>
                <w:snapToGrid w:val="0"/>
                <w:color w:val="000000"/>
                <w:kern w:val="0"/>
              </w:rPr>
            </w:pPr>
          </w:p>
        </w:tc>
        <w:tc>
          <w:tcPr>
            <w:tcW w:w="1843" w:type="dxa"/>
            <w:vAlign w:val="center"/>
          </w:tcPr>
          <w:p w14:paraId="48AA2A69">
            <w:pPr>
              <w:adjustRightInd w:val="0"/>
              <w:snapToGrid w:val="0"/>
              <w:spacing w:line="300" w:lineRule="auto"/>
              <w:jc w:val="center"/>
              <w:rPr>
                <w:snapToGrid w:val="0"/>
                <w:color w:val="000000"/>
                <w:kern w:val="0"/>
              </w:rPr>
            </w:pPr>
          </w:p>
        </w:tc>
        <w:tc>
          <w:tcPr>
            <w:tcW w:w="1417" w:type="dxa"/>
            <w:vAlign w:val="center"/>
          </w:tcPr>
          <w:p w14:paraId="39C3B898">
            <w:pPr>
              <w:adjustRightInd w:val="0"/>
              <w:snapToGrid w:val="0"/>
              <w:spacing w:line="300" w:lineRule="auto"/>
              <w:jc w:val="center"/>
              <w:rPr>
                <w:snapToGrid w:val="0"/>
                <w:color w:val="000000"/>
                <w:kern w:val="0"/>
              </w:rPr>
            </w:pPr>
          </w:p>
        </w:tc>
        <w:tc>
          <w:tcPr>
            <w:tcW w:w="1134" w:type="dxa"/>
            <w:vAlign w:val="center"/>
          </w:tcPr>
          <w:p w14:paraId="57783B7A">
            <w:pPr>
              <w:adjustRightInd w:val="0"/>
              <w:snapToGrid w:val="0"/>
              <w:spacing w:line="300" w:lineRule="auto"/>
              <w:jc w:val="center"/>
              <w:rPr>
                <w:snapToGrid w:val="0"/>
                <w:color w:val="000000"/>
                <w:kern w:val="0"/>
              </w:rPr>
            </w:pPr>
          </w:p>
        </w:tc>
        <w:tc>
          <w:tcPr>
            <w:tcW w:w="2670" w:type="dxa"/>
          </w:tcPr>
          <w:p w14:paraId="27C377DF">
            <w:pPr>
              <w:adjustRightInd w:val="0"/>
              <w:snapToGrid w:val="0"/>
              <w:spacing w:line="300" w:lineRule="auto"/>
              <w:jc w:val="center"/>
              <w:rPr>
                <w:snapToGrid w:val="0"/>
                <w:color w:val="000000"/>
                <w:kern w:val="0"/>
              </w:rPr>
            </w:pPr>
          </w:p>
        </w:tc>
      </w:tr>
    </w:tbl>
    <w:p w14:paraId="209BD0B0">
      <w:pPr>
        <w:adjustRightInd w:val="0"/>
        <w:snapToGrid w:val="0"/>
        <w:spacing w:line="300" w:lineRule="auto"/>
        <w:rPr>
          <w:snapToGrid w:val="0"/>
          <w:color w:val="000000"/>
          <w:kern w:val="0"/>
        </w:rPr>
      </w:pPr>
    </w:p>
    <w:tbl>
      <w:tblPr>
        <w:tblStyle w:val="50"/>
        <w:tblW w:w="907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1"/>
        <w:gridCol w:w="2543"/>
        <w:gridCol w:w="2797"/>
        <w:gridCol w:w="2693"/>
      </w:tblGrid>
      <w:tr w14:paraId="062B51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19891CF6">
            <w:pPr>
              <w:jc w:val="center"/>
              <w:rPr>
                <w:szCs w:val="21"/>
              </w:rPr>
            </w:pPr>
            <w:r>
              <w:rPr>
                <w:rFonts w:hint="eastAsia"/>
                <w:szCs w:val="21"/>
              </w:rPr>
              <w:t>序号</w:t>
            </w:r>
          </w:p>
        </w:tc>
        <w:tc>
          <w:tcPr>
            <w:tcW w:w="2543" w:type="dxa"/>
          </w:tcPr>
          <w:p w14:paraId="529F9499">
            <w:pPr>
              <w:jc w:val="center"/>
              <w:rPr>
                <w:szCs w:val="21"/>
              </w:rPr>
            </w:pPr>
            <w:r>
              <w:rPr>
                <w:rFonts w:hint="eastAsia"/>
                <w:szCs w:val="21"/>
              </w:rPr>
              <w:t>服务名称</w:t>
            </w:r>
          </w:p>
        </w:tc>
        <w:tc>
          <w:tcPr>
            <w:tcW w:w="2797" w:type="dxa"/>
          </w:tcPr>
          <w:p w14:paraId="6F4AB251">
            <w:pPr>
              <w:jc w:val="center"/>
              <w:rPr>
                <w:szCs w:val="21"/>
              </w:rPr>
            </w:pPr>
            <w:r>
              <w:rPr>
                <w:rFonts w:hint="eastAsia"/>
                <w:szCs w:val="21"/>
              </w:rPr>
              <w:t>服务内容</w:t>
            </w:r>
          </w:p>
        </w:tc>
        <w:tc>
          <w:tcPr>
            <w:tcW w:w="2693" w:type="dxa"/>
          </w:tcPr>
          <w:p w14:paraId="09A87AF8">
            <w:pPr>
              <w:jc w:val="center"/>
              <w:rPr>
                <w:szCs w:val="21"/>
              </w:rPr>
            </w:pPr>
            <w:r>
              <w:rPr>
                <w:rFonts w:hint="eastAsia"/>
                <w:szCs w:val="21"/>
              </w:rPr>
              <w:t>价格（元）</w:t>
            </w:r>
          </w:p>
        </w:tc>
      </w:tr>
      <w:tr w14:paraId="6A7BE3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06AB0400">
            <w:pPr>
              <w:ind w:right="-69" w:rightChars="-33"/>
              <w:jc w:val="center"/>
              <w:rPr>
                <w:szCs w:val="21"/>
              </w:rPr>
            </w:pPr>
            <w:r>
              <w:rPr>
                <w:rFonts w:hint="eastAsia"/>
                <w:szCs w:val="21"/>
              </w:rPr>
              <w:t>1</w:t>
            </w:r>
          </w:p>
        </w:tc>
        <w:tc>
          <w:tcPr>
            <w:tcW w:w="2543" w:type="dxa"/>
          </w:tcPr>
          <w:p w14:paraId="07FDEC2E">
            <w:pPr>
              <w:jc w:val="center"/>
              <w:rPr>
                <w:szCs w:val="21"/>
              </w:rPr>
            </w:pPr>
            <w:r>
              <w:rPr>
                <w:rFonts w:hint="eastAsia"/>
                <w:szCs w:val="21"/>
              </w:rPr>
              <w:t>延续保修合同</w:t>
            </w:r>
          </w:p>
        </w:tc>
        <w:tc>
          <w:tcPr>
            <w:tcW w:w="2797" w:type="dxa"/>
          </w:tcPr>
          <w:p w14:paraId="500B45A3">
            <w:pPr>
              <w:jc w:val="center"/>
              <w:rPr>
                <w:rFonts w:hAnsi="宋体"/>
                <w:bCs/>
                <w:szCs w:val="21"/>
              </w:rPr>
            </w:pPr>
            <w:r>
              <w:rPr>
                <w:rFonts w:hint="eastAsia" w:hAnsi="宋体"/>
                <w:bCs/>
                <w:szCs w:val="21"/>
              </w:rPr>
              <w:t>年度保修</w:t>
            </w:r>
          </w:p>
        </w:tc>
        <w:tc>
          <w:tcPr>
            <w:tcW w:w="2693" w:type="dxa"/>
          </w:tcPr>
          <w:p w14:paraId="7402C2AA">
            <w:pPr>
              <w:jc w:val="center"/>
              <w:rPr>
                <w:rFonts w:hAnsi="宋体"/>
                <w:b/>
                <w:bCs/>
                <w:szCs w:val="21"/>
              </w:rPr>
            </w:pPr>
          </w:p>
        </w:tc>
      </w:tr>
      <w:tr w14:paraId="1DF4EF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261B147B">
            <w:pPr>
              <w:ind w:right="-69" w:rightChars="-33"/>
              <w:jc w:val="center"/>
              <w:rPr>
                <w:szCs w:val="21"/>
              </w:rPr>
            </w:pPr>
            <w:r>
              <w:rPr>
                <w:szCs w:val="21"/>
              </w:rPr>
              <w:t>…</w:t>
            </w:r>
          </w:p>
        </w:tc>
        <w:tc>
          <w:tcPr>
            <w:tcW w:w="2543" w:type="dxa"/>
          </w:tcPr>
          <w:p w14:paraId="640DA855">
            <w:pPr>
              <w:jc w:val="center"/>
              <w:rPr>
                <w:szCs w:val="21"/>
              </w:rPr>
            </w:pPr>
          </w:p>
        </w:tc>
        <w:tc>
          <w:tcPr>
            <w:tcW w:w="2797" w:type="dxa"/>
          </w:tcPr>
          <w:p w14:paraId="1763A730">
            <w:pPr>
              <w:jc w:val="center"/>
              <w:rPr>
                <w:rFonts w:hAnsi="宋体"/>
                <w:b/>
                <w:bCs/>
                <w:szCs w:val="21"/>
              </w:rPr>
            </w:pPr>
          </w:p>
        </w:tc>
        <w:tc>
          <w:tcPr>
            <w:tcW w:w="2693" w:type="dxa"/>
          </w:tcPr>
          <w:p w14:paraId="3A36F975">
            <w:pPr>
              <w:jc w:val="center"/>
              <w:rPr>
                <w:rFonts w:hAnsi="宋体"/>
                <w:b/>
                <w:bCs/>
                <w:szCs w:val="21"/>
              </w:rPr>
            </w:pPr>
          </w:p>
        </w:tc>
      </w:tr>
      <w:tr w14:paraId="37C0D6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1" w:type="dxa"/>
          </w:tcPr>
          <w:p w14:paraId="5231DDFE">
            <w:pPr>
              <w:ind w:right="-69" w:rightChars="-33"/>
              <w:jc w:val="center"/>
              <w:rPr>
                <w:szCs w:val="21"/>
              </w:rPr>
            </w:pPr>
          </w:p>
        </w:tc>
        <w:tc>
          <w:tcPr>
            <w:tcW w:w="2543" w:type="dxa"/>
          </w:tcPr>
          <w:p w14:paraId="3B4BD9BE">
            <w:pPr>
              <w:jc w:val="center"/>
              <w:rPr>
                <w:szCs w:val="21"/>
              </w:rPr>
            </w:pPr>
          </w:p>
        </w:tc>
        <w:tc>
          <w:tcPr>
            <w:tcW w:w="2797" w:type="dxa"/>
          </w:tcPr>
          <w:p w14:paraId="017E785A">
            <w:pPr>
              <w:jc w:val="center"/>
              <w:rPr>
                <w:rFonts w:hAnsi="宋体"/>
                <w:b/>
                <w:bCs/>
                <w:szCs w:val="21"/>
              </w:rPr>
            </w:pPr>
          </w:p>
        </w:tc>
        <w:tc>
          <w:tcPr>
            <w:tcW w:w="2693" w:type="dxa"/>
          </w:tcPr>
          <w:p w14:paraId="4AA57900">
            <w:pPr>
              <w:jc w:val="center"/>
              <w:rPr>
                <w:rFonts w:hAnsi="宋体"/>
                <w:b/>
                <w:bCs/>
                <w:szCs w:val="21"/>
              </w:rPr>
            </w:pPr>
          </w:p>
        </w:tc>
      </w:tr>
    </w:tbl>
    <w:p w14:paraId="5C39CAD3">
      <w:pPr>
        <w:adjustRightInd w:val="0"/>
        <w:snapToGrid w:val="0"/>
        <w:spacing w:line="300" w:lineRule="auto"/>
        <w:ind w:firstLine="285" w:firstLineChars="135"/>
        <w:jc w:val="left"/>
        <w:rPr>
          <w:rFonts w:asciiTheme="minorEastAsia" w:hAnsiTheme="minorEastAsia" w:eastAsiaTheme="minorEastAsia"/>
          <w:b/>
          <w:snapToGrid w:val="0"/>
          <w:color w:val="000000"/>
          <w:kern w:val="0"/>
        </w:rPr>
      </w:pPr>
      <w:r>
        <w:rPr>
          <w:rFonts w:hint="eastAsia" w:asciiTheme="minorEastAsia" w:hAnsiTheme="minorEastAsia" w:eastAsiaTheme="minorEastAsia"/>
          <w:b/>
          <w:snapToGrid w:val="0"/>
          <w:color w:val="000000"/>
          <w:kern w:val="0"/>
        </w:rPr>
        <w:t>注：价格最高的前</w:t>
      </w:r>
      <w:r>
        <w:rPr>
          <w:rFonts w:asciiTheme="minorEastAsia" w:hAnsiTheme="minorEastAsia" w:eastAsiaTheme="minorEastAsia"/>
          <w:b/>
          <w:snapToGrid w:val="0"/>
          <w:color w:val="000000"/>
          <w:kern w:val="0"/>
        </w:rPr>
        <w:t>5</w:t>
      </w:r>
      <w:r>
        <w:rPr>
          <w:rFonts w:hint="eastAsia" w:asciiTheme="minorEastAsia" w:hAnsiTheme="minorEastAsia" w:eastAsiaTheme="minorEastAsia"/>
          <w:b/>
          <w:snapToGrid w:val="0"/>
          <w:color w:val="000000"/>
          <w:kern w:val="0"/>
        </w:rPr>
        <w:t>项零配件、消耗品和延续保修合同的报价明细需填写于此表。</w:t>
      </w:r>
    </w:p>
    <w:p w14:paraId="02E9099C">
      <w:pPr>
        <w:adjustRightInd w:val="0"/>
        <w:snapToGrid w:val="0"/>
        <w:spacing w:line="300" w:lineRule="auto"/>
        <w:rPr>
          <w:rFonts w:asciiTheme="minorEastAsia" w:hAnsiTheme="minorEastAsia" w:eastAsiaTheme="minorEastAsia"/>
          <w:snapToGrid w:val="0"/>
          <w:kern w:val="0"/>
        </w:rPr>
      </w:pPr>
    </w:p>
    <w:p w14:paraId="010B1F39">
      <w:pPr>
        <w:adjustRightInd w:val="0"/>
        <w:snapToGrid w:val="0"/>
        <w:spacing w:line="300" w:lineRule="auto"/>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w:t>
      </w:r>
      <w:r>
        <w:rPr>
          <w:rFonts w:hint="eastAsia" w:asciiTheme="minorEastAsia" w:hAnsiTheme="minorEastAsia" w:eastAsiaTheme="minorEastAsia"/>
          <w:snapToGrid w:val="0"/>
          <w:kern w:val="0"/>
          <w:lang w:eastAsia="zh-CN"/>
        </w:rPr>
        <w:t>三</w:t>
      </w:r>
      <w:r>
        <w:rPr>
          <w:rFonts w:hint="eastAsia" w:asciiTheme="minorEastAsia" w:hAnsiTheme="minorEastAsia" w:eastAsiaTheme="minorEastAsia"/>
          <w:snapToGrid w:val="0"/>
          <w:kern w:val="0"/>
        </w:rPr>
        <w:t>）</w:t>
      </w:r>
      <w:r>
        <w:rPr>
          <w:rFonts w:hint="eastAsia" w:ascii="宋体" w:hAnsi="宋体" w:cs="宋体"/>
          <w:color w:val="000000"/>
          <w:kern w:val="0"/>
          <w:sz w:val="24"/>
        </w:rPr>
        <w:t>【可选】</w:t>
      </w:r>
      <w:r>
        <w:rPr>
          <w:rFonts w:hint="eastAsia" w:asciiTheme="minorEastAsia" w:hAnsiTheme="minorEastAsia" w:eastAsiaTheme="minorEastAsia"/>
          <w:bCs/>
          <w:sz w:val="24"/>
        </w:rPr>
        <w:t>供应商认为需要涉及的其他内容报价清单</w:t>
      </w:r>
    </w:p>
    <w:p w14:paraId="5E44AB91">
      <w:pPr>
        <w:adjustRightInd w:val="0"/>
        <w:snapToGrid w:val="0"/>
        <w:spacing w:line="300" w:lineRule="auto"/>
        <w:rPr>
          <w:snapToGrid w:val="0"/>
          <w:kern w:val="0"/>
        </w:rPr>
      </w:pPr>
    </w:p>
    <w:p w14:paraId="5552AE35">
      <w:pPr>
        <w:adjustRightInd w:val="0"/>
        <w:snapToGrid w:val="0"/>
        <w:spacing w:line="300" w:lineRule="auto"/>
        <w:rPr>
          <w:snapToGrid w:val="0"/>
          <w:kern w:val="0"/>
        </w:rPr>
      </w:pPr>
    </w:p>
    <w:p w14:paraId="0CA61AB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2C29255D">
      <w:pPr>
        <w:adjustRightInd w:val="0"/>
        <w:snapToGrid w:val="0"/>
        <w:spacing w:line="300" w:lineRule="auto"/>
        <w:rPr>
          <w:snapToGrid w:val="0"/>
          <w:kern w:val="0"/>
        </w:rPr>
      </w:pPr>
    </w:p>
    <w:p w14:paraId="6283C7F8">
      <w:pPr>
        <w:adjustRightInd w:val="0"/>
        <w:snapToGrid w:val="0"/>
        <w:spacing w:line="300" w:lineRule="auto"/>
        <w:rPr>
          <w:snapToGrid w:val="0"/>
          <w:kern w:val="0"/>
        </w:rPr>
      </w:pPr>
    </w:p>
    <w:p w14:paraId="72912861">
      <w:pPr>
        <w:adjustRightInd w:val="0"/>
        <w:snapToGrid w:val="0"/>
        <w:spacing w:line="300" w:lineRule="auto"/>
        <w:rPr>
          <w:snapToGrid w:val="0"/>
          <w:kern w:val="0"/>
        </w:rPr>
      </w:pPr>
    </w:p>
    <w:p w14:paraId="00D15168">
      <w:pPr>
        <w:wordWrap w:val="0"/>
        <w:adjustRightInd w:val="0"/>
        <w:snapToGrid w:val="0"/>
        <w:spacing w:line="300" w:lineRule="auto"/>
        <w:jc w:val="right"/>
      </w:pPr>
      <w:r>
        <w:rPr>
          <w:rFonts w:hint="eastAsia"/>
          <w:snapToGrid w:val="0"/>
          <w:kern w:val="0"/>
        </w:rPr>
        <w:t>年    月   日</w:t>
      </w:r>
    </w:p>
    <w:p w14:paraId="66B57CB0"/>
    <w:p w14:paraId="782377F0">
      <w:pPr>
        <w:tabs>
          <w:tab w:val="left" w:pos="371"/>
        </w:tabs>
        <w:spacing w:before="120" w:after="120"/>
        <w:ind w:left="-1" w:leftChars="-1" w:hanging="1"/>
        <w:jc w:val="center"/>
        <w:rPr>
          <w:rFonts w:asciiTheme="minorEastAsia" w:hAnsiTheme="minorEastAsia" w:eastAsiaTheme="minorEastAsia"/>
          <w:sz w:val="24"/>
        </w:rPr>
      </w:pPr>
      <w:bookmarkStart w:id="72" w:name="_Toc44691399"/>
      <w:bookmarkStart w:id="73" w:name="_Toc44690435"/>
      <w:bookmarkStart w:id="74" w:name="_Toc44691167"/>
      <w:bookmarkStart w:id="75" w:name="_Toc44690708"/>
    </w:p>
    <w:p w14:paraId="4923D334">
      <w:pPr>
        <w:rPr>
          <w:rFonts w:hint="eastAsia" w:asciiTheme="minorEastAsia" w:hAnsiTheme="minorEastAsia" w:eastAsiaTheme="minorEastAsia"/>
        </w:rPr>
      </w:pPr>
      <w:bookmarkStart w:id="76" w:name="_Toc135293349"/>
      <w:r>
        <w:rPr>
          <w:rFonts w:hint="eastAsia" w:asciiTheme="minorEastAsia" w:hAnsiTheme="minorEastAsia" w:eastAsiaTheme="minorEastAsia"/>
        </w:rPr>
        <w:br w:type="page"/>
      </w:r>
    </w:p>
    <w:p w14:paraId="32068F81">
      <w:pPr>
        <w:pStyle w:val="3"/>
        <w:tabs>
          <w:tab w:val="left" w:pos="371"/>
        </w:tabs>
        <w:spacing w:before="120" w:after="120"/>
        <w:ind w:left="-1" w:leftChars="-1" w:hanging="1"/>
        <w:jc w:val="center"/>
        <w:rPr>
          <w:rFonts w:hint="eastAsia" w:asciiTheme="minorEastAsia" w:hAnsiTheme="minorEastAsia" w:eastAsiaTheme="minorEastAsia"/>
        </w:rPr>
      </w:pPr>
    </w:p>
    <w:p w14:paraId="011D466E">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技术规格</w:t>
      </w:r>
      <w:bookmarkEnd w:id="72"/>
      <w:bookmarkEnd w:id="73"/>
      <w:bookmarkEnd w:id="74"/>
      <w:bookmarkEnd w:id="75"/>
      <w:bookmarkEnd w:id="76"/>
    </w:p>
    <w:p w14:paraId="2CA36364">
      <w:pPr>
        <w:pStyle w:val="7"/>
      </w:pPr>
    </w:p>
    <w:p w14:paraId="7B321E68">
      <w:pPr>
        <w:spacing w:line="360" w:lineRule="auto"/>
        <w:ind w:left="420"/>
        <w:rPr>
          <w:rFonts w:ascii="宋体" w:hAnsi="宋体"/>
        </w:rPr>
      </w:pPr>
      <w:r>
        <w:rPr>
          <w:rFonts w:hint="eastAsia" w:ascii="宋体" w:hAnsi="宋体"/>
        </w:rPr>
        <w:t>1、对投标产品的整体描述（包括采用文字、表格等形式）</w:t>
      </w:r>
    </w:p>
    <w:p w14:paraId="7011EAF9">
      <w:pPr>
        <w:spacing w:line="360" w:lineRule="auto"/>
        <w:ind w:left="420"/>
        <w:rPr>
          <w:rFonts w:ascii="宋体" w:hAnsi="宋体"/>
        </w:rPr>
      </w:pPr>
      <w:r>
        <w:rPr>
          <w:rFonts w:hint="eastAsia" w:ascii="宋体" w:hAnsi="宋体"/>
        </w:rPr>
        <w:t>2、投标产品采用的技术标准</w:t>
      </w:r>
    </w:p>
    <w:p w14:paraId="5EC401C1">
      <w:pPr>
        <w:spacing w:line="360" w:lineRule="auto"/>
        <w:ind w:left="420"/>
        <w:rPr>
          <w:rFonts w:ascii="宋体" w:hAnsi="宋体"/>
        </w:rPr>
      </w:pPr>
      <w:r>
        <w:rPr>
          <w:rFonts w:hint="eastAsia" w:ascii="宋体" w:hAnsi="宋体"/>
        </w:rPr>
        <w:t>3、投标产品的性能特点（包括新技术、新工艺、新材料的应用等）</w:t>
      </w:r>
    </w:p>
    <w:p w14:paraId="0E1646FF">
      <w:pPr>
        <w:spacing w:line="360" w:lineRule="auto"/>
        <w:ind w:left="420"/>
        <w:rPr>
          <w:rFonts w:ascii="宋体" w:hAnsi="宋体"/>
        </w:rPr>
      </w:pPr>
      <w:r>
        <w:rPr>
          <w:rFonts w:hint="eastAsia" w:ascii="宋体" w:hAnsi="宋体"/>
        </w:rPr>
        <w:t>4、投标产品的外形尺寸图、成品的彩色图样等</w:t>
      </w:r>
    </w:p>
    <w:p w14:paraId="7BAF45A6">
      <w:pPr>
        <w:spacing w:line="360" w:lineRule="auto"/>
        <w:ind w:left="420"/>
        <w:rPr>
          <w:rFonts w:ascii="宋体" w:hAnsi="宋体"/>
        </w:rPr>
      </w:pPr>
      <w:r>
        <w:rPr>
          <w:rFonts w:hint="eastAsia" w:ascii="宋体" w:hAnsi="宋体"/>
        </w:rPr>
        <w:t>5、投标产品的说明书等</w:t>
      </w:r>
    </w:p>
    <w:p w14:paraId="38D4FE08">
      <w:pPr>
        <w:spacing w:line="360" w:lineRule="auto"/>
        <w:ind w:left="420"/>
        <w:rPr>
          <w:rFonts w:ascii="宋体" w:hAnsi="宋体"/>
        </w:rPr>
      </w:pPr>
      <w:r>
        <w:rPr>
          <w:rFonts w:hint="eastAsia" w:ascii="宋体" w:hAnsi="宋体"/>
        </w:rPr>
        <w:t>6、其它</w:t>
      </w:r>
    </w:p>
    <w:p w14:paraId="22C5AD3A">
      <w:pPr>
        <w:adjustRightInd w:val="0"/>
        <w:snapToGrid w:val="0"/>
        <w:spacing w:line="300" w:lineRule="auto"/>
        <w:rPr>
          <w:snapToGrid w:val="0"/>
          <w:kern w:val="0"/>
        </w:rPr>
      </w:pPr>
    </w:p>
    <w:p w14:paraId="6095C529">
      <w:pPr>
        <w:adjustRightInd w:val="0"/>
        <w:snapToGrid w:val="0"/>
        <w:spacing w:line="300" w:lineRule="auto"/>
        <w:rPr>
          <w:snapToGrid w:val="0"/>
          <w:kern w:val="0"/>
        </w:rPr>
      </w:pPr>
    </w:p>
    <w:p w14:paraId="554287CA">
      <w:pPr>
        <w:adjustRightInd w:val="0"/>
        <w:snapToGrid w:val="0"/>
        <w:spacing w:line="300" w:lineRule="auto"/>
        <w:rPr>
          <w:snapToGrid w:val="0"/>
          <w:kern w:val="0"/>
        </w:rPr>
      </w:pPr>
    </w:p>
    <w:p w14:paraId="158DAD15">
      <w:pPr>
        <w:adjustRightInd w:val="0"/>
        <w:snapToGrid w:val="0"/>
        <w:spacing w:line="300" w:lineRule="auto"/>
        <w:jc w:val="right"/>
        <w:rPr>
          <w:snapToGrid w:val="0"/>
          <w:kern w:val="0"/>
        </w:rPr>
      </w:pPr>
    </w:p>
    <w:p w14:paraId="14F5C399">
      <w:pPr>
        <w:adjustRightInd w:val="0"/>
        <w:snapToGrid w:val="0"/>
        <w:spacing w:line="300" w:lineRule="auto"/>
        <w:jc w:val="right"/>
        <w:rPr>
          <w:snapToGrid w:val="0"/>
          <w:kern w:val="0"/>
        </w:rPr>
      </w:pPr>
    </w:p>
    <w:p w14:paraId="69312A68">
      <w:pPr>
        <w:adjustRightInd w:val="0"/>
        <w:snapToGrid w:val="0"/>
        <w:spacing w:line="300" w:lineRule="auto"/>
        <w:jc w:val="right"/>
        <w:rPr>
          <w:snapToGrid w:val="0"/>
          <w:kern w:val="0"/>
        </w:rPr>
      </w:pPr>
    </w:p>
    <w:p w14:paraId="6511C276">
      <w:pPr>
        <w:adjustRightInd w:val="0"/>
        <w:snapToGrid w:val="0"/>
        <w:spacing w:line="300" w:lineRule="auto"/>
        <w:jc w:val="right"/>
        <w:rPr>
          <w:snapToGrid w:val="0"/>
          <w:kern w:val="0"/>
        </w:rPr>
      </w:pPr>
    </w:p>
    <w:p w14:paraId="68F08831">
      <w:pPr>
        <w:adjustRightInd w:val="0"/>
        <w:snapToGrid w:val="0"/>
        <w:spacing w:line="300" w:lineRule="auto"/>
        <w:jc w:val="right"/>
        <w:rPr>
          <w:snapToGrid w:val="0"/>
          <w:kern w:val="0"/>
        </w:rPr>
      </w:pPr>
    </w:p>
    <w:p w14:paraId="14D55EF4">
      <w:pPr>
        <w:adjustRightInd w:val="0"/>
        <w:snapToGrid w:val="0"/>
        <w:spacing w:line="300" w:lineRule="auto"/>
        <w:jc w:val="right"/>
        <w:rPr>
          <w:snapToGrid w:val="0"/>
          <w:kern w:val="0"/>
        </w:rPr>
      </w:pPr>
    </w:p>
    <w:p w14:paraId="2658277F">
      <w:pPr>
        <w:adjustRightInd w:val="0"/>
        <w:snapToGrid w:val="0"/>
        <w:spacing w:line="300" w:lineRule="auto"/>
        <w:jc w:val="right"/>
        <w:rPr>
          <w:snapToGrid w:val="0"/>
          <w:kern w:val="0"/>
        </w:rPr>
      </w:pPr>
    </w:p>
    <w:p w14:paraId="17532B87">
      <w:pPr>
        <w:adjustRightInd w:val="0"/>
        <w:snapToGrid w:val="0"/>
        <w:spacing w:line="300" w:lineRule="auto"/>
        <w:jc w:val="right"/>
        <w:rPr>
          <w:snapToGrid w:val="0"/>
          <w:kern w:val="0"/>
        </w:rPr>
      </w:pPr>
    </w:p>
    <w:p w14:paraId="0AC5A4CF">
      <w:pPr>
        <w:adjustRightInd w:val="0"/>
        <w:snapToGrid w:val="0"/>
        <w:spacing w:line="300" w:lineRule="auto"/>
        <w:jc w:val="right"/>
        <w:rPr>
          <w:snapToGrid w:val="0"/>
          <w:kern w:val="0"/>
        </w:rPr>
      </w:pPr>
    </w:p>
    <w:p w14:paraId="4850F5CB">
      <w:pPr>
        <w:adjustRightInd w:val="0"/>
        <w:snapToGrid w:val="0"/>
        <w:spacing w:line="300" w:lineRule="auto"/>
        <w:jc w:val="right"/>
        <w:rPr>
          <w:snapToGrid w:val="0"/>
          <w:kern w:val="0"/>
        </w:rPr>
      </w:pPr>
    </w:p>
    <w:p w14:paraId="7611D05E">
      <w:pPr>
        <w:adjustRightInd w:val="0"/>
        <w:snapToGrid w:val="0"/>
        <w:spacing w:line="300" w:lineRule="auto"/>
        <w:jc w:val="right"/>
        <w:rPr>
          <w:snapToGrid w:val="0"/>
          <w:kern w:val="0"/>
        </w:rPr>
      </w:pPr>
    </w:p>
    <w:p w14:paraId="5D9200C0">
      <w:pPr>
        <w:adjustRightInd w:val="0"/>
        <w:snapToGrid w:val="0"/>
        <w:spacing w:line="300" w:lineRule="auto"/>
        <w:jc w:val="right"/>
        <w:rPr>
          <w:snapToGrid w:val="0"/>
          <w:kern w:val="0"/>
        </w:rPr>
      </w:pPr>
    </w:p>
    <w:p w14:paraId="36CED8F5">
      <w:pPr>
        <w:adjustRightInd w:val="0"/>
        <w:snapToGrid w:val="0"/>
        <w:spacing w:line="300" w:lineRule="auto"/>
        <w:jc w:val="right"/>
        <w:rPr>
          <w:snapToGrid w:val="0"/>
          <w:kern w:val="0"/>
        </w:rPr>
      </w:pPr>
    </w:p>
    <w:p w14:paraId="67C4824C">
      <w:pPr>
        <w:adjustRightInd w:val="0"/>
        <w:snapToGrid w:val="0"/>
        <w:spacing w:line="300" w:lineRule="auto"/>
        <w:jc w:val="right"/>
        <w:rPr>
          <w:snapToGrid w:val="0"/>
          <w:kern w:val="0"/>
        </w:rPr>
      </w:pPr>
    </w:p>
    <w:p w14:paraId="52D9BBE2">
      <w:pPr>
        <w:adjustRightInd w:val="0"/>
        <w:snapToGrid w:val="0"/>
        <w:spacing w:line="300" w:lineRule="auto"/>
        <w:jc w:val="right"/>
        <w:rPr>
          <w:snapToGrid w:val="0"/>
          <w:kern w:val="0"/>
        </w:rPr>
      </w:pPr>
    </w:p>
    <w:p w14:paraId="2AE717EB">
      <w:pPr>
        <w:adjustRightInd w:val="0"/>
        <w:snapToGrid w:val="0"/>
        <w:spacing w:line="300" w:lineRule="auto"/>
        <w:jc w:val="right"/>
        <w:rPr>
          <w:snapToGrid w:val="0"/>
          <w:kern w:val="0"/>
        </w:rPr>
      </w:pPr>
    </w:p>
    <w:p w14:paraId="5865566C">
      <w:pPr>
        <w:adjustRightInd w:val="0"/>
        <w:snapToGrid w:val="0"/>
        <w:spacing w:line="300" w:lineRule="auto"/>
        <w:jc w:val="right"/>
        <w:rPr>
          <w:snapToGrid w:val="0"/>
          <w:kern w:val="0"/>
        </w:rPr>
      </w:pPr>
    </w:p>
    <w:p w14:paraId="6F1C720B">
      <w:pPr>
        <w:adjustRightInd w:val="0"/>
        <w:snapToGrid w:val="0"/>
        <w:spacing w:line="300" w:lineRule="auto"/>
        <w:jc w:val="right"/>
        <w:rPr>
          <w:snapToGrid w:val="0"/>
          <w:kern w:val="0"/>
        </w:rPr>
      </w:pPr>
    </w:p>
    <w:p w14:paraId="742CE9F9">
      <w:pPr>
        <w:adjustRightInd w:val="0"/>
        <w:snapToGrid w:val="0"/>
        <w:spacing w:line="300" w:lineRule="auto"/>
        <w:jc w:val="right"/>
        <w:rPr>
          <w:snapToGrid w:val="0"/>
          <w:kern w:val="0"/>
        </w:rPr>
      </w:pPr>
    </w:p>
    <w:p w14:paraId="4D7AE2EB">
      <w:pPr>
        <w:adjustRightInd w:val="0"/>
        <w:snapToGrid w:val="0"/>
        <w:spacing w:line="300" w:lineRule="auto"/>
        <w:jc w:val="right"/>
        <w:rPr>
          <w:snapToGrid w:val="0"/>
          <w:kern w:val="0"/>
        </w:rPr>
      </w:pPr>
    </w:p>
    <w:p w14:paraId="6EC6955A">
      <w:pPr>
        <w:adjustRightInd w:val="0"/>
        <w:snapToGrid w:val="0"/>
        <w:spacing w:line="300" w:lineRule="auto"/>
        <w:jc w:val="right"/>
        <w:rPr>
          <w:snapToGrid w:val="0"/>
          <w:kern w:val="0"/>
        </w:rPr>
      </w:pPr>
    </w:p>
    <w:p w14:paraId="4BB34471">
      <w:pPr>
        <w:adjustRightInd w:val="0"/>
        <w:snapToGrid w:val="0"/>
        <w:spacing w:line="300" w:lineRule="auto"/>
        <w:jc w:val="both"/>
        <w:rPr>
          <w:snapToGrid w:val="0"/>
          <w:kern w:val="0"/>
        </w:rPr>
      </w:pPr>
    </w:p>
    <w:p w14:paraId="7D792FA0">
      <w:pPr>
        <w:pStyle w:val="29"/>
        <w:adjustRightInd w:val="0"/>
        <w:snapToGrid w:val="0"/>
        <w:spacing w:line="312" w:lineRule="auto"/>
        <w:jc w:val="left"/>
        <w:rPr>
          <w:rFonts w:ascii="Times New Roman" w:hAnsi="Times New Roman"/>
          <w:b/>
          <w:sz w:val="21"/>
          <w:szCs w:val="21"/>
        </w:rPr>
      </w:pPr>
    </w:p>
    <w:p w14:paraId="56BAC558">
      <w:pPr>
        <w:pStyle w:val="3"/>
        <w:tabs>
          <w:tab w:val="left" w:pos="371"/>
        </w:tabs>
        <w:spacing w:before="120" w:after="120"/>
        <w:ind w:left="-1" w:leftChars="-1" w:hanging="1"/>
        <w:jc w:val="center"/>
        <w:rPr>
          <w:rFonts w:asciiTheme="minorEastAsia" w:hAnsiTheme="minorEastAsia" w:eastAsiaTheme="minorEastAsia"/>
        </w:rPr>
      </w:pPr>
      <w:bookmarkStart w:id="77" w:name="_Toc135293350"/>
    </w:p>
    <w:p w14:paraId="7ED35EE2"/>
    <w:p w14:paraId="220E80FB">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交付进度</w:t>
      </w:r>
      <w:bookmarkEnd w:id="77"/>
    </w:p>
    <w:p w14:paraId="3CDD408D"/>
    <w:p w14:paraId="5BC1779A">
      <w:pPr>
        <w:jc w:val="center"/>
      </w:pPr>
      <w:r>
        <w:t>货物交付进度表</w:t>
      </w:r>
    </w:p>
    <w:p w14:paraId="1241263A"/>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530"/>
        <w:gridCol w:w="1530"/>
      </w:tblGrid>
      <w:tr w14:paraId="66C887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3AAD47B9">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159E6165">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34F00495">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0CE9DDAE">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7C210450">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530" w:type="dxa"/>
          </w:tcPr>
          <w:p w14:paraId="61205886">
            <w:pPr>
              <w:autoSpaceDE w:val="0"/>
              <w:autoSpaceDN w:val="0"/>
              <w:adjustRightInd w:val="0"/>
              <w:spacing w:before="120" w:after="120" w:line="240" w:lineRule="atLeast"/>
              <w:ind w:left="15" w:right="28"/>
              <w:jc w:val="center"/>
              <w:rPr>
                <w:kern w:val="0"/>
                <w:sz w:val="18"/>
                <w:szCs w:val="22"/>
              </w:rPr>
            </w:pPr>
            <w:r>
              <w:rPr>
                <w:kern w:val="0"/>
                <w:sz w:val="18"/>
                <w:szCs w:val="22"/>
              </w:rPr>
              <w:t>交付地点</w:t>
            </w:r>
          </w:p>
        </w:tc>
        <w:tc>
          <w:tcPr>
            <w:tcW w:w="1530" w:type="dxa"/>
          </w:tcPr>
          <w:p w14:paraId="44D6A49C">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16E7BA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12B10F4C">
            <w:pPr>
              <w:autoSpaceDE w:val="0"/>
              <w:autoSpaceDN w:val="0"/>
              <w:adjustRightInd w:val="0"/>
              <w:spacing w:before="120" w:after="120" w:line="240" w:lineRule="atLeast"/>
              <w:ind w:left="28" w:right="28"/>
              <w:jc w:val="center"/>
              <w:rPr>
                <w:kern w:val="0"/>
                <w:sz w:val="18"/>
                <w:szCs w:val="22"/>
              </w:rPr>
            </w:pPr>
          </w:p>
        </w:tc>
        <w:tc>
          <w:tcPr>
            <w:tcW w:w="2520" w:type="dxa"/>
          </w:tcPr>
          <w:p w14:paraId="489538C2">
            <w:pPr>
              <w:autoSpaceDE w:val="0"/>
              <w:autoSpaceDN w:val="0"/>
              <w:adjustRightInd w:val="0"/>
              <w:spacing w:before="120" w:after="120" w:line="240" w:lineRule="atLeast"/>
              <w:ind w:left="15" w:right="28"/>
              <w:jc w:val="center"/>
              <w:rPr>
                <w:kern w:val="0"/>
                <w:sz w:val="18"/>
                <w:szCs w:val="22"/>
              </w:rPr>
            </w:pPr>
          </w:p>
        </w:tc>
        <w:tc>
          <w:tcPr>
            <w:tcW w:w="735" w:type="dxa"/>
          </w:tcPr>
          <w:p w14:paraId="37231EB1">
            <w:pPr>
              <w:autoSpaceDE w:val="0"/>
              <w:autoSpaceDN w:val="0"/>
              <w:adjustRightInd w:val="0"/>
              <w:spacing w:before="120" w:after="120" w:line="240" w:lineRule="atLeast"/>
              <w:ind w:left="15" w:right="28"/>
              <w:jc w:val="center"/>
              <w:rPr>
                <w:kern w:val="0"/>
                <w:sz w:val="18"/>
                <w:szCs w:val="22"/>
              </w:rPr>
            </w:pPr>
          </w:p>
        </w:tc>
        <w:tc>
          <w:tcPr>
            <w:tcW w:w="735" w:type="dxa"/>
          </w:tcPr>
          <w:p w14:paraId="2699333F">
            <w:pPr>
              <w:autoSpaceDE w:val="0"/>
              <w:autoSpaceDN w:val="0"/>
              <w:adjustRightInd w:val="0"/>
              <w:spacing w:before="120" w:after="120" w:line="240" w:lineRule="atLeast"/>
              <w:ind w:left="15" w:right="28"/>
              <w:jc w:val="center"/>
              <w:rPr>
                <w:kern w:val="0"/>
                <w:sz w:val="18"/>
                <w:szCs w:val="22"/>
              </w:rPr>
            </w:pPr>
          </w:p>
        </w:tc>
        <w:tc>
          <w:tcPr>
            <w:tcW w:w="1500" w:type="dxa"/>
          </w:tcPr>
          <w:p w14:paraId="67647E60">
            <w:pPr>
              <w:autoSpaceDE w:val="0"/>
              <w:autoSpaceDN w:val="0"/>
              <w:adjustRightInd w:val="0"/>
              <w:spacing w:before="120" w:after="120" w:line="240" w:lineRule="atLeast"/>
              <w:ind w:left="15" w:right="28"/>
              <w:jc w:val="center"/>
              <w:rPr>
                <w:kern w:val="0"/>
                <w:sz w:val="18"/>
                <w:szCs w:val="22"/>
              </w:rPr>
            </w:pPr>
          </w:p>
        </w:tc>
        <w:tc>
          <w:tcPr>
            <w:tcW w:w="1530" w:type="dxa"/>
          </w:tcPr>
          <w:p w14:paraId="30BC4749">
            <w:pPr>
              <w:autoSpaceDE w:val="0"/>
              <w:autoSpaceDN w:val="0"/>
              <w:adjustRightInd w:val="0"/>
              <w:spacing w:before="120" w:after="120" w:line="240" w:lineRule="atLeast"/>
              <w:ind w:left="15" w:right="28"/>
              <w:jc w:val="center"/>
              <w:rPr>
                <w:kern w:val="0"/>
                <w:sz w:val="18"/>
                <w:szCs w:val="22"/>
              </w:rPr>
            </w:pPr>
          </w:p>
        </w:tc>
        <w:tc>
          <w:tcPr>
            <w:tcW w:w="1530" w:type="dxa"/>
          </w:tcPr>
          <w:p w14:paraId="1A2A468A">
            <w:pPr>
              <w:autoSpaceDE w:val="0"/>
              <w:autoSpaceDN w:val="0"/>
              <w:adjustRightInd w:val="0"/>
              <w:spacing w:before="120" w:after="120" w:line="240" w:lineRule="atLeast"/>
              <w:ind w:left="15" w:right="28"/>
              <w:jc w:val="center"/>
              <w:rPr>
                <w:kern w:val="0"/>
                <w:sz w:val="18"/>
                <w:szCs w:val="22"/>
              </w:rPr>
            </w:pPr>
          </w:p>
        </w:tc>
      </w:tr>
      <w:tr w14:paraId="427074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3EF2F7AB">
            <w:pPr>
              <w:autoSpaceDE w:val="0"/>
              <w:autoSpaceDN w:val="0"/>
              <w:adjustRightInd w:val="0"/>
              <w:spacing w:before="120" w:after="120" w:line="240" w:lineRule="atLeast"/>
              <w:ind w:left="28" w:right="28"/>
              <w:jc w:val="center"/>
              <w:rPr>
                <w:kern w:val="0"/>
                <w:sz w:val="18"/>
                <w:szCs w:val="22"/>
              </w:rPr>
            </w:pPr>
          </w:p>
        </w:tc>
        <w:tc>
          <w:tcPr>
            <w:tcW w:w="2520" w:type="dxa"/>
          </w:tcPr>
          <w:p w14:paraId="529C59A5">
            <w:pPr>
              <w:autoSpaceDE w:val="0"/>
              <w:autoSpaceDN w:val="0"/>
              <w:adjustRightInd w:val="0"/>
              <w:spacing w:before="120" w:after="120" w:line="240" w:lineRule="atLeast"/>
              <w:ind w:left="15" w:right="28"/>
              <w:jc w:val="center"/>
              <w:rPr>
                <w:kern w:val="0"/>
                <w:sz w:val="18"/>
                <w:szCs w:val="22"/>
              </w:rPr>
            </w:pPr>
          </w:p>
        </w:tc>
        <w:tc>
          <w:tcPr>
            <w:tcW w:w="735" w:type="dxa"/>
          </w:tcPr>
          <w:p w14:paraId="45A4EA64">
            <w:pPr>
              <w:autoSpaceDE w:val="0"/>
              <w:autoSpaceDN w:val="0"/>
              <w:adjustRightInd w:val="0"/>
              <w:spacing w:before="120" w:after="120" w:line="240" w:lineRule="atLeast"/>
              <w:ind w:left="15" w:right="28"/>
              <w:jc w:val="center"/>
              <w:rPr>
                <w:kern w:val="0"/>
                <w:sz w:val="18"/>
                <w:szCs w:val="22"/>
              </w:rPr>
            </w:pPr>
          </w:p>
        </w:tc>
        <w:tc>
          <w:tcPr>
            <w:tcW w:w="735" w:type="dxa"/>
          </w:tcPr>
          <w:p w14:paraId="36A58340">
            <w:pPr>
              <w:autoSpaceDE w:val="0"/>
              <w:autoSpaceDN w:val="0"/>
              <w:adjustRightInd w:val="0"/>
              <w:spacing w:before="120" w:after="120" w:line="240" w:lineRule="atLeast"/>
              <w:ind w:left="15" w:right="28"/>
              <w:jc w:val="center"/>
              <w:rPr>
                <w:kern w:val="0"/>
                <w:sz w:val="18"/>
                <w:szCs w:val="22"/>
              </w:rPr>
            </w:pPr>
          </w:p>
        </w:tc>
        <w:tc>
          <w:tcPr>
            <w:tcW w:w="1500" w:type="dxa"/>
          </w:tcPr>
          <w:p w14:paraId="596A1B7C">
            <w:pPr>
              <w:autoSpaceDE w:val="0"/>
              <w:autoSpaceDN w:val="0"/>
              <w:adjustRightInd w:val="0"/>
              <w:spacing w:before="120" w:after="120" w:line="240" w:lineRule="atLeast"/>
              <w:ind w:left="15" w:right="28"/>
              <w:jc w:val="center"/>
              <w:rPr>
                <w:kern w:val="0"/>
                <w:sz w:val="18"/>
                <w:szCs w:val="22"/>
              </w:rPr>
            </w:pPr>
          </w:p>
        </w:tc>
        <w:tc>
          <w:tcPr>
            <w:tcW w:w="1530" w:type="dxa"/>
          </w:tcPr>
          <w:p w14:paraId="3C706250">
            <w:pPr>
              <w:autoSpaceDE w:val="0"/>
              <w:autoSpaceDN w:val="0"/>
              <w:adjustRightInd w:val="0"/>
              <w:spacing w:before="120" w:after="120" w:line="240" w:lineRule="atLeast"/>
              <w:ind w:left="15" w:right="28"/>
              <w:jc w:val="center"/>
              <w:rPr>
                <w:kern w:val="0"/>
                <w:sz w:val="18"/>
                <w:szCs w:val="22"/>
              </w:rPr>
            </w:pPr>
          </w:p>
        </w:tc>
        <w:tc>
          <w:tcPr>
            <w:tcW w:w="1530" w:type="dxa"/>
          </w:tcPr>
          <w:p w14:paraId="52AEAD36">
            <w:pPr>
              <w:autoSpaceDE w:val="0"/>
              <w:autoSpaceDN w:val="0"/>
              <w:adjustRightInd w:val="0"/>
              <w:spacing w:before="120" w:after="120" w:line="240" w:lineRule="atLeast"/>
              <w:ind w:left="15" w:right="28"/>
              <w:jc w:val="center"/>
              <w:rPr>
                <w:kern w:val="0"/>
                <w:sz w:val="18"/>
                <w:szCs w:val="22"/>
              </w:rPr>
            </w:pPr>
          </w:p>
        </w:tc>
      </w:tr>
    </w:tbl>
    <w:p w14:paraId="01E4338D"/>
    <w:p w14:paraId="793F713D"/>
    <w:p w14:paraId="6C678415">
      <w:pPr>
        <w:jc w:val="center"/>
      </w:pPr>
      <w:r>
        <w:t>安装调试进度表</w:t>
      </w:r>
    </w:p>
    <w:p w14:paraId="320479EA">
      <w:pPr>
        <w:jc w:val="center"/>
      </w:pP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40" w:type="dxa"/>
          <w:bottom w:w="0" w:type="dxa"/>
          <w:right w:w="40" w:type="dxa"/>
        </w:tblCellMar>
      </w:tblPr>
      <w:tblGrid>
        <w:gridCol w:w="630"/>
        <w:gridCol w:w="2520"/>
        <w:gridCol w:w="735"/>
        <w:gridCol w:w="735"/>
        <w:gridCol w:w="1500"/>
        <w:gridCol w:w="1851"/>
        <w:gridCol w:w="1209"/>
      </w:tblGrid>
      <w:tr w14:paraId="03FC17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630C0C53">
            <w:pPr>
              <w:autoSpaceDE w:val="0"/>
              <w:autoSpaceDN w:val="0"/>
              <w:adjustRightInd w:val="0"/>
              <w:spacing w:before="120" w:after="120" w:line="240" w:lineRule="atLeast"/>
              <w:ind w:left="28" w:right="28"/>
              <w:jc w:val="center"/>
              <w:rPr>
                <w:kern w:val="0"/>
                <w:sz w:val="18"/>
                <w:szCs w:val="22"/>
              </w:rPr>
            </w:pPr>
            <w:r>
              <w:rPr>
                <w:kern w:val="0"/>
                <w:sz w:val="18"/>
                <w:szCs w:val="22"/>
              </w:rPr>
              <w:t>序号</w:t>
            </w:r>
          </w:p>
        </w:tc>
        <w:tc>
          <w:tcPr>
            <w:tcW w:w="2520" w:type="dxa"/>
          </w:tcPr>
          <w:p w14:paraId="41536917">
            <w:pPr>
              <w:autoSpaceDE w:val="0"/>
              <w:autoSpaceDN w:val="0"/>
              <w:adjustRightInd w:val="0"/>
              <w:spacing w:before="120" w:after="120" w:line="240" w:lineRule="atLeast"/>
              <w:ind w:left="15" w:right="28"/>
              <w:jc w:val="center"/>
              <w:rPr>
                <w:kern w:val="0"/>
                <w:sz w:val="18"/>
                <w:szCs w:val="22"/>
              </w:rPr>
            </w:pPr>
            <w:r>
              <w:rPr>
                <w:kern w:val="0"/>
                <w:sz w:val="18"/>
                <w:szCs w:val="22"/>
              </w:rPr>
              <w:t>名    称</w:t>
            </w:r>
          </w:p>
        </w:tc>
        <w:tc>
          <w:tcPr>
            <w:tcW w:w="735" w:type="dxa"/>
          </w:tcPr>
          <w:p w14:paraId="2A8905BE">
            <w:pPr>
              <w:autoSpaceDE w:val="0"/>
              <w:autoSpaceDN w:val="0"/>
              <w:adjustRightInd w:val="0"/>
              <w:spacing w:before="120" w:after="120" w:line="240" w:lineRule="atLeast"/>
              <w:ind w:left="15" w:right="28"/>
              <w:jc w:val="center"/>
              <w:rPr>
                <w:kern w:val="0"/>
                <w:sz w:val="18"/>
                <w:szCs w:val="22"/>
              </w:rPr>
            </w:pPr>
            <w:r>
              <w:rPr>
                <w:kern w:val="0"/>
                <w:sz w:val="18"/>
                <w:szCs w:val="22"/>
              </w:rPr>
              <w:t>单位</w:t>
            </w:r>
          </w:p>
        </w:tc>
        <w:tc>
          <w:tcPr>
            <w:tcW w:w="735" w:type="dxa"/>
          </w:tcPr>
          <w:p w14:paraId="20DF1ACF">
            <w:pPr>
              <w:autoSpaceDE w:val="0"/>
              <w:autoSpaceDN w:val="0"/>
              <w:adjustRightInd w:val="0"/>
              <w:spacing w:before="120" w:after="120" w:line="240" w:lineRule="atLeast"/>
              <w:ind w:left="15" w:right="28"/>
              <w:jc w:val="center"/>
              <w:rPr>
                <w:kern w:val="0"/>
                <w:sz w:val="18"/>
                <w:szCs w:val="22"/>
              </w:rPr>
            </w:pPr>
            <w:r>
              <w:rPr>
                <w:kern w:val="0"/>
                <w:sz w:val="18"/>
                <w:szCs w:val="22"/>
              </w:rPr>
              <w:t>数量</w:t>
            </w:r>
          </w:p>
        </w:tc>
        <w:tc>
          <w:tcPr>
            <w:tcW w:w="1500" w:type="dxa"/>
          </w:tcPr>
          <w:p w14:paraId="5BB4B9E1">
            <w:pPr>
              <w:autoSpaceDE w:val="0"/>
              <w:autoSpaceDN w:val="0"/>
              <w:adjustRightInd w:val="0"/>
              <w:spacing w:before="120" w:after="120" w:line="240" w:lineRule="atLeast"/>
              <w:ind w:left="15" w:right="28"/>
              <w:jc w:val="center"/>
              <w:rPr>
                <w:kern w:val="0"/>
                <w:sz w:val="18"/>
                <w:szCs w:val="22"/>
              </w:rPr>
            </w:pPr>
            <w:r>
              <w:rPr>
                <w:kern w:val="0"/>
                <w:sz w:val="18"/>
                <w:szCs w:val="22"/>
              </w:rPr>
              <w:t>日期</w:t>
            </w:r>
          </w:p>
        </w:tc>
        <w:tc>
          <w:tcPr>
            <w:tcW w:w="1851" w:type="dxa"/>
          </w:tcPr>
          <w:p w14:paraId="5C38B488">
            <w:pPr>
              <w:autoSpaceDE w:val="0"/>
              <w:autoSpaceDN w:val="0"/>
              <w:adjustRightInd w:val="0"/>
              <w:spacing w:before="120" w:after="120" w:line="240" w:lineRule="atLeast"/>
              <w:ind w:left="15" w:right="28"/>
              <w:jc w:val="center"/>
              <w:rPr>
                <w:kern w:val="0"/>
                <w:sz w:val="18"/>
                <w:szCs w:val="22"/>
              </w:rPr>
            </w:pPr>
            <w:r>
              <w:rPr>
                <w:kern w:val="0"/>
                <w:sz w:val="18"/>
                <w:szCs w:val="22"/>
              </w:rPr>
              <w:t>安装调试地点</w:t>
            </w:r>
          </w:p>
        </w:tc>
        <w:tc>
          <w:tcPr>
            <w:tcW w:w="1209" w:type="dxa"/>
          </w:tcPr>
          <w:p w14:paraId="598FF5A5">
            <w:pPr>
              <w:autoSpaceDE w:val="0"/>
              <w:autoSpaceDN w:val="0"/>
              <w:adjustRightInd w:val="0"/>
              <w:spacing w:before="120" w:after="120" w:line="240" w:lineRule="atLeast"/>
              <w:ind w:left="15" w:right="28"/>
              <w:jc w:val="center"/>
              <w:rPr>
                <w:kern w:val="0"/>
                <w:sz w:val="18"/>
                <w:szCs w:val="22"/>
              </w:rPr>
            </w:pPr>
            <w:r>
              <w:rPr>
                <w:kern w:val="0"/>
                <w:sz w:val="18"/>
                <w:szCs w:val="22"/>
              </w:rPr>
              <w:t>备  注</w:t>
            </w:r>
          </w:p>
        </w:tc>
      </w:tr>
      <w:tr w14:paraId="1B4A47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35D88EA1">
            <w:pPr>
              <w:autoSpaceDE w:val="0"/>
              <w:autoSpaceDN w:val="0"/>
              <w:adjustRightInd w:val="0"/>
              <w:spacing w:before="120" w:after="120" w:line="240" w:lineRule="atLeast"/>
              <w:ind w:left="28" w:right="28"/>
              <w:jc w:val="center"/>
              <w:rPr>
                <w:kern w:val="0"/>
                <w:sz w:val="18"/>
                <w:szCs w:val="22"/>
              </w:rPr>
            </w:pPr>
          </w:p>
        </w:tc>
        <w:tc>
          <w:tcPr>
            <w:tcW w:w="2520" w:type="dxa"/>
          </w:tcPr>
          <w:p w14:paraId="78B8E9FC">
            <w:pPr>
              <w:autoSpaceDE w:val="0"/>
              <w:autoSpaceDN w:val="0"/>
              <w:adjustRightInd w:val="0"/>
              <w:spacing w:before="120" w:after="120" w:line="240" w:lineRule="atLeast"/>
              <w:ind w:left="15" w:right="28"/>
              <w:jc w:val="center"/>
              <w:rPr>
                <w:kern w:val="0"/>
                <w:sz w:val="18"/>
                <w:szCs w:val="22"/>
              </w:rPr>
            </w:pPr>
          </w:p>
        </w:tc>
        <w:tc>
          <w:tcPr>
            <w:tcW w:w="735" w:type="dxa"/>
          </w:tcPr>
          <w:p w14:paraId="0D383E3C">
            <w:pPr>
              <w:autoSpaceDE w:val="0"/>
              <w:autoSpaceDN w:val="0"/>
              <w:adjustRightInd w:val="0"/>
              <w:spacing w:before="120" w:after="120" w:line="240" w:lineRule="atLeast"/>
              <w:ind w:left="15" w:right="28"/>
              <w:jc w:val="center"/>
              <w:rPr>
                <w:kern w:val="0"/>
                <w:sz w:val="18"/>
                <w:szCs w:val="22"/>
              </w:rPr>
            </w:pPr>
          </w:p>
        </w:tc>
        <w:tc>
          <w:tcPr>
            <w:tcW w:w="735" w:type="dxa"/>
          </w:tcPr>
          <w:p w14:paraId="71AA16A7">
            <w:pPr>
              <w:autoSpaceDE w:val="0"/>
              <w:autoSpaceDN w:val="0"/>
              <w:adjustRightInd w:val="0"/>
              <w:spacing w:before="120" w:after="120" w:line="240" w:lineRule="atLeast"/>
              <w:ind w:left="15" w:right="28"/>
              <w:jc w:val="center"/>
              <w:rPr>
                <w:kern w:val="0"/>
                <w:sz w:val="18"/>
                <w:szCs w:val="22"/>
              </w:rPr>
            </w:pPr>
          </w:p>
        </w:tc>
        <w:tc>
          <w:tcPr>
            <w:tcW w:w="1500" w:type="dxa"/>
          </w:tcPr>
          <w:p w14:paraId="3BA0CEED">
            <w:pPr>
              <w:autoSpaceDE w:val="0"/>
              <w:autoSpaceDN w:val="0"/>
              <w:adjustRightInd w:val="0"/>
              <w:spacing w:before="120" w:after="120" w:line="240" w:lineRule="atLeast"/>
              <w:ind w:left="15" w:right="28"/>
              <w:jc w:val="center"/>
              <w:rPr>
                <w:kern w:val="0"/>
                <w:sz w:val="18"/>
                <w:szCs w:val="22"/>
              </w:rPr>
            </w:pPr>
          </w:p>
        </w:tc>
        <w:tc>
          <w:tcPr>
            <w:tcW w:w="1851" w:type="dxa"/>
          </w:tcPr>
          <w:p w14:paraId="5D910D9F">
            <w:pPr>
              <w:autoSpaceDE w:val="0"/>
              <w:autoSpaceDN w:val="0"/>
              <w:adjustRightInd w:val="0"/>
              <w:spacing w:before="120" w:after="120" w:line="240" w:lineRule="atLeast"/>
              <w:ind w:left="15" w:right="28"/>
              <w:jc w:val="center"/>
              <w:rPr>
                <w:kern w:val="0"/>
                <w:sz w:val="18"/>
                <w:szCs w:val="22"/>
              </w:rPr>
            </w:pPr>
          </w:p>
        </w:tc>
        <w:tc>
          <w:tcPr>
            <w:tcW w:w="1209" w:type="dxa"/>
          </w:tcPr>
          <w:p w14:paraId="4B995CC9">
            <w:pPr>
              <w:autoSpaceDE w:val="0"/>
              <w:autoSpaceDN w:val="0"/>
              <w:adjustRightInd w:val="0"/>
              <w:spacing w:before="120" w:after="120" w:line="240" w:lineRule="atLeast"/>
              <w:ind w:left="15" w:right="28"/>
              <w:jc w:val="center"/>
              <w:rPr>
                <w:kern w:val="0"/>
                <w:sz w:val="18"/>
                <w:szCs w:val="22"/>
              </w:rPr>
            </w:pPr>
          </w:p>
        </w:tc>
      </w:tr>
      <w:tr w14:paraId="609BC0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40" w:type="dxa"/>
            <w:bottom w:w="0" w:type="dxa"/>
            <w:right w:w="40" w:type="dxa"/>
          </w:tblCellMar>
        </w:tblPrEx>
        <w:trPr>
          <w:tblHeader/>
          <w:jc w:val="center"/>
        </w:trPr>
        <w:tc>
          <w:tcPr>
            <w:tcW w:w="630" w:type="dxa"/>
          </w:tcPr>
          <w:p w14:paraId="6C8FC187">
            <w:pPr>
              <w:autoSpaceDE w:val="0"/>
              <w:autoSpaceDN w:val="0"/>
              <w:adjustRightInd w:val="0"/>
              <w:spacing w:before="120" w:after="120" w:line="240" w:lineRule="atLeast"/>
              <w:ind w:left="28" w:right="28"/>
              <w:jc w:val="center"/>
              <w:rPr>
                <w:kern w:val="0"/>
                <w:sz w:val="18"/>
                <w:szCs w:val="22"/>
              </w:rPr>
            </w:pPr>
          </w:p>
        </w:tc>
        <w:tc>
          <w:tcPr>
            <w:tcW w:w="2520" w:type="dxa"/>
          </w:tcPr>
          <w:p w14:paraId="1165B459">
            <w:pPr>
              <w:autoSpaceDE w:val="0"/>
              <w:autoSpaceDN w:val="0"/>
              <w:adjustRightInd w:val="0"/>
              <w:spacing w:before="120" w:after="120" w:line="240" w:lineRule="atLeast"/>
              <w:ind w:left="15" w:right="28"/>
              <w:jc w:val="center"/>
              <w:rPr>
                <w:kern w:val="0"/>
                <w:sz w:val="18"/>
                <w:szCs w:val="22"/>
              </w:rPr>
            </w:pPr>
          </w:p>
        </w:tc>
        <w:tc>
          <w:tcPr>
            <w:tcW w:w="735" w:type="dxa"/>
          </w:tcPr>
          <w:p w14:paraId="5D03B4A6">
            <w:pPr>
              <w:autoSpaceDE w:val="0"/>
              <w:autoSpaceDN w:val="0"/>
              <w:adjustRightInd w:val="0"/>
              <w:spacing w:before="120" w:after="120" w:line="240" w:lineRule="atLeast"/>
              <w:ind w:left="15" w:right="28"/>
              <w:jc w:val="center"/>
              <w:rPr>
                <w:kern w:val="0"/>
                <w:sz w:val="18"/>
                <w:szCs w:val="22"/>
              </w:rPr>
            </w:pPr>
          </w:p>
        </w:tc>
        <w:tc>
          <w:tcPr>
            <w:tcW w:w="735" w:type="dxa"/>
          </w:tcPr>
          <w:p w14:paraId="68DA93AA">
            <w:pPr>
              <w:autoSpaceDE w:val="0"/>
              <w:autoSpaceDN w:val="0"/>
              <w:adjustRightInd w:val="0"/>
              <w:spacing w:before="120" w:after="120" w:line="240" w:lineRule="atLeast"/>
              <w:ind w:left="15" w:right="28"/>
              <w:jc w:val="center"/>
              <w:rPr>
                <w:kern w:val="0"/>
                <w:sz w:val="18"/>
                <w:szCs w:val="22"/>
              </w:rPr>
            </w:pPr>
          </w:p>
        </w:tc>
        <w:tc>
          <w:tcPr>
            <w:tcW w:w="1500" w:type="dxa"/>
          </w:tcPr>
          <w:p w14:paraId="5A9AEDD0">
            <w:pPr>
              <w:autoSpaceDE w:val="0"/>
              <w:autoSpaceDN w:val="0"/>
              <w:adjustRightInd w:val="0"/>
              <w:spacing w:before="120" w:after="120" w:line="240" w:lineRule="atLeast"/>
              <w:ind w:left="15" w:right="28"/>
              <w:jc w:val="center"/>
              <w:rPr>
                <w:kern w:val="0"/>
                <w:sz w:val="18"/>
                <w:szCs w:val="22"/>
              </w:rPr>
            </w:pPr>
          </w:p>
        </w:tc>
        <w:tc>
          <w:tcPr>
            <w:tcW w:w="1851" w:type="dxa"/>
          </w:tcPr>
          <w:p w14:paraId="79A1D588">
            <w:pPr>
              <w:autoSpaceDE w:val="0"/>
              <w:autoSpaceDN w:val="0"/>
              <w:adjustRightInd w:val="0"/>
              <w:spacing w:before="120" w:after="120" w:line="240" w:lineRule="atLeast"/>
              <w:ind w:left="15" w:right="28"/>
              <w:jc w:val="center"/>
              <w:rPr>
                <w:kern w:val="0"/>
                <w:sz w:val="18"/>
                <w:szCs w:val="22"/>
              </w:rPr>
            </w:pPr>
          </w:p>
        </w:tc>
        <w:tc>
          <w:tcPr>
            <w:tcW w:w="1209" w:type="dxa"/>
          </w:tcPr>
          <w:p w14:paraId="1AA6D3D8">
            <w:pPr>
              <w:autoSpaceDE w:val="0"/>
              <w:autoSpaceDN w:val="0"/>
              <w:adjustRightInd w:val="0"/>
              <w:spacing w:before="120" w:after="120" w:line="240" w:lineRule="atLeast"/>
              <w:ind w:left="15" w:right="28"/>
              <w:jc w:val="center"/>
              <w:rPr>
                <w:kern w:val="0"/>
                <w:sz w:val="18"/>
                <w:szCs w:val="22"/>
              </w:rPr>
            </w:pPr>
          </w:p>
        </w:tc>
      </w:tr>
    </w:tbl>
    <w:p w14:paraId="47DCBA3D">
      <w:pPr>
        <w:jc w:val="center"/>
      </w:pPr>
    </w:p>
    <w:p w14:paraId="37F213F5">
      <w:pPr>
        <w:adjustRightInd w:val="0"/>
        <w:snapToGrid w:val="0"/>
        <w:spacing w:line="300" w:lineRule="auto"/>
        <w:rPr>
          <w:snapToGrid w:val="0"/>
          <w:kern w:val="0"/>
        </w:rPr>
      </w:pPr>
    </w:p>
    <w:p w14:paraId="65D9D8A3">
      <w:pPr>
        <w:adjustRightInd w:val="0"/>
        <w:snapToGrid w:val="0"/>
        <w:spacing w:line="300" w:lineRule="auto"/>
        <w:rPr>
          <w:snapToGrid w:val="0"/>
          <w:kern w:val="0"/>
        </w:rPr>
      </w:pPr>
    </w:p>
    <w:p w14:paraId="3CD002EF">
      <w:pPr>
        <w:adjustRightInd w:val="0"/>
        <w:snapToGrid w:val="0"/>
        <w:spacing w:line="300" w:lineRule="auto"/>
        <w:rPr>
          <w:snapToGrid w:val="0"/>
          <w:kern w:val="0"/>
        </w:rPr>
      </w:pPr>
    </w:p>
    <w:p w14:paraId="15B30757">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12469725">
      <w:pPr>
        <w:adjustRightInd w:val="0"/>
        <w:snapToGrid w:val="0"/>
        <w:spacing w:line="300" w:lineRule="auto"/>
        <w:rPr>
          <w:snapToGrid w:val="0"/>
          <w:kern w:val="0"/>
        </w:rPr>
      </w:pPr>
    </w:p>
    <w:p w14:paraId="3135FDF6">
      <w:pPr>
        <w:adjustRightInd w:val="0"/>
        <w:snapToGrid w:val="0"/>
        <w:spacing w:line="300" w:lineRule="auto"/>
        <w:ind w:right="420"/>
        <w:rPr>
          <w:snapToGrid w:val="0"/>
          <w:kern w:val="0"/>
        </w:rPr>
      </w:pPr>
    </w:p>
    <w:p w14:paraId="53585A22">
      <w:pPr>
        <w:adjustRightInd w:val="0"/>
        <w:snapToGrid w:val="0"/>
        <w:spacing w:line="300" w:lineRule="auto"/>
        <w:ind w:right="420"/>
        <w:rPr>
          <w:snapToGrid w:val="0"/>
          <w:kern w:val="0"/>
        </w:rPr>
      </w:pPr>
    </w:p>
    <w:p w14:paraId="5F13830A">
      <w:pPr>
        <w:adjustRightInd w:val="0"/>
        <w:snapToGrid w:val="0"/>
        <w:spacing w:line="300" w:lineRule="auto"/>
        <w:ind w:right="420"/>
        <w:rPr>
          <w:snapToGrid w:val="0"/>
          <w:kern w:val="0"/>
        </w:rPr>
      </w:pPr>
    </w:p>
    <w:p w14:paraId="373D8FA7">
      <w:pPr>
        <w:adjustRightInd w:val="0"/>
        <w:snapToGrid w:val="0"/>
        <w:spacing w:line="300" w:lineRule="auto"/>
        <w:ind w:right="420" w:firstLine="6195" w:firstLineChars="2950"/>
        <w:rPr>
          <w:snapToGrid w:val="0"/>
          <w:kern w:val="0"/>
        </w:rPr>
      </w:pPr>
      <w:r>
        <w:rPr>
          <w:rFonts w:hint="eastAsia"/>
          <w:snapToGrid w:val="0"/>
          <w:kern w:val="0"/>
        </w:rPr>
        <w:t>年       月      日</w:t>
      </w:r>
    </w:p>
    <w:p w14:paraId="0583708E">
      <w:pPr>
        <w:rPr>
          <w:rFonts w:ascii="宋体" w:hAnsi="宋体"/>
          <w:sz w:val="28"/>
        </w:rPr>
      </w:pPr>
    </w:p>
    <w:p w14:paraId="7A4F3072"/>
    <w:p w14:paraId="3EBF5970"/>
    <w:p w14:paraId="7236E900"/>
    <w:p w14:paraId="550454CC"/>
    <w:p w14:paraId="7CF3FD16"/>
    <w:p w14:paraId="5B4F3AF4"/>
    <w:p w14:paraId="0D801A45"/>
    <w:p w14:paraId="700432CA">
      <w:pPr>
        <w:tabs>
          <w:tab w:val="left" w:pos="371"/>
        </w:tabs>
        <w:spacing w:before="120" w:after="120"/>
        <w:ind w:left="-1" w:leftChars="-1" w:hanging="1"/>
        <w:jc w:val="center"/>
      </w:pPr>
      <w:bookmarkStart w:id="78" w:name="_Toc44691400"/>
      <w:bookmarkStart w:id="79" w:name="_Toc44691168"/>
      <w:bookmarkStart w:id="80" w:name="_Toc44690709"/>
      <w:bookmarkStart w:id="81" w:name="_Toc44690436"/>
    </w:p>
    <w:p w14:paraId="329C4A0E">
      <w:pPr>
        <w:tabs>
          <w:tab w:val="left" w:pos="371"/>
        </w:tabs>
        <w:spacing w:before="120" w:after="120"/>
        <w:ind w:left="-1" w:leftChars="-1" w:hanging="1"/>
        <w:jc w:val="center"/>
      </w:pPr>
    </w:p>
    <w:p w14:paraId="76626462">
      <w:pPr>
        <w:tabs>
          <w:tab w:val="left" w:pos="371"/>
        </w:tabs>
        <w:spacing w:before="120" w:after="120"/>
        <w:ind w:left="-1" w:leftChars="-1" w:hanging="1"/>
        <w:jc w:val="center"/>
        <w:rPr>
          <w:rFonts w:asciiTheme="minorEastAsia" w:hAnsiTheme="minorEastAsia" w:eastAsiaTheme="minorEastAsia"/>
          <w:sz w:val="24"/>
        </w:rPr>
      </w:pPr>
    </w:p>
    <w:p w14:paraId="5A2DB285">
      <w:pPr>
        <w:pStyle w:val="3"/>
        <w:tabs>
          <w:tab w:val="left" w:pos="371"/>
        </w:tabs>
        <w:spacing w:before="120" w:after="120"/>
        <w:ind w:left="-1" w:leftChars="-1" w:hanging="1"/>
        <w:jc w:val="center"/>
        <w:rPr>
          <w:rFonts w:asciiTheme="minorEastAsia" w:hAnsiTheme="minorEastAsia" w:eastAsiaTheme="minorEastAsia"/>
        </w:rPr>
      </w:pPr>
      <w:bookmarkStart w:id="82" w:name="_Toc135293351"/>
      <w:r>
        <w:rPr>
          <w:rFonts w:hint="eastAsia" w:asciiTheme="minorEastAsia" w:hAnsiTheme="minorEastAsia" w:eastAsiaTheme="minorEastAsia"/>
        </w:rPr>
        <w:t>格式9  售后服务和质量承诺</w:t>
      </w:r>
      <w:bookmarkEnd w:id="78"/>
      <w:bookmarkEnd w:id="79"/>
      <w:bookmarkEnd w:id="80"/>
      <w:bookmarkEnd w:id="81"/>
      <w:bookmarkEnd w:id="82"/>
    </w:p>
    <w:p w14:paraId="04E0152B">
      <w:pPr>
        <w:adjustRightInd w:val="0"/>
        <w:snapToGrid w:val="0"/>
        <w:spacing w:line="360" w:lineRule="auto"/>
        <w:rPr>
          <w:rFonts w:ascii="宋体" w:hAnsi="宋体"/>
        </w:rPr>
      </w:pPr>
    </w:p>
    <w:p w14:paraId="5B2B6B47">
      <w:pPr>
        <w:adjustRightInd w:val="0"/>
        <w:snapToGrid w:val="0"/>
        <w:spacing w:line="360" w:lineRule="auto"/>
        <w:rPr>
          <w:rFonts w:ascii="宋体" w:hAnsi="宋体"/>
        </w:rPr>
      </w:pPr>
      <w:r>
        <w:rPr>
          <w:rFonts w:hint="eastAsia" w:ascii="宋体" w:hAnsi="宋体"/>
        </w:rPr>
        <w:t>1、</w:t>
      </w:r>
      <w:r>
        <w:rPr>
          <w:rFonts w:hint="eastAsia"/>
        </w:rPr>
        <w:t>质保期和保修期服务承诺</w:t>
      </w:r>
    </w:p>
    <w:p w14:paraId="603E605D">
      <w:pPr>
        <w:adjustRightInd w:val="0"/>
        <w:snapToGrid w:val="0"/>
        <w:spacing w:line="360" w:lineRule="auto"/>
        <w:rPr>
          <w:rFonts w:ascii="宋体" w:hAnsi="宋体"/>
        </w:rPr>
      </w:pPr>
      <w:r>
        <w:rPr>
          <w:rFonts w:hint="eastAsia" w:ascii="宋体" w:hAnsi="宋体"/>
        </w:rPr>
        <w:t>2、</w:t>
      </w:r>
      <w:r>
        <w:rPr>
          <w:rFonts w:hint="eastAsia"/>
        </w:rPr>
        <w:t>售后服务机构及维护人员配置</w:t>
      </w:r>
    </w:p>
    <w:p w14:paraId="5D708B70">
      <w:pPr>
        <w:adjustRightInd w:val="0"/>
        <w:snapToGrid w:val="0"/>
        <w:spacing w:line="360" w:lineRule="auto"/>
        <w:rPr>
          <w:rFonts w:ascii="宋体" w:hAnsi="宋体"/>
        </w:rPr>
      </w:pPr>
      <w:r>
        <w:rPr>
          <w:rFonts w:hint="eastAsia" w:ascii="宋体" w:hAnsi="宋体"/>
        </w:rPr>
        <w:t>3、</w:t>
      </w:r>
      <w:r>
        <w:rPr>
          <w:rFonts w:hint="eastAsia"/>
        </w:rPr>
        <w:t>售后服务应急措施</w:t>
      </w:r>
    </w:p>
    <w:p w14:paraId="11281B4F">
      <w:pPr>
        <w:adjustRightInd w:val="0"/>
        <w:snapToGrid w:val="0"/>
        <w:spacing w:line="360" w:lineRule="auto"/>
        <w:rPr>
          <w:rFonts w:ascii="宋体" w:hAnsi="宋体"/>
        </w:rPr>
      </w:pPr>
      <w:r>
        <w:rPr>
          <w:rFonts w:hint="eastAsia" w:ascii="宋体" w:hAnsi="宋体"/>
        </w:rPr>
        <w:t>4、</w:t>
      </w:r>
      <w:r>
        <w:rPr>
          <w:rFonts w:hint="eastAsia"/>
        </w:rPr>
        <w:t>故障或技术支持响应时间</w:t>
      </w:r>
    </w:p>
    <w:p w14:paraId="730F6DB5">
      <w:pPr>
        <w:adjustRightInd w:val="0"/>
        <w:snapToGrid w:val="0"/>
        <w:spacing w:line="360" w:lineRule="auto"/>
        <w:rPr>
          <w:rFonts w:ascii="宋体" w:hAnsi="宋体"/>
        </w:rPr>
      </w:pPr>
      <w:r>
        <w:rPr>
          <w:rFonts w:hint="eastAsia" w:ascii="宋体" w:hAnsi="宋体"/>
        </w:rPr>
        <w:t>5、技术培训计划</w:t>
      </w:r>
    </w:p>
    <w:p w14:paraId="4AD145C3">
      <w:pPr>
        <w:adjustRightInd w:val="0"/>
        <w:snapToGrid w:val="0"/>
        <w:spacing w:line="360" w:lineRule="auto"/>
        <w:rPr>
          <w:rFonts w:ascii="宋体" w:hAnsi="宋体"/>
        </w:rPr>
      </w:pPr>
      <w:r>
        <w:rPr>
          <w:rFonts w:hint="eastAsia" w:ascii="宋体" w:hAnsi="宋体"/>
        </w:rPr>
        <w:t>6、备/配件支持计划</w:t>
      </w:r>
    </w:p>
    <w:p w14:paraId="0D7F1D0D">
      <w:pPr>
        <w:adjustRightInd w:val="0"/>
        <w:snapToGrid w:val="0"/>
        <w:spacing w:line="360" w:lineRule="auto"/>
        <w:rPr>
          <w:rFonts w:ascii="宋体" w:hAnsi="宋体"/>
          <w:bCs/>
        </w:rPr>
      </w:pPr>
      <w:r>
        <w:rPr>
          <w:rFonts w:hint="eastAsia" w:ascii="宋体" w:hAnsi="宋体"/>
        </w:rPr>
        <w:t>7、非</w:t>
      </w:r>
      <w:r>
        <w:rPr>
          <w:rFonts w:hint="eastAsia" w:ascii="宋体" w:hAnsi="宋体"/>
          <w:bCs/>
        </w:rPr>
        <w:t>保修期维修费用收取标准</w:t>
      </w:r>
    </w:p>
    <w:p w14:paraId="412147CA">
      <w:pPr>
        <w:adjustRightInd w:val="0"/>
        <w:snapToGrid w:val="0"/>
        <w:spacing w:line="300" w:lineRule="auto"/>
        <w:rPr>
          <w:rFonts w:ascii="宋体" w:hAnsi="宋体"/>
          <w:bCs/>
        </w:rPr>
      </w:pPr>
      <w:r>
        <w:rPr>
          <w:rFonts w:hint="eastAsia" w:ascii="宋体" w:hAnsi="宋体"/>
          <w:bCs/>
        </w:rPr>
        <w:t>8、其它</w:t>
      </w:r>
    </w:p>
    <w:p w14:paraId="58C44EF1">
      <w:pPr>
        <w:adjustRightInd w:val="0"/>
        <w:snapToGrid w:val="0"/>
        <w:spacing w:line="300" w:lineRule="auto"/>
        <w:jc w:val="right"/>
        <w:rPr>
          <w:snapToGrid w:val="0"/>
          <w:kern w:val="0"/>
        </w:rPr>
      </w:pPr>
    </w:p>
    <w:p w14:paraId="2EE30AA1">
      <w:pPr>
        <w:adjustRightInd w:val="0"/>
        <w:snapToGrid w:val="0"/>
        <w:spacing w:line="300" w:lineRule="auto"/>
        <w:jc w:val="right"/>
        <w:rPr>
          <w:snapToGrid w:val="0"/>
          <w:kern w:val="0"/>
        </w:rPr>
      </w:pPr>
    </w:p>
    <w:p w14:paraId="2799AFB0">
      <w:pPr>
        <w:adjustRightInd w:val="0"/>
        <w:snapToGrid w:val="0"/>
        <w:spacing w:line="300" w:lineRule="auto"/>
        <w:jc w:val="right"/>
        <w:rPr>
          <w:snapToGrid w:val="0"/>
          <w:kern w:val="0"/>
        </w:rPr>
      </w:pPr>
    </w:p>
    <w:p w14:paraId="48C9B902">
      <w:pPr>
        <w:adjustRightInd w:val="0"/>
        <w:snapToGrid w:val="0"/>
        <w:spacing w:line="300" w:lineRule="auto"/>
        <w:jc w:val="right"/>
        <w:rPr>
          <w:snapToGrid w:val="0"/>
          <w:kern w:val="0"/>
        </w:rPr>
      </w:pPr>
    </w:p>
    <w:p w14:paraId="77FE8748">
      <w:pPr>
        <w:adjustRightInd w:val="0"/>
        <w:snapToGrid w:val="0"/>
        <w:spacing w:line="300" w:lineRule="auto"/>
        <w:jc w:val="right"/>
        <w:rPr>
          <w:snapToGrid w:val="0"/>
          <w:kern w:val="0"/>
        </w:rPr>
      </w:pPr>
    </w:p>
    <w:p w14:paraId="4B02A9ED">
      <w:pPr>
        <w:adjustRightInd w:val="0"/>
        <w:snapToGrid w:val="0"/>
        <w:spacing w:line="300" w:lineRule="auto"/>
        <w:jc w:val="right"/>
        <w:rPr>
          <w:snapToGrid w:val="0"/>
          <w:kern w:val="0"/>
        </w:rPr>
      </w:pPr>
    </w:p>
    <w:p w14:paraId="2EB0C6DC">
      <w:pPr>
        <w:adjustRightInd w:val="0"/>
        <w:snapToGrid w:val="0"/>
        <w:spacing w:line="300" w:lineRule="auto"/>
        <w:jc w:val="right"/>
        <w:rPr>
          <w:snapToGrid w:val="0"/>
          <w:kern w:val="0"/>
        </w:rPr>
      </w:pPr>
    </w:p>
    <w:p w14:paraId="2A895E78">
      <w:pPr>
        <w:adjustRightInd w:val="0"/>
        <w:snapToGrid w:val="0"/>
        <w:spacing w:line="300" w:lineRule="auto"/>
        <w:jc w:val="right"/>
        <w:rPr>
          <w:snapToGrid w:val="0"/>
          <w:kern w:val="0"/>
        </w:rPr>
      </w:pPr>
    </w:p>
    <w:p w14:paraId="0797AE80">
      <w:pPr>
        <w:adjustRightInd w:val="0"/>
        <w:snapToGrid w:val="0"/>
        <w:spacing w:line="300" w:lineRule="auto"/>
        <w:jc w:val="right"/>
        <w:rPr>
          <w:snapToGrid w:val="0"/>
          <w:kern w:val="0"/>
        </w:rPr>
      </w:pPr>
    </w:p>
    <w:p w14:paraId="36B0AC52">
      <w:pPr>
        <w:adjustRightInd w:val="0"/>
        <w:snapToGrid w:val="0"/>
        <w:spacing w:line="300" w:lineRule="auto"/>
        <w:jc w:val="right"/>
        <w:rPr>
          <w:snapToGrid w:val="0"/>
          <w:kern w:val="0"/>
        </w:rPr>
      </w:pPr>
    </w:p>
    <w:p w14:paraId="00A386B4">
      <w:pPr>
        <w:adjustRightInd w:val="0"/>
        <w:snapToGrid w:val="0"/>
        <w:spacing w:line="300" w:lineRule="auto"/>
        <w:jc w:val="right"/>
        <w:rPr>
          <w:snapToGrid w:val="0"/>
          <w:kern w:val="0"/>
        </w:rPr>
      </w:pPr>
    </w:p>
    <w:p w14:paraId="442C7FC1">
      <w:pPr>
        <w:adjustRightInd w:val="0"/>
        <w:snapToGrid w:val="0"/>
        <w:spacing w:line="300" w:lineRule="auto"/>
        <w:jc w:val="right"/>
        <w:rPr>
          <w:snapToGrid w:val="0"/>
          <w:kern w:val="0"/>
        </w:rPr>
      </w:pPr>
    </w:p>
    <w:p w14:paraId="1470863E">
      <w:pPr>
        <w:adjustRightInd w:val="0"/>
        <w:snapToGrid w:val="0"/>
        <w:spacing w:line="300" w:lineRule="auto"/>
        <w:jc w:val="right"/>
        <w:rPr>
          <w:snapToGrid w:val="0"/>
          <w:kern w:val="0"/>
        </w:rPr>
      </w:pPr>
    </w:p>
    <w:p w14:paraId="7753517D">
      <w:pPr>
        <w:adjustRightInd w:val="0"/>
        <w:snapToGrid w:val="0"/>
        <w:spacing w:line="300" w:lineRule="auto"/>
        <w:jc w:val="right"/>
        <w:rPr>
          <w:snapToGrid w:val="0"/>
          <w:kern w:val="0"/>
        </w:rPr>
      </w:pPr>
    </w:p>
    <w:p w14:paraId="4743111F">
      <w:pPr>
        <w:adjustRightInd w:val="0"/>
        <w:snapToGrid w:val="0"/>
        <w:spacing w:line="300" w:lineRule="auto"/>
        <w:jc w:val="right"/>
        <w:rPr>
          <w:snapToGrid w:val="0"/>
          <w:kern w:val="0"/>
        </w:rPr>
      </w:pPr>
    </w:p>
    <w:p w14:paraId="370D5B9C">
      <w:pPr>
        <w:adjustRightInd w:val="0"/>
        <w:snapToGrid w:val="0"/>
        <w:spacing w:line="300" w:lineRule="auto"/>
        <w:jc w:val="right"/>
        <w:rPr>
          <w:snapToGrid w:val="0"/>
          <w:kern w:val="0"/>
        </w:rPr>
      </w:pPr>
    </w:p>
    <w:p w14:paraId="7B5E4BD5">
      <w:pPr>
        <w:adjustRightInd w:val="0"/>
        <w:snapToGrid w:val="0"/>
        <w:spacing w:line="300" w:lineRule="auto"/>
        <w:jc w:val="right"/>
        <w:rPr>
          <w:snapToGrid w:val="0"/>
          <w:kern w:val="0"/>
        </w:rPr>
      </w:pPr>
    </w:p>
    <w:p w14:paraId="4E48C763">
      <w:pPr>
        <w:adjustRightInd w:val="0"/>
        <w:snapToGrid w:val="0"/>
        <w:spacing w:line="300" w:lineRule="auto"/>
        <w:jc w:val="right"/>
        <w:rPr>
          <w:snapToGrid w:val="0"/>
          <w:kern w:val="0"/>
        </w:rPr>
      </w:pPr>
    </w:p>
    <w:p w14:paraId="01D57E5F">
      <w:pPr>
        <w:adjustRightInd w:val="0"/>
        <w:snapToGrid w:val="0"/>
        <w:spacing w:line="300" w:lineRule="auto"/>
        <w:jc w:val="right"/>
        <w:rPr>
          <w:snapToGrid w:val="0"/>
          <w:kern w:val="0"/>
        </w:rPr>
      </w:pPr>
    </w:p>
    <w:p w14:paraId="113AC928">
      <w:pPr>
        <w:adjustRightInd w:val="0"/>
        <w:snapToGrid w:val="0"/>
        <w:spacing w:line="300" w:lineRule="auto"/>
        <w:jc w:val="right"/>
        <w:rPr>
          <w:snapToGrid w:val="0"/>
          <w:kern w:val="0"/>
        </w:rPr>
      </w:pPr>
    </w:p>
    <w:p w14:paraId="1C97062C">
      <w:pPr>
        <w:adjustRightInd w:val="0"/>
        <w:snapToGrid w:val="0"/>
        <w:spacing w:line="300" w:lineRule="auto"/>
        <w:jc w:val="right"/>
        <w:rPr>
          <w:snapToGrid w:val="0"/>
          <w:kern w:val="0"/>
        </w:rPr>
      </w:pPr>
    </w:p>
    <w:p w14:paraId="7706E231">
      <w:pPr>
        <w:adjustRightInd w:val="0"/>
        <w:snapToGrid w:val="0"/>
        <w:spacing w:line="300" w:lineRule="auto"/>
        <w:jc w:val="right"/>
        <w:rPr>
          <w:snapToGrid w:val="0"/>
          <w:kern w:val="0"/>
        </w:rPr>
      </w:pPr>
    </w:p>
    <w:p w14:paraId="547F00F5">
      <w:pPr>
        <w:adjustRightInd w:val="0"/>
        <w:snapToGrid w:val="0"/>
        <w:spacing w:line="300" w:lineRule="auto"/>
        <w:jc w:val="right"/>
        <w:rPr>
          <w:snapToGrid w:val="0"/>
          <w:kern w:val="0"/>
        </w:rPr>
      </w:pPr>
    </w:p>
    <w:p w14:paraId="39615F73">
      <w:pPr>
        <w:adjustRightInd w:val="0"/>
        <w:snapToGrid w:val="0"/>
        <w:spacing w:line="300" w:lineRule="auto"/>
        <w:jc w:val="right"/>
        <w:rPr>
          <w:snapToGrid w:val="0"/>
          <w:kern w:val="0"/>
        </w:rPr>
      </w:pPr>
    </w:p>
    <w:p w14:paraId="2B48340A">
      <w:pPr>
        <w:adjustRightInd w:val="0"/>
        <w:snapToGrid w:val="0"/>
        <w:spacing w:line="300" w:lineRule="auto"/>
        <w:jc w:val="right"/>
        <w:rPr>
          <w:snapToGrid w:val="0"/>
          <w:kern w:val="0"/>
        </w:rPr>
      </w:pPr>
    </w:p>
    <w:p w14:paraId="7A53D9D5">
      <w:pPr>
        <w:tabs>
          <w:tab w:val="left" w:pos="480"/>
        </w:tabs>
        <w:adjustRightInd w:val="0"/>
        <w:snapToGrid w:val="0"/>
        <w:spacing w:line="300" w:lineRule="auto"/>
        <w:rPr>
          <w:snapToGrid w:val="0"/>
          <w:kern w:val="0"/>
        </w:rPr>
      </w:pPr>
      <w:r>
        <w:rPr>
          <w:snapToGrid w:val="0"/>
          <w:kern w:val="0"/>
        </w:rPr>
        <w:tab/>
      </w:r>
    </w:p>
    <w:p w14:paraId="530ECF5B">
      <w:pPr>
        <w:tabs>
          <w:tab w:val="left" w:pos="480"/>
        </w:tabs>
        <w:adjustRightInd w:val="0"/>
        <w:snapToGrid w:val="0"/>
        <w:spacing w:line="300" w:lineRule="auto"/>
        <w:rPr>
          <w:snapToGrid w:val="0"/>
          <w:kern w:val="0"/>
        </w:rPr>
      </w:pPr>
    </w:p>
    <w:p w14:paraId="7AECA927">
      <w:pPr>
        <w:tabs>
          <w:tab w:val="left" w:pos="480"/>
        </w:tabs>
        <w:adjustRightInd w:val="0"/>
        <w:snapToGrid w:val="0"/>
        <w:spacing w:line="300" w:lineRule="auto"/>
        <w:rPr>
          <w:snapToGrid w:val="0"/>
          <w:kern w:val="0"/>
        </w:rPr>
      </w:pPr>
    </w:p>
    <w:p w14:paraId="16DFEF3C">
      <w:pPr>
        <w:tabs>
          <w:tab w:val="left" w:pos="1200"/>
        </w:tabs>
        <w:adjustRightInd w:val="0"/>
        <w:snapToGrid w:val="0"/>
        <w:spacing w:line="300" w:lineRule="auto"/>
        <w:rPr>
          <w:snapToGrid w:val="0"/>
          <w:kern w:val="0"/>
        </w:rPr>
      </w:pPr>
    </w:p>
    <w:p w14:paraId="69C7318B">
      <w:pPr>
        <w:tabs>
          <w:tab w:val="left" w:pos="1200"/>
        </w:tabs>
        <w:adjustRightInd w:val="0"/>
        <w:snapToGrid w:val="0"/>
        <w:spacing w:line="300" w:lineRule="auto"/>
        <w:rPr>
          <w:snapToGrid w:val="0"/>
          <w:kern w:val="0"/>
        </w:rPr>
      </w:pPr>
    </w:p>
    <w:p w14:paraId="5365CC24">
      <w:pPr>
        <w:tabs>
          <w:tab w:val="left" w:pos="1200"/>
        </w:tabs>
        <w:adjustRightInd w:val="0"/>
        <w:snapToGrid w:val="0"/>
        <w:spacing w:line="300" w:lineRule="auto"/>
        <w:rPr>
          <w:snapToGrid w:val="0"/>
          <w:kern w:val="0"/>
        </w:rPr>
      </w:pPr>
    </w:p>
    <w:p w14:paraId="641A2FB1">
      <w:pPr>
        <w:tabs>
          <w:tab w:val="left" w:pos="1200"/>
        </w:tabs>
        <w:adjustRightInd w:val="0"/>
        <w:snapToGrid w:val="0"/>
        <w:spacing w:line="300" w:lineRule="auto"/>
        <w:rPr>
          <w:snapToGrid w:val="0"/>
          <w:kern w:val="0"/>
        </w:rPr>
      </w:pPr>
    </w:p>
    <w:p w14:paraId="4E5131A6">
      <w:pPr>
        <w:tabs>
          <w:tab w:val="left" w:pos="1200"/>
        </w:tabs>
        <w:adjustRightInd w:val="0"/>
        <w:snapToGrid w:val="0"/>
        <w:spacing w:line="300" w:lineRule="auto"/>
        <w:rPr>
          <w:snapToGrid w:val="0"/>
          <w:kern w:val="0"/>
        </w:rPr>
      </w:pPr>
    </w:p>
    <w:p w14:paraId="54CCB983">
      <w:pPr>
        <w:pStyle w:val="3"/>
        <w:tabs>
          <w:tab w:val="left" w:pos="371"/>
        </w:tabs>
        <w:spacing w:before="120" w:after="120"/>
        <w:ind w:left="-1" w:leftChars="-1" w:hanging="1"/>
        <w:jc w:val="center"/>
        <w:rPr>
          <w:rFonts w:asciiTheme="minorEastAsia" w:hAnsiTheme="minorEastAsia" w:eastAsiaTheme="minorEastAsia"/>
        </w:rPr>
      </w:pPr>
      <w:bookmarkStart w:id="83" w:name="q15"/>
      <w:bookmarkEnd w:id="83"/>
      <w:bookmarkStart w:id="84" w:name="_格式3__"/>
      <w:bookmarkEnd w:id="84"/>
      <w:bookmarkStart w:id="85" w:name="_格式5__"/>
      <w:bookmarkEnd w:id="85"/>
      <w:bookmarkStart w:id="86" w:name="q16"/>
      <w:bookmarkEnd w:id="86"/>
      <w:bookmarkStart w:id="87" w:name="q17"/>
      <w:bookmarkEnd w:id="87"/>
      <w:bookmarkStart w:id="88" w:name="_格式2__投标保证金凭证"/>
      <w:bookmarkEnd w:id="88"/>
      <w:bookmarkStart w:id="89" w:name="_格式4__"/>
      <w:bookmarkEnd w:id="89"/>
      <w:r>
        <w:rPr>
          <w:rFonts w:asciiTheme="minorEastAsia" w:hAnsiTheme="minorEastAsia" w:eastAsiaTheme="minorEastAsia"/>
        </w:rPr>
        <w:tab/>
      </w:r>
      <w:bookmarkStart w:id="90" w:name="_Toc44690710"/>
      <w:bookmarkStart w:id="91" w:name="_Toc135293352"/>
      <w:bookmarkStart w:id="92" w:name="_Toc44691169"/>
      <w:bookmarkStart w:id="93" w:name="_Toc44690437"/>
      <w:bookmarkStart w:id="94" w:name="_Toc44691401"/>
      <w:r>
        <w:rPr>
          <w:rFonts w:hint="eastAsia" w:asciiTheme="minorEastAsia" w:hAnsiTheme="minorEastAsia" w:eastAsiaTheme="minorEastAsia"/>
        </w:rPr>
        <w:t>格式10  投标人情况介绍</w:t>
      </w:r>
      <w:bookmarkEnd w:id="90"/>
      <w:bookmarkEnd w:id="91"/>
      <w:bookmarkEnd w:id="92"/>
      <w:bookmarkEnd w:id="93"/>
      <w:bookmarkEnd w:id="94"/>
    </w:p>
    <w:p w14:paraId="5108951F">
      <w:pPr>
        <w:snapToGrid w:val="0"/>
        <w:spacing w:line="300" w:lineRule="auto"/>
        <w:rPr>
          <w:rFonts w:ascii="宋体" w:hAnsi="宋体"/>
        </w:rPr>
      </w:pPr>
    </w:p>
    <w:p w14:paraId="544092B4">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6A8704BE">
      <w:pPr>
        <w:adjustRightInd w:val="0"/>
        <w:snapToGrid w:val="0"/>
        <w:spacing w:line="360" w:lineRule="auto"/>
        <w:rPr>
          <w:rFonts w:ascii="宋体" w:hAnsi="宋体"/>
          <w:bCs/>
          <w:snapToGrid w:val="0"/>
          <w:kern w:val="0"/>
          <w:szCs w:val="21"/>
        </w:rPr>
      </w:pPr>
    </w:p>
    <w:p w14:paraId="7BE0279F">
      <w:pPr>
        <w:adjustRightInd w:val="0"/>
        <w:snapToGrid w:val="0"/>
        <w:spacing w:line="360" w:lineRule="auto"/>
        <w:rPr>
          <w:rFonts w:ascii="宋体" w:hAnsi="宋体"/>
          <w:szCs w:val="21"/>
        </w:rPr>
      </w:pPr>
      <w:r>
        <w:rPr>
          <w:rFonts w:hint="eastAsia" w:ascii="宋体" w:hAnsi="宋体"/>
          <w:bCs/>
          <w:snapToGrid w:val="0"/>
          <w:kern w:val="0"/>
          <w:szCs w:val="21"/>
        </w:rPr>
        <w:t>2、</w:t>
      </w:r>
      <w:r>
        <w:rPr>
          <w:rFonts w:hint="eastAsia" w:ascii="宋体" w:hAnsi="宋体"/>
          <w:szCs w:val="21"/>
        </w:rPr>
        <w:t>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14:paraId="14974E3C">
      <w:pPr>
        <w:adjustRightInd w:val="0"/>
        <w:snapToGrid w:val="0"/>
        <w:spacing w:line="360" w:lineRule="auto"/>
        <w:rPr>
          <w:rFonts w:ascii="宋体" w:hAnsi="宋体"/>
          <w:szCs w:val="21"/>
        </w:rPr>
      </w:pPr>
    </w:p>
    <w:p w14:paraId="7C29F14A">
      <w:pPr>
        <w:adjustRightInd w:val="0"/>
        <w:snapToGrid w:val="0"/>
        <w:spacing w:line="360" w:lineRule="auto"/>
        <w:rPr>
          <w:rFonts w:ascii="宋体" w:hAnsi="宋体"/>
          <w:snapToGrid w:val="0"/>
          <w:kern w:val="0"/>
          <w:szCs w:val="21"/>
        </w:rPr>
      </w:pPr>
      <w:r>
        <w:rPr>
          <w:rFonts w:hint="eastAsia" w:ascii="宋体" w:hAnsi="宋体"/>
          <w:szCs w:val="21"/>
        </w:rPr>
        <w:t>3、</w:t>
      </w:r>
      <w:r>
        <w:rPr>
          <w:rFonts w:hint="eastAsia" w:ascii="宋体" w:hAnsi="宋体"/>
          <w:bCs/>
          <w:snapToGrid w:val="0"/>
          <w:kern w:val="0"/>
        </w:rPr>
        <w:t>投标人认为有必要提供的其他文件。</w:t>
      </w:r>
    </w:p>
    <w:p w14:paraId="0E84CE92">
      <w:pPr>
        <w:adjustRightInd w:val="0"/>
        <w:snapToGrid w:val="0"/>
        <w:spacing w:line="360" w:lineRule="auto"/>
        <w:rPr>
          <w:bCs/>
          <w:snapToGrid w:val="0"/>
          <w:kern w:val="0"/>
        </w:rPr>
      </w:pPr>
    </w:p>
    <w:p w14:paraId="41098105">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448353C4">
      <w:pPr>
        <w:adjustRightInd w:val="0"/>
        <w:snapToGrid w:val="0"/>
        <w:spacing w:line="360" w:lineRule="auto"/>
        <w:rPr>
          <w:bCs/>
        </w:rPr>
      </w:pPr>
    </w:p>
    <w:p w14:paraId="1B9410CB">
      <w:pPr>
        <w:jc w:val="center"/>
        <w:rPr>
          <w:snapToGrid w:val="0"/>
          <w:kern w:val="0"/>
        </w:rPr>
      </w:pPr>
    </w:p>
    <w:p w14:paraId="1B6F8FA6">
      <w:pPr>
        <w:jc w:val="center"/>
        <w:rPr>
          <w:snapToGrid w:val="0"/>
          <w:kern w:val="0"/>
        </w:rPr>
      </w:pPr>
    </w:p>
    <w:p w14:paraId="7DEFAFC5">
      <w:pPr>
        <w:jc w:val="center"/>
        <w:rPr>
          <w:snapToGrid w:val="0"/>
          <w:kern w:val="0"/>
        </w:rPr>
      </w:pPr>
    </w:p>
    <w:p w14:paraId="1F17EAA2">
      <w:pPr>
        <w:jc w:val="center"/>
        <w:rPr>
          <w:snapToGrid w:val="0"/>
          <w:kern w:val="0"/>
        </w:rPr>
      </w:pPr>
    </w:p>
    <w:p w14:paraId="036440B9">
      <w:pPr>
        <w:jc w:val="center"/>
        <w:rPr>
          <w:snapToGrid w:val="0"/>
          <w:kern w:val="0"/>
        </w:rPr>
      </w:pPr>
    </w:p>
    <w:p w14:paraId="3C0A82B9">
      <w:pPr>
        <w:jc w:val="center"/>
        <w:rPr>
          <w:snapToGrid w:val="0"/>
          <w:kern w:val="0"/>
        </w:rPr>
      </w:pPr>
    </w:p>
    <w:p w14:paraId="044379EA">
      <w:pPr>
        <w:jc w:val="center"/>
        <w:rPr>
          <w:snapToGrid w:val="0"/>
          <w:kern w:val="0"/>
        </w:rPr>
      </w:pPr>
    </w:p>
    <w:p w14:paraId="02427B49">
      <w:pPr>
        <w:jc w:val="center"/>
        <w:rPr>
          <w:snapToGrid w:val="0"/>
          <w:kern w:val="0"/>
        </w:rPr>
      </w:pPr>
    </w:p>
    <w:p w14:paraId="2D991485">
      <w:pPr>
        <w:jc w:val="center"/>
        <w:rPr>
          <w:snapToGrid w:val="0"/>
          <w:kern w:val="0"/>
        </w:rPr>
      </w:pPr>
    </w:p>
    <w:p w14:paraId="7DA7959C">
      <w:pPr>
        <w:jc w:val="center"/>
        <w:rPr>
          <w:snapToGrid w:val="0"/>
          <w:kern w:val="0"/>
        </w:rPr>
      </w:pPr>
    </w:p>
    <w:p w14:paraId="3AC61A72">
      <w:pPr>
        <w:jc w:val="center"/>
        <w:rPr>
          <w:snapToGrid w:val="0"/>
          <w:kern w:val="0"/>
        </w:rPr>
      </w:pPr>
    </w:p>
    <w:p w14:paraId="129642B0">
      <w:pPr>
        <w:jc w:val="center"/>
        <w:rPr>
          <w:snapToGrid w:val="0"/>
          <w:kern w:val="0"/>
        </w:rPr>
      </w:pPr>
    </w:p>
    <w:p w14:paraId="7CE0A4D2">
      <w:pPr>
        <w:jc w:val="center"/>
        <w:rPr>
          <w:snapToGrid w:val="0"/>
          <w:kern w:val="0"/>
        </w:rPr>
      </w:pPr>
    </w:p>
    <w:p w14:paraId="54227170">
      <w:pPr>
        <w:jc w:val="center"/>
        <w:rPr>
          <w:snapToGrid w:val="0"/>
          <w:kern w:val="0"/>
        </w:rPr>
      </w:pPr>
    </w:p>
    <w:p w14:paraId="19D4EFEF">
      <w:pPr>
        <w:jc w:val="center"/>
        <w:rPr>
          <w:snapToGrid w:val="0"/>
          <w:kern w:val="0"/>
        </w:rPr>
      </w:pPr>
    </w:p>
    <w:p w14:paraId="014C8AE4">
      <w:pPr>
        <w:jc w:val="center"/>
        <w:rPr>
          <w:snapToGrid w:val="0"/>
          <w:kern w:val="0"/>
        </w:rPr>
      </w:pPr>
    </w:p>
    <w:p w14:paraId="44735874">
      <w:pPr>
        <w:jc w:val="center"/>
        <w:rPr>
          <w:snapToGrid w:val="0"/>
          <w:kern w:val="0"/>
        </w:rPr>
      </w:pPr>
    </w:p>
    <w:p w14:paraId="071600F7">
      <w:pPr>
        <w:jc w:val="center"/>
        <w:rPr>
          <w:snapToGrid w:val="0"/>
          <w:kern w:val="0"/>
        </w:rPr>
      </w:pPr>
    </w:p>
    <w:p w14:paraId="4D75109A">
      <w:pPr>
        <w:jc w:val="center"/>
        <w:rPr>
          <w:snapToGrid w:val="0"/>
          <w:kern w:val="0"/>
        </w:rPr>
      </w:pPr>
    </w:p>
    <w:p w14:paraId="5FD2733F">
      <w:pPr>
        <w:jc w:val="center"/>
        <w:rPr>
          <w:snapToGrid w:val="0"/>
          <w:kern w:val="0"/>
        </w:rPr>
      </w:pPr>
    </w:p>
    <w:p w14:paraId="28DB3FD1">
      <w:pPr>
        <w:jc w:val="center"/>
        <w:rPr>
          <w:snapToGrid w:val="0"/>
          <w:kern w:val="0"/>
        </w:rPr>
      </w:pPr>
    </w:p>
    <w:p w14:paraId="48D4A9D9">
      <w:pPr>
        <w:jc w:val="center"/>
        <w:rPr>
          <w:snapToGrid w:val="0"/>
          <w:kern w:val="0"/>
        </w:rPr>
      </w:pPr>
    </w:p>
    <w:p w14:paraId="53815D32">
      <w:pPr>
        <w:jc w:val="center"/>
        <w:rPr>
          <w:snapToGrid w:val="0"/>
          <w:kern w:val="0"/>
        </w:rPr>
      </w:pPr>
    </w:p>
    <w:p w14:paraId="15644709">
      <w:pPr>
        <w:jc w:val="center"/>
        <w:rPr>
          <w:snapToGrid w:val="0"/>
          <w:kern w:val="0"/>
        </w:rPr>
      </w:pPr>
    </w:p>
    <w:p w14:paraId="3F1369CC">
      <w:pPr>
        <w:jc w:val="center"/>
        <w:rPr>
          <w:snapToGrid w:val="0"/>
          <w:kern w:val="0"/>
        </w:rPr>
      </w:pPr>
    </w:p>
    <w:p w14:paraId="5D6E573B">
      <w:pPr>
        <w:jc w:val="center"/>
        <w:rPr>
          <w:snapToGrid w:val="0"/>
          <w:kern w:val="0"/>
        </w:rPr>
      </w:pPr>
    </w:p>
    <w:p w14:paraId="2A736E40">
      <w:pPr>
        <w:jc w:val="center"/>
        <w:rPr>
          <w:snapToGrid w:val="0"/>
          <w:kern w:val="0"/>
        </w:rPr>
      </w:pPr>
    </w:p>
    <w:p w14:paraId="3F3A43AC">
      <w:pPr>
        <w:jc w:val="center"/>
        <w:rPr>
          <w:snapToGrid w:val="0"/>
          <w:kern w:val="0"/>
        </w:rPr>
      </w:pPr>
    </w:p>
    <w:p w14:paraId="02AE4AEE">
      <w:pPr>
        <w:jc w:val="center"/>
        <w:rPr>
          <w:snapToGrid w:val="0"/>
          <w:kern w:val="0"/>
        </w:rPr>
      </w:pPr>
    </w:p>
    <w:p w14:paraId="290462DB">
      <w:pPr>
        <w:jc w:val="center"/>
        <w:rPr>
          <w:snapToGrid w:val="0"/>
          <w:kern w:val="0"/>
        </w:rPr>
      </w:pPr>
    </w:p>
    <w:p w14:paraId="6B8020C8">
      <w:pPr>
        <w:jc w:val="both"/>
        <w:rPr>
          <w:snapToGrid w:val="0"/>
          <w:kern w:val="0"/>
        </w:rPr>
      </w:pPr>
    </w:p>
    <w:p w14:paraId="3092857B">
      <w:pPr>
        <w:tabs>
          <w:tab w:val="left" w:pos="8248"/>
          <w:tab w:val="left" w:pos="9368"/>
        </w:tabs>
        <w:spacing w:line="360" w:lineRule="auto"/>
        <w:rPr>
          <w:rFonts w:hint="eastAsia"/>
        </w:rPr>
      </w:pPr>
    </w:p>
    <w:p w14:paraId="69C91444">
      <w:pPr>
        <w:tabs>
          <w:tab w:val="left" w:pos="8248"/>
          <w:tab w:val="left" w:pos="9368"/>
        </w:tabs>
        <w:spacing w:line="360" w:lineRule="auto"/>
      </w:pPr>
      <w:r>
        <w:rPr>
          <w:rFonts w:hint="eastAsia"/>
        </w:rPr>
        <w:t>附表：</w:t>
      </w:r>
    </w:p>
    <w:p w14:paraId="5B4E478E">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7CA0C8D2"/>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67489C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7E93CA81">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6F977F2E">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27E4DE5E">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1D720922">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35F57FBB">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47482C0F">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499FF255">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0BA49B6F">
            <w:pPr>
              <w:jc w:val="center"/>
              <w:rPr>
                <w:rFonts w:ascii="宋体" w:hAnsi="宋体" w:cs="Courier New"/>
                <w:snapToGrid w:val="0"/>
                <w:szCs w:val="21"/>
              </w:rPr>
            </w:pPr>
            <w:r>
              <w:rPr>
                <w:rFonts w:hint="eastAsia" w:ascii="宋体" w:hAnsi="宋体" w:cs="Courier New"/>
                <w:snapToGrid w:val="0"/>
                <w:szCs w:val="21"/>
              </w:rPr>
              <w:t>工作经验</w:t>
            </w:r>
          </w:p>
        </w:tc>
      </w:tr>
      <w:tr w14:paraId="26C5FB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5FD07D1D">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5B973042">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586A6BCE">
            <w:pPr>
              <w:rPr>
                <w:rFonts w:ascii="宋体" w:hAnsi="宋体" w:cs="Courier New"/>
                <w:snapToGrid w:val="0"/>
                <w:szCs w:val="21"/>
              </w:rPr>
            </w:pPr>
          </w:p>
        </w:tc>
        <w:tc>
          <w:tcPr>
            <w:tcW w:w="567" w:type="dxa"/>
            <w:vAlign w:val="center"/>
          </w:tcPr>
          <w:p w14:paraId="46C2141F">
            <w:pPr>
              <w:rPr>
                <w:rFonts w:ascii="宋体" w:hAnsi="宋体" w:cs="Courier New"/>
                <w:snapToGrid w:val="0"/>
                <w:szCs w:val="21"/>
              </w:rPr>
            </w:pPr>
          </w:p>
        </w:tc>
        <w:tc>
          <w:tcPr>
            <w:tcW w:w="1308" w:type="dxa"/>
            <w:vAlign w:val="center"/>
          </w:tcPr>
          <w:p w14:paraId="54F244CA">
            <w:pPr>
              <w:rPr>
                <w:rFonts w:ascii="宋体" w:hAnsi="宋体" w:cs="Courier New"/>
                <w:snapToGrid w:val="0"/>
                <w:szCs w:val="21"/>
              </w:rPr>
            </w:pPr>
          </w:p>
        </w:tc>
        <w:tc>
          <w:tcPr>
            <w:tcW w:w="1544" w:type="dxa"/>
            <w:vAlign w:val="center"/>
          </w:tcPr>
          <w:p w14:paraId="19C8E97F">
            <w:pPr>
              <w:rPr>
                <w:rFonts w:ascii="宋体" w:hAnsi="宋体" w:cs="Courier New"/>
                <w:snapToGrid w:val="0"/>
                <w:szCs w:val="21"/>
              </w:rPr>
            </w:pPr>
          </w:p>
        </w:tc>
        <w:tc>
          <w:tcPr>
            <w:tcW w:w="1260" w:type="dxa"/>
            <w:vAlign w:val="center"/>
          </w:tcPr>
          <w:p w14:paraId="1AAABC44">
            <w:pPr>
              <w:rPr>
                <w:rFonts w:ascii="宋体" w:hAnsi="宋体" w:cs="Courier New"/>
                <w:snapToGrid w:val="0"/>
                <w:szCs w:val="21"/>
              </w:rPr>
            </w:pPr>
          </w:p>
        </w:tc>
        <w:tc>
          <w:tcPr>
            <w:tcW w:w="1620" w:type="dxa"/>
            <w:vAlign w:val="center"/>
          </w:tcPr>
          <w:p w14:paraId="22C7D9BE">
            <w:pPr>
              <w:rPr>
                <w:rFonts w:ascii="宋体" w:hAnsi="宋体" w:cs="Courier New"/>
                <w:snapToGrid w:val="0"/>
                <w:szCs w:val="21"/>
              </w:rPr>
            </w:pPr>
          </w:p>
        </w:tc>
      </w:tr>
      <w:tr w14:paraId="1F9D0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5769433">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6B7BE402">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6697C5EB">
            <w:pPr>
              <w:rPr>
                <w:rFonts w:ascii="宋体" w:hAnsi="宋体" w:cs="Courier New"/>
                <w:snapToGrid w:val="0"/>
                <w:szCs w:val="21"/>
              </w:rPr>
            </w:pPr>
          </w:p>
        </w:tc>
        <w:tc>
          <w:tcPr>
            <w:tcW w:w="567" w:type="dxa"/>
          </w:tcPr>
          <w:p w14:paraId="2E3DCF12">
            <w:pPr>
              <w:rPr>
                <w:rFonts w:ascii="宋体" w:hAnsi="宋体" w:cs="Courier New"/>
                <w:snapToGrid w:val="0"/>
                <w:szCs w:val="21"/>
              </w:rPr>
            </w:pPr>
          </w:p>
        </w:tc>
        <w:tc>
          <w:tcPr>
            <w:tcW w:w="1308" w:type="dxa"/>
          </w:tcPr>
          <w:p w14:paraId="4BF7695A">
            <w:pPr>
              <w:rPr>
                <w:rFonts w:ascii="宋体" w:hAnsi="宋体" w:cs="Courier New"/>
                <w:snapToGrid w:val="0"/>
                <w:szCs w:val="21"/>
              </w:rPr>
            </w:pPr>
          </w:p>
        </w:tc>
        <w:tc>
          <w:tcPr>
            <w:tcW w:w="1544" w:type="dxa"/>
          </w:tcPr>
          <w:p w14:paraId="6F535364">
            <w:pPr>
              <w:rPr>
                <w:rFonts w:ascii="宋体" w:hAnsi="宋体" w:cs="Courier New"/>
                <w:snapToGrid w:val="0"/>
                <w:szCs w:val="21"/>
              </w:rPr>
            </w:pPr>
          </w:p>
        </w:tc>
        <w:tc>
          <w:tcPr>
            <w:tcW w:w="1260" w:type="dxa"/>
          </w:tcPr>
          <w:p w14:paraId="187D7A65">
            <w:pPr>
              <w:rPr>
                <w:rFonts w:ascii="宋体" w:hAnsi="宋体" w:cs="Courier New"/>
                <w:snapToGrid w:val="0"/>
                <w:szCs w:val="21"/>
              </w:rPr>
            </w:pPr>
          </w:p>
        </w:tc>
        <w:tc>
          <w:tcPr>
            <w:tcW w:w="1620" w:type="dxa"/>
          </w:tcPr>
          <w:p w14:paraId="3BD9ABDF">
            <w:pPr>
              <w:rPr>
                <w:rFonts w:ascii="宋体" w:hAnsi="宋体" w:cs="Courier New"/>
                <w:snapToGrid w:val="0"/>
                <w:szCs w:val="21"/>
              </w:rPr>
            </w:pPr>
          </w:p>
        </w:tc>
      </w:tr>
      <w:tr w14:paraId="0BECF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1DCB9D0">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45112830">
            <w:pPr>
              <w:jc w:val="center"/>
              <w:rPr>
                <w:rFonts w:ascii="宋体" w:hAnsi="宋体" w:cs="Courier New"/>
                <w:snapToGrid w:val="0"/>
                <w:szCs w:val="21"/>
              </w:rPr>
            </w:pPr>
          </w:p>
        </w:tc>
        <w:tc>
          <w:tcPr>
            <w:tcW w:w="851" w:type="dxa"/>
          </w:tcPr>
          <w:p w14:paraId="3E31DE05">
            <w:pPr>
              <w:rPr>
                <w:rFonts w:ascii="宋体" w:hAnsi="宋体" w:cs="Courier New"/>
                <w:snapToGrid w:val="0"/>
                <w:szCs w:val="21"/>
              </w:rPr>
            </w:pPr>
          </w:p>
        </w:tc>
        <w:tc>
          <w:tcPr>
            <w:tcW w:w="567" w:type="dxa"/>
          </w:tcPr>
          <w:p w14:paraId="5C21B20E">
            <w:pPr>
              <w:rPr>
                <w:rFonts w:ascii="宋体" w:hAnsi="宋体" w:cs="Courier New"/>
                <w:snapToGrid w:val="0"/>
                <w:szCs w:val="21"/>
              </w:rPr>
            </w:pPr>
          </w:p>
        </w:tc>
        <w:tc>
          <w:tcPr>
            <w:tcW w:w="1308" w:type="dxa"/>
          </w:tcPr>
          <w:p w14:paraId="7F503565">
            <w:pPr>
              <w:rPr>
                <w:rFonts w:ascii="宋体" w:hAnsi="宋体" w:cs="Courier New"/>
                <w:snapToGrid w:val="0"/>
                <w:szCs w:val="21"/>
              </w:rPr>
            </w:pPr>
          </w:p>
        </w:tc>
        <w:tc>
          <w:tcPr>
            <w:tcW w:w="1544" w:type="dxa"/>
          </w:tcPr>
          <w:p w14:paraId="43517881">
            <w:pPr>
              <w:rPr>
                <w:rFonts w:ascii="宋体" w:hAnsi="宋体" w:cs="Courier New"/>
                <w:snapToGrid w:val="0"/>
                <w:szCs w:val="21"/>
              </w:rPr>
            </w:pPr>
          </w:p>
        </w:tc>
        <w:tc>
          <w:tcPr>
            <w:tcW w:w="1260" w:type="dxa"/>
          </w:tcPr>
          <w:p w14:paraId="2D0EED8C">
            <w:pPr>
              <w:rPr>
                <w:rFonts w:ascii="宋体" w:hAnsi="宋体" w:cs="Courier New"/>
                <w:snapToGrid w:val="0"/>
                <w:szCs w:val="21"/>
              </w:rPr>
            </w:pPr>
          </w:p>
        </w:tc>
        <w:tc>
          <w:tcPr>
            <w:tcW w:w="1620" w:type="dxa"/>
          </w:tcPr>
          <w:p w14:paraId="1D925C7C">
            <w:pPr>
              <w:rPr>
                <w:rFonts w:ascii="宋体" w:hAnsi="宋体" w:cs="Courier New"/>
                <w:snapToGrid w:val="0"/>
                <w:szCs w:val="21"/>
              </w:rPr>
            </w:pPr>
          </w:p>
        </w:tc>
      </w:tr>
      <w:tr w14:paraId="1870E0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6E3E8871">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5EDA05D4">
            <w:pPr>
              <w:jc w:val="center"/>
              <w:rPr>
                <w:rFonts w:ascii="宋体" w:hAnsi="宋体" w:cs="Courier New"/>
                <w:snapToGrid w:val="0"/>
                <w:szCs w:val="21"/>
              </w:rPr>
            </w:pPr>
          </w:p>
        </w:tc>
        <w:tc>
          <w:tcPr>
            <w:tcW w:w="851" w:type="dxa"/>
          </w:tcPr>
          <w:p w14:paraId="20F87033">
            <w:pPr>
              <w:rPr>
                <w:rFonts w:ascii="宋体" w:hAnsi="宋体" w:cs="Courier New"/>
                <w:snapToGrid w:val="0"/>
                <w:szCs w:val="21"/>
              </w:rPr>
            </w:pPr>
          </w:p>
        </w:tc>
        <w:tc>
          <w:tcPr>
            <w:tcW w:w="567" w:type="dxa"/>
          </w:tcPr>
          <w:p w14:paraId="7AF3DA91">
            <w:pPr>
              <w:rPr>
                <w:rFonts w:ascii="宋体" w:hAnsi="宋体" w:cs="Courier New"/>
                <w:snapToGrid w:val="0"/>
                <w:szCs w:val="21"/>
              </w:rPr>
            </w:pPr>
          </w:p>
        </w:tc>
        <w:tc>
          <w:tcPr>
            <w:tcW w:w="1308" w:type="dxa"/>
          </w:tcPr>
          <w:p w14:paraId="57C95978">
            <w:pPr>
              <w:rPr>
                <w:rFonts w:ascii="宋体" w:hAnsi="宋体" w:cs="Courier New"/>
                <w:snapToGrid w:val="0"/>
                <w:szCs w:val="21"/>
              </w:rPr>
            </w:pPr>
          </w:p>
        </w:tc>
        <w:tc>
          <w:tcPr>
            <w:tcW w:w="1544" w:type="dxa"/>
          </w:tcPr>
          <w:p w14:paraId="7EB1B97D">
            <w:pPr>
              <w:rPr>
                <w:rFonts w:ascii="宋体" w:hAnsi="宋体" w:cs="Courier New"/>
                <w:snapToGrid w:val="0"/>
                <w:szCs w:val="21"/>
              </w:rPr>
            </w:pPr>
          </w:p>
        </w:tc>
        <w:tc>
          <w:tcPr>
            <w:tcW w:w="1260" w:type="dxa"/>
          </w:tcPr>
          <w:p w14:paraId="1EA10096">
            <w:pPr>
              <w:rPr>
                <w:rFonts w:ascii="宋体" w:hAnsi="宋体" w:cs="Courier New"/>
                <w:snapToGrid w:val="0"/>
                <w:szCs w:val="21"/>
              </w:rPr>
            </w:pPr>
          </w:p>
        </w:tc>
        <w:tc>
          <w:tcPr>
            <w:tcW w:w="1620" w:type="dxa"/>
          </w:tcPr>
          <w:p w14:paraId="3615486C">
            <w:pPr>
              <w:rPr>
                <w:rFonts w:ascii="宋体" w:hAnsi="宋体" w:cs="Courier New"/>
                <w:snapToGrid w:val="0"/>
                <w:szCs w:val="21"/>
              </w:rPr>
            </w:pPr>
          </w:p>
        </w:tc>
      </w:tr>
      <w:tr w14:paraId="58061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9EC01FC">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50A3FA22">
            <w:pPr>
              <w:jc w:val="center"/>
              <w:rPr>
                <w:rFonts w:ascii="宋体" w:hAnsi="宋体" w:cs="Courier New"/>
                <w:snapToGrid w:val="0"/>
                <w:szCs w:val="21"/>
              </w:rPr>
            </w:pPr>
          </w:p>
        </w:tc>
        <w:tc>
          <w:tcPr>
            <w:tcW w:w="851" w:type="dxa"/>
          </w:tcPr>
          <w:p w14:paraId="3544A1C5">
            <w:pPr>
              <w:rPr>
                <w:rFonts w:ascii="宋体" w:hAnsi="宋体" w:cs="Courier New"/>
                <w:snapToGrid w:val="0"/>
                <w:szCs w:val="21"/>
              </w:rPr>
            </w:pPr>
          </w:p>
        </w:tc>
        <w:tc>
          <w:tcPr>
            <w:tcW w:w="567" w:type="dxa"/>
          </w:tcPr>
          <w:p w14:paraId="762D6BED">
            <w:pPr>
              <w:rPr>
                <w:rFonts w:ascii="宋体" w:hAnsi="宋体" w:cs="Courier New"/>
                <w:snapToGrid w:val="0"/>
                <w:szCs w:val="21"/>
              </w:rPr>
            </w:pPr>
          </w:p>
        </w:tc>
        <w:tc>
          <w:tcPr>
            <w:tcW w:w="1308" w:type="dxa"/>
          </w:tcPr>
          <w:p w14:paraId="7F4D9071">
            <w:pPr>
              <w:rPr>
                <w:rFonts w:ascii="宋体" w:hAnsi="宋体" w:cs="Courier New"/>
                <w:snapToGrid w:val="0"/>
                <w:szCs w:val="21"/>
              </w:rPr>
            </w:pPr>
          </w:p>
        </w:tc>
        <w:tc>
          <w:tcPr>
            <w:tcW w:w="1544" w:type="dxa"/>
          </w:tcPr>
          <w:p w14:paraId="39C5BB5A">
            <w:pPr>
              <w:rPr>
                <w:rFonts w:ascii="宋体" w:hAnsi="宋体" w:cs="Courier New"/>
                <w:snapToGrid w:val="0"/>
                <w:szCs w:val="21"/>
              </w:rPr>
            </w:pPr>
          </w:p>
        </w:tc>
        <w:tc>
          <w:tcPr>
            <w:tcW w:w="1260" w:type="dxa"/>
          </w:tcPr>
          <w:p w14:paraId="022C64EF">
            <w:pPr>
              <w:rPr>
                <w:rFonts w:ascii="宋体" w:hAnsi="宋体" w:cs="Courier New"/>
                <w:snapToGrid w:val="0"/>
                <w:szCs w:val="21"/>
              </w:rPr>
            </w:pPr>
          </w:p>
        </w:tc>
        <w:tc>
          <w:tcPr>
            <w:tcW w:w="1620" w:type="dxa"/>
          </w:tcPr>
          <w:p w14:paraId="620B62E1">
            <w:pPr>
              <w:rPr>
                <w:rFonts w:ascii="宋体" w:hAnsi="宋体" w:cs="Courier New"/>
                <w:snapToGrid w:val="0"/>
                <w:szCs w:val="21"/>
              </w:rPr>
            </w:pPr>
          </w:p>
        </w:tc>
      </w:tr>
      <w:tr w14:paraId="68CC2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6B7AE321">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1AB5E0E8">
            <w:pPr>
              <w:jc w:val="center"/>
              <w:rPr>
                <w:rFonts w:ascii="宋体" w:hAnsi="宋体" w:cs="Courier New"/>
                <w:snapToGrid w:val="0"/>
                <w:szCs w:val="21"/>
              </w:rPr>
            </w:pPr>
          </w:p>
        </w:tc>
        <w:tc>
          <w:tcPr>
            <w:tcW w:w="851" w:type="dxa"/>
          </w:tcPr>
          <w:p w14:paraId="6E2C48C3">
            <w:pPr>
              <w:rPr>
                <w:rFonts w:ascii="宋体" w:hAnsi="宋体" w:cs="Courier New"/>
                <w:snapToGrid w:val="0"/>
                <w:szCs w:val="21"/>
              </w:rPr>
            </w:pPr>
          </w:p>
        </w:tc>
        <w:tc>
          <w:tcPr>
            <w:tcW w:w="567" w:type="dxa"/>
          </w:tcPr>
          <w:p w14:paraId="63FB227F">
            <w:pPr>
              <w:rPr>
                <w:rFonts w:ascii="宋体" w:hAnsi="宋体" w:cs="Courier New"/>
                <w:snapToGrid w:val="0"/>
                <w:szCs w:val="21"/>
              </w:rPr>
            </w:pPr>
          </w:p>
        </w:tc>
        <w:tc>
          <w:tcPr>
            <w:tcW w:w="1308" w:type="dxa"/>
          </w:tcPr>
          <w:p w14:paraId="057EC76D">
            <w:pPr>
              <w:rPr>
                <w:rFonts w:ascii="宋体" w:hAnsi="宋体" w:cs="Courier New"/>
                <w:snapToGrid w:val="0"/>
                <w:szCs w:val="21"/>
              </w:rPr>
            </w:pPr>
          </w:p>
        </w:tc>
        <w:tc>
          <w:tcPr>
            <w:tcW w:w="1544" w:type="dxa"/>
          </w:tcPr>
          <w:p w14:paraId="364A1019">
            <w:pPr>
              <w:rPr>
                <w:rFonts w:ascii="宋体" w:hAnsi="宋体" w:cs="Courier New"/>
                <w:snapToGrid w:val="0"/>
                <w:szCs w:val="21"/>
              </w:rPr>
            </w:pPr>
          </w:p>
        </w:tc>
        <w:tc>
          <w:tcPr>
            <w:tcW w:w="1260" w:type="dxa"/>
          </w:tcPr>
          <w:p w14:paraId="7B09A405">
            <w:pPr>
              <w:rPr>
                <w:rFonts w:ascii="宋体" w:hAnsi="宋体" w:cs="Courier New"/>
                <w:snapToGrid w:val="0"/>
                <w:szCs w:val="21"/>
              </w:rPr>
            </w:pPr>
          </w:p>
        </w:tc>
        <w:tc>
          <w:tcPr>
            <w:tcW w:w="1620" w:type="dxa"/>
          </w:tcPr>
          <w:p w14:paraId="7D46F61D">
            <w:pPr>
              <w:rPr>
                <w:rFonts w:ascii="宋体" w:hAnsi="宋体" w:cs="Courier New"/>
                <w:snapToGrid w:val="0"/>
                <w:szCs w:val="21"/>
              </w:rPr>
            </w:pPr>
          </w:p>
        </w:tc>
      </w:tr>
      <w:tr w14:paraId="1AD0D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0423DE7">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1AA15D78">
            <w:pPr>
              <w:jc w:val="center"/>
              <w:rPr>
                <w:rFonts w:ascii="宋体" w:hAnsi="宋体" w:cs="Courier New"/>
                <w:snapToGrid w:val="0"/>
                <w:szCs w:val="21"/>
              </w:rPr>
            </w:pPr>
          </w:p>
        </w:tc>
        <w:tc>
          <w:tcPr>
            <w:tcW w:w="851" w:type="dxa"/>
          </w:tcPr>
          <w:p w14:paraId="606F4633">
            <w:pPr>
              <w:rPr>
                <w:rFonts w:ascii="宋体" w:hAnsi="宋体" w:cs="Courier New"/>
                <w:snapToGrid w:val="0"/>
                <w:szCs w:val="21"/>
              </w:rPr>
            </w:pPr>
          </w:p>
        </w:tc>
        <w:tc>
          <w:tcPr>
            <w:tcW w:w="567" w:type="dxa"/>
          </w:tcPr>
          <w:p w14:paraId="6CF9AC3D">
            <w:pPr>
              <w:rPr>
                <w:rFonts w:ascii="宋体" w:hAnsi="宋体" w:cs="Courier New"/>
                <w:snapToGrid w:val="0"/>
                <w:szCs w:val="21"/>
              </w:rPr>
            </w:pPr>
          </w:p>
        </w:tc>
        <w:tc>
          <w:tcPr>
            <w:tcW w:w="1308" w:type="dxa"/>
          </w:tcPr>
          <w:p w14:paraId="79269FF2">
            <w:pPr>
              <w:rPr>
                <w:rFonts w:ascii="宋体" w:hAnsi="宋体" w:cs="Courier New"/>
                <w:snapToGrid w:val="0"/>
                <w:szCs w:val="21"/>
              </w:rPr>
            </w:pPr>
          </w:p>
        </w:tc>
        <w:tc>
          <w:tcPr>
            <w:tcW w:w="1544" w:type="dxa"/>
          </w:tcPr>
          <w:p w14:paraId="4151A097">
            <w:pPr>
              <w:rPr>
                <w:rFonts w:ascii="宋体" w:hAnsi="宋体" w:cs="Courier New"/>
                <w:snapToGrid w:val="0"/>
                <w:szCs w:val="21"/>
              </w:rPr>
            </w:pPr>
          </w:p>
        </w:tc>
        <w:tc>
          <w:tcPr>
            <w:tcW w:w="1260" w:type="dxa"/>
          </w:tcPr>
          <w:p w14:paraId="689BC564">
            <w:pPr>
              <w:rPr>
                <w:rFonts w:ascii="宋体" w:hAnsi="宋体" w:cs="Courier New"/>
                <w:snapToGrid w:val="0"/>
                <w:szCs w:val="21"/>
              </w:rPr>
            </w:pPr>
          </w:p>
        </w:tc>
        <w:tc>
          <w:tcPr>
            <w:tcW w:w="1620" w:type="dxa"/>
          </w:tcPr>
          <w:p w14:paraId="5282FA6A">
            <w:pPr>
              <w:rPr>
                <w:rFonts w:ascii="宋体" w:hAnsi="宋体" w:cs="Courier New"/>
                <w:snapToGrid w:val="0"/>
                <w:szCs w:val="21"/>
              </w:rPr>
            </w:pPr>
          </w:p>
        </w:tc>
      </w:tr>
      <w:tr w14:paraId="21BE9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AA7CE11">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43A499DB">
            <w:pPr>
              <w:jc w:val="center"/>
              <w:rPr>
                <w:rFonts w:ascii="宋体" w:hAnsi="宋体" w:cs="Courier New"/>
                <w:snapToGrid w:val="0"/>
                <w:szCs w:val="21"/>
              </w:rPr>
            </w:pPr>
          </w:p>
        </w:tc>
        <w:tc>
          <w:tcPr>
            <w:tcW w:w="851" w:type="dxa"/>
          </w:tcPr>
          <w:p w14:paraId="00230BA4">
            <w:pPr>
              <w:rPr>
                <w:rFonts w:ascii="宋体" w:hAnsi="宋体" w:cs="Courier New"/>
                <w:snapToGrid w:val="0"/>
                <w:szCs w:val="21"/>
              </w:rPr>
            </w:pPr>
          </w:p>
        </w:tc>
        <w:tc>
          <w:tcPr>
            <w:tcW w:w="567" w:type="dxa"/>
          </w:tcPr>
          <w:p w14:paraId="4D9FB4A0">
            <w:pPr>
              <w:rPr>
                <w:rFonts w:ascii="宋体" w:hAnsi="宋体" w:cs="Courier New"/>
                <w:snapToGrid w:val="0"/>
                <w:szCs w:val="21"/>
              </w:rPr>
            </w:pPr>
          </w:p>
        </w:tc>
        <w:tc>
          <w:tcPr>
            <w:tcW w:w="1308" w:type="dxa"/>
          </w:tcPr>
          <w:p w14:paraId="7E059D93">
            <w:pPr>
              <w:rPr>
                <w:rFonts w:ascii="宋体" w:hAnsi="宋体" w:cs="Courier New"/>
                <w:snapToGrid w:val="0"/>
                <w:szCs w:val="21"/>
              </w:rPr>
            </w:pPr>
          </w:p>
        </w:tc>
        <w:tc>
          <w:tcPr>
            <w:tcW w:w="1544" w:type="dxa"/>
          </w:tcPr>
          <w:p w14:paraId="4F11ABD8">
            <w:pPr>
              <w:rPr>
                <w:rFonts w:ascii="宋体" w:hAnsi="宋体" w:cs="Courier New"/>
                <w:snapToGrid w:val="0"/>
                <w:szCs w:val="21"/>
              </w:rPr>
            </w:pPr>
          </w:p>
        </w:tc>
        <w:tc>
          <w:tcPr>
            <w:tcW w:w="1260" w:type="dxa"/>
          </w:tcPr>
          <w:p w14:paraId="3FB492B9">
            <w:pPr>
              <w:rPr>
                <w:rFonts w:ascii="宋体" w:hAnsi="宋体" w:cs="Courier New"/>
                <w:snapToGrid w:val="0"/>
                <w:szCs w:val="21"/>
              </w:rPr>
            </w:pPr>
          </w:p>
        </w:tc>
        <w:tc>
          <w:tcPr>
            <w:tcW w:w="1620" w:type="dxa"/>
          </w:tcPr>
          <w:p w14:paraId="11A55BE2">
            <w:pPr>
              <w:rPr>
                <w:rFonts w:ascii="宋体" w:hAnsi="宋体" w:cs="Courier New"/>
                <w:snapToGrid w:val="0"/>
                <w:szCs w:val="21"/>
              </w:rPr>
            </w:pPr>
          </w:p>
        </w:tc>
      </w:tr>
      <w:tr w14:paraId="11B3C1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664A87F">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5D6E498B">
            <w:pPr>
              <w:jc w:val="center"/>
              <w:rPr>
                <w:rFonts w:ascii="宋体" w:hAnsi="宋体" w:cs="Courier New"/>
                <w:snapToGrid w:val="0"/>
                <w:szCs w:val="21"/>
              </w:rPr>
            </w:pPr>
          </w:p>
        </w:tc>
        <w:tc>
          <w:tcPr>
            <w:tcW w:w="851" w:type="dxa"/>
          </w:tcPr>
          <w:p w14:paraId="08713D98">
            <w:pPr>
              <w:rPr>
                <w:rFonts w:ascii="宋体" w:hAnsi="宋体" w:cs="Courier New"/>
                <w:snapToGrid w:val="0"/>
                <w:szCs w:val="21"/>
              </w:rPr>
            </w:pPr>
          </w:p>
        </w:tc>
        <w:tc>
          <w:tcPr>
            <w:tcW w:w="567" w:type="dxa"/>
          </w:tcPr>
          <w:p w14:paraId="416FC9CF">
            <w:pPr>
              <w:rPr>
                <w:rFonts w:ascii="宋体" w:hAnsi="宋体" w:cs="Courier New"/>
                <w:snapToGrid w:val="0"/>
                <w:szCs w:val="21"/>
              </w:rPr>
            </w:pPr>
          </w:p>
        </w:tc>
        <w:tc>
          <w:tcPr>
            <w:tcW w:w="1308" w:type="dxa"/>
          </w:tcPr>
          <w:p w14:paraId="73F2A76E">
            <w:pPr>
              <w:rPr>
                <w:rFonts w:ascii="宋体" w:hAnsi="宋体" w:cs="Courier New"/>
                <w:snapToGrid w:val="0"/>
                <w:szCs w:val="21"/>
              </w:rPr>
            </w:pPr>
          </w:p>
        </w:tc>
        <w:tc>
          <w:tcPr>
            <w:tcW w:w="1544" w:type="dxa"/>
          </w:tcPr>
          <w:p w14:paraId="7B8E4F10">
            <w:pPr>
              <w:rPr>
                <w:rFonts w:ascii="宋体" w:hAnsi="宋体" w:cs="Courier New"/>
                <w:snapToGrid w:val="0"/>
                <w:szCs w:val="21"/>
              </w:rPr>
            </w:pPr>
          </w:p>
        </w:tc>
        <w:tc>
          <w:tcPr>
            <w:tcW w:w="1260" w:type="dxa"/>
          </w:tcPr>
          <w:p w14:paraId="576E29AA">
            <w:pPr>
              <w:rPr>
                <w:rFonts w:ascii="宋体" w:hAnsi="宋体" w:cs="Courier New"/>
                <w:snapToGrid w:val="0"/>
                <w:szCs w:val="21"/>
              </w:rPr>
            </w:pPr>
          </w:p>
        </w:tc>
        <w:tc>
          <w:tcPr>
            <w:tcW w:w="1620" w:type="dxa"/>
          </w:tcPr>
          <w:p w14:paraId="3C0B2385">
            <w:pPr>
              <w:rPr>
                <w:rFonts w:ascii="宋体" w:hAnsi="宋体" w:cs="Courier New"/>
                <w:snapToGrid w:val="0"/>
                <w:szCs w:val="21"/>
              </w:rPr>
            </w:pPr>
          </w:p>
        </w:tc>
      </w:tr>
    </w:tbl>
    <w:p w14:paraId="12C3BA64">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75931780">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1608FFEE">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2、有关人员简历及资格证书及其它证明材料（复印件或扫描件加盖公章）需附在本表之后。</w:t>
      </w:r>
    </w:p>
    <w:p w14:paraId="18E9B003">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50FE6092">
      <w:pPr>
        <w:spacing w:line="360" w:lineRule="auto"/>
        <w:rPr>
          <w:rFonts w:cs="Courier New"/>
          <w:snapToGrid w:val="0"/>
          <w:szCs w:val="18"/>
        </w:rPr>
      </w:pPr>
    </w:p>
    <w:p w14:paraId="49FDEC11">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589214F9">
      <w:pPr>
        <w:adjustRightInd w:val="0"/>
        <w:snapToGrid w:val="0"/>
        <w:spacing w:line="300" w:lineRule="auto"/>
        <w:rPr>
          <w:snapToGrid w:val="0"/>
          <w:kern w:val="0"/>
        </w:rPr>
      </w:pPr>
    </w:p>
    <w:p w14:paraId="2B80C115">
      <w:pPr>
        <w:adjustRightInd w:val="0"/>
        <w:snapToGrid w:val="0"/>
        <w:spacing w:line="300" w:lineRule="auto"/>
        <w:rPr>
          <w:snapToGrid w:val="0"/>
          <w:kern w:val="0"/>
        </w:rPr>
      </w:pPr>
    </w:p>
    <w:p w14:paraId="24751E1A">
      <w:pPr>
        <w:adjustRightInd w:val="0"/>
        <w:snapToGrid w:val="0"/>
        <w:spacing w:line="300" w:lineRule="auto"/>
        <w:rPr>
          <w:snapToGrid w:val="0"/>
          <w:kern w:val="0"/>
        </w:rPr>
      </w:pPr>
    </w:p>
    <w:p w14:paraId="6F4850FC">
      <w:pPr>
        <w:adjustRightInd w:val="0"/>
        <w:snapToGrid w:val="0"/>
        <w:spacing w:line="300" w:lineRule="auto"/>
        <w:rPr>
          <w:snapToGrid w:val="0"/>
          <w:kern w:val="0"/>
        </w:rPr>
      </w:pPr>
    </w:p>
    <w:p w14:paraId="5B6A25E4">
      <w:pPr>
        <w:adjustRightInd w:val="0"/>
        <w:snapToGrid w:val="0"/>
        <w:spacing w:line="300" w:lineRule="auto"/>
        <w:rPr>
          <w:snapToGrid w:val="0"/>
          <w:kern w:val="0"/>
        </w:rPr>
      </w:pPr>
    </w:p>
    <w:p w14:paraId="553B9663">
      <w:pPr>
        <w:wordWrap w:val="0"/>
        <w:adjustRightInd w:val="0"/>
        <w:snapToGrid w:val="0"/>
        <w:spacing w:line="300" w:lineRule="auto"/>
        <w:jc w:val="right"/>
        <w:rPr>
          <w:snapToGrid w:val="0"/>
          <w:kern w:val="0"/>
        </w:rPr>
      </w:pPr>
      <w:r>
        <w:rPr>
          <w:rFonts w:hint="eastAsia"/>
          <w:snapToGrid w:val="0"/>
          <w:kern w:val="0"/>
        </w:rPr>
        <w:t>年    月   日</w:t>
      </w:r>
    </w:p>
    <w:p w14:paraId="3CBA84B0">
      <w:pPr>
        <w:jc w:val="center"/>
        <w:rPr>
          <w:snapToGrid w:val="0"/>
          <w:kern w:val="0"/>
        </w:rPr>
      </w:pPr>
    </w:p>
    <w:p w14:paraId="1A82EEDF">
      <w:pPr>
        <w:spacing w:line="360" w:lineRule="auto"/>
        <w:jc w:val="center"/>
        <w:rPr>
          <w:rFonts w:asciiTheme="minorEastAsia" w:hAnsiTheme="minorEastAsia" w:eastAsiaTheme="minorEastAsia"/>
          <w:b/>
        </w:rPr>
      </w:pPr>
      <w:bookmarkStart w:id="95" w:name="_格式7__投标人资格声明"/>
      <w:bookmarkEnd w:id="95"/>
      <w:bookmarkStart w:id="96" w:name="q40"/>
    </w:p>
    <w:p w14:paraId="42DD30E9">
      <w:pPr>
        <w:spacing w:line="360" w:lineRule="auto"/>
        <w:jc w:val="center"/>
        <w:rPr>
          <w:rFonts w:asciiTheme="minorEastAsia" w:hAnsiTheme="minorEastAsia" w:eastAsiaTheme="minorEastAsia"/>
          <w:b/>
        </w:rPr>
      </w:pPr>
    </w:p>
    <w:p w14:paraId="7B0E9CC6">
      <w:pPr>
        <w:spacing w:line="360" w:lineRule="auto"/>
        <w:jc w:val="center"/>
        <w:rPr>
          <w:rFonts w:asciiTheme="minorEastAsia" w:hAnsiTheme="minorEastAsia" w:eastAsiaTheme="minorEastAsia"/>
          <w:b/>
        </w:rPr>
      </w:pPr>
    </w:p>
    <w:p w14:paraId="0E67AD4B">
      <w:pPr>
        <w:spacing w:line="360" w:lineRule="auto"/>
        <w:jc w:val="center"/>
        <w:rPr>
          <w:rFonts w:asciiTheme="minorEastAsia" w:hAnsiTheme="minorEastAsia" w:eastAsiaTheme="minorEastAsia"/>
          <w:b/>
        </w:rPr>
      </w:pPr>
    </w:p>
    <w:p w14:paraId="1E9D54B0">
      <w:pPr>
        <w:spacing w:line="360" w:lineRule="auto"/>
        <w:jc w:val="center"/>
        <w:rPr>
          <w:rFonts w:asciiTheme="minorEastAsia" w:hAnsiTheme="minorEastAsia" w:eastAsiaTheme="minorEastAsia"/>
          <w:b/>
        </w:rPr>
      </w:pPr>
    </w:p>
    <w:p w14:paraId="36B22C45">
      <w:pPr>
        <w:spacing w:line="360" w:lineRule="auto"/>
        <w:jc w:val="center"/>
        <w:rPr>
          <w:rFonts w:asciiTheme="minorEastAsia" w:hAnsiTheme="minorEastAsia" w:eastAsiaTheme="minorEastAsia"/>
          <w:b/>
        </w:rPr>
      </w:pPr>
    </w:p>
    <w:p w14:paraId="18DC3155">
      <w:pPr>
        <w:spacing w:line="360" w:lineRule="auto"/>
        <w:jc w:val="center"/>
        <w:rPr>
          <w:rFonts w:asciiTheme="minorEastAsia" w:hAnsiTheme="minorEastAsia" w:eastAsiaTheme="minorEastAsia"/>
          <w:b/>
        </w:rPr>
      </w:pPr>
    </w:p>
    <w:p w14:paraId="12960C86">
      <w:pPr>
        <w:spacing w:line="360" w:lineRule="auto"/>
        <w:jc w:val="center"/>
        <w:rPr>
          <w:rFonts w:asciiTheme="minorEastAsia" w:hAnsiTheme="minorEastAsia" w:eastAsiaTheme="minorEastAsia"/>
          <w:b/>
        </w:rPr>
      </w:pPr>
    </w:p>
    <w:p w14:paraId="1E5D88CE">
      <w:pPr>
        <w:spacing w:line="360" w:lineRule="auto"/>
        <w:jc w:val="center"/>
        <w:rPr>
          <w:b/>
          <w:szCs w:val="21"/>
        </w:rPr>
      </w:pPr>
    </w:p>
    <w:p w14:paraId="749BC473">
      <w:pPr>
        <w:pStyle w:val="3"/>
        <w:tabs>
          <w:tab w:val="left" w:pos="371"/>
        </w:tabs>
        <w:spacing w:before="120" w:after="120"/>
        <w:ind w:left="-1" w:leftChars="-1" w:hanging="1"/>
        <w:jc w:val="center"/>
        <w:rPr>
          <w:rFonts w:asciiTheme="minorEastAsia" w:hAnsiTheme="minorEastAsia" w:eastAsiaTheme="minorEastAsia"/>
        </w:rPr>
      </w:pPr>
      <w:bookmarkStart w:id="97" w:name="_Toc135293353"/>
      <w:r>
        <w:rPr>
          <w:rFonts w:hint="eastAsia" w:asciiTheme="minorEastAsia" w:hAnsiTheme="minorEastAsia" w:eastAsiaTheme="minorEastAsia"/>
        </w:rPr>
        <w:t>格式11  偏离表</w:t>
      </w:r>
      <w:bookmarkEnd w:id="97"/>
    </w:p>
    <w:bookmarkEnd w:id="96"/>
    <w:p w14:paraId="42A427C6">
      <w:pPr>
        <w:spacing w:line="360" w:lineRule="auto"/>
        <w:jc w:val="center"/>
      </w:pPr>
    </w:p>
    <w:p w14:paraId="7BDCA10E">
      <w:pPr>
        <w:snapToGrid w:val="0"/>
        <w:spacing w:line="360" w:lineRule="auto"/>
        <w:jc w:val="center"/>
        <w:rPr>
          <w:b/>
        </w:rPr>
      </w:pPr>
      <w:r>
        <w:rPr>
          <w:rFonts w:hint="eastAsia"/>
          <w:b/>
        </w:rPr>
        <w:t>技术规格偏离表</w:t>
      </w:r>
    </w:p>
    <w:tbl>
      <w:tblPr>
        <w:tblStyle w:val="50"/>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2482"/>
        <w:gridCol w:w="1701"/>
        <w:gridCol w:w="1275"/>
        <w:gridCol w:w="2304"/>
      </w:tblGrid>
      <w:tr w14:paraId="41A8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1C30BE17">
            <w:pPr>
              <w:spacing w:line="360" w:lineRule="auto"/>
              <w:jc w:val="center"/>
              <w:rPr>
                <w:rFonts w:ascii="宋体" w:hAnsi="宋体"/>
                <w:szCs w:val="21"/>
              </w:rPr>
            </w:pPr>
            <w:r>
              <w:rPr>
                <w:rFonts w:hint="eastAsia" w:ascii="宋体" w:hAnsi="宋体"/>
                <w:szCs w:val="21"/>
              </w:rPr>
              <w:t>序号</w:t>
            </w:r>
          </w:p>
        </w:tc>
        <w:tc>
          <w:tcPr>
            <w:tcW w:w="1418" w:type="dxa"/>
            <w:vAlign w:val="center"/>
          </w:tcPr>
          <w:p w14:paraId="7A2893A1">
            <w:pPr>
              <w:spacing w:line="360" w:lineRule="auto"/>
              <w:jc w:val="center"/>
              <w:rPr>
                <w:rFonts w:ascii="宋体" w:hAnsi="宋体"/>
                <w:szCs w:val="21"/>
              </w:rPr>
            </w:pPr>
            <w:r>
              <w:rPr>
                <w:rFonts w:hint="eastAsia" w:ascii="宋体" w:hAnsi="宋体"/>
                <w:szCs w:val="21"/>
              </w:rPr>
              <w:t>货物名称</w:t>
            </w:r>
          </w:p>
        </w:tc>
        <w:tc>
          <w:tcPr>
            <w:tcW w:w="2482" w:type="dxa"/>
            <w:vAlign w:val="center"/>
          </w:tcPr>
          <w:p w14:paraId="5D62A815">
            <w:pPr>
              <w:spacing w:line="360" w:lineRule="auto"/>
              <w:jc w:val="center"/>
              <w:rPr>
                <w:rFonts w:ascii="宋体" w:hAnsi="宋体"/>
                <w:szCs w:val="21"/>
              </w:rPr>
            </w:pPr>
            <w:r>
              <w:rPr>
                <w:rFonts w:hint="eastAsia" w:ascii="宋体" w:hAnsi="宋体"/>
                <w:szCs w:val="21"/>
              </w:rPr>
              <w:t>招标技术要求</w:t>
            </w:r>
          </w:p>
        </w:tc>
        <w:tc>
          <w:tcPr>
            <w:tcW w:w="1701" w:type="dxa"/>
            <w:vAlign w:val="center"/>
          </w:tcPr>
          <w:p w14:paraId="2ABEDA43">
            <w:pPr>
              <w:spacing w:line="360" w:lineRule="auto"/>
              <w:jc w:val="center"/>
              <w:rPr>
                <w:rFonts w:ascii="宋体" w:hAnsi="宋体"/>
                <w:szCs w:val="21"/>
              </w:rPr>
            </w:pPr>
            <w:r>
              <w:rPr>
                <w:rFonts w:hint="eastAsia" w:ascii="宋体" w:hAnsi="宋体"/>
                <w:szCs w:val="21"/>
              </w:rPr>
              <w:t>投标技术响应</w:t>
            </w:r>
          </w:p>
        </w:tc>
        <w:tc>
          <w:tcPr>
            <w:tcW w:w="1275" w:type="dxa"/>
            <w:vAlign w:val="center"/>
          </w:tcPr>
          <w:p w14:paraId="494E50D7">
            <w:pPr>
              <w:spacing w:line="360" w:lineRule="auto"/>
              <w:jc w:val="center"/>
              <w:rPr>
                <w:rFonts w:ascii="宋体" w:hAnsi="宋体"/>
                <w:szCs w:val="21"/>
              </w:rPr>
            </w:pPr>
            <w:r>
              <w:rPr>
                <w:rFonts w:hint="eastAsia" w:ascii="宋体" w:hAnsi="宋体"/>
                <w:szCs w:val="21"/>
              </w:rPr>
              <w:t>偏离情况</w:t>
            </w:r>
          </w:p>
        </w:tc>
        <w:tc>
          <w:tcPr>
            <w:tcW w:w="2304" w:type="dxa"/>
            <w:vAlign w:val="center"/>
          </w:tcPr>
          <w:p w14:paraId="33FD997B">
            <w:pPr>
              <w:spacing w:line="360" w:lineRule="auto"/>
              <w:jc w:val="center"/>
              <w:rPr>
                <w:rFonts w:ascii="宋体" w:hAnsi="宋体"/>
                <w:szCs w:val="21"/>
              </w:rPr>
            </w:pPr>
            <w:r>
              <w:rPr>
                <w:rFonts w:hint="eastAsia" w:ascii="宋体" w:hAnsi="宋体"/>
                <w:szCs w:val="21"/>
              </w:rPr>
              <w:t>说明</w:t>
            </w:r>
          </w:p>
        </w:tc>
      </w:tr>
      <w:tr w14:paraId="7D61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0B173942">
            <w:pPr>
              <w:spacing w:line="360" w:lineRule="auto"/>
              <w:jc w:val="center"/>
              <w:rPr>
                <w:rFonts w:ascii="宋体" w:hAnsi="宋体"/>
                <w:szCs w:val="21"/>
              </w:rPr>
            </w:pPr>
          </w:p>
        </w:tc>
        <w:tc>
          <w:tcPr>
            <w:tcW w:w="1418" w:type="dxa"/>
            <w:vAlign w:val="center"/>
          </w:tcPr>
          <w:p w14:paraId="02A3F790">
            <w:pPr>
              <w:spacing w:line="360" w:lineRule="auto"/>
              <w:jc w:val="center"/>
              <w:rPr>
                <w:rFonts w:ascii="宋体" w:hAnsi="宋体"/>
                <w:szCs w:val="21"/>
              </w:rPr>
            </w:pPr>
          </w:p>
        </w:tc>
        <w:tc>
          <w:tcPr>
            <w:tcW w:w="2482" w:type="dxa"/>
            <w:vAlign w:val="center"/>
          </w:tcPr>
          <w:p w14:paraId="5FC32B18">
            <w:pPr>
              <w:spacing w:line="360" w:lineRule="auto"/>
              <w:jc w:val="center"/>
              <w:rPr>
                <w:rFonts w:ascii="宋体" w:hAnsi="宋体"/>
                <w:szCs w:val="21"/>
              </w:rPr>
            </w:pPr>
          </w:p>
        </w:tc>
        <w:tc>
          <w:tcPr>
            <w:tcW w:w="1701" w:type="dxa"/>
            <w:vAlign w:val="center"/>
          </w:tcPr>
          <w:p w14:paraId="22A14F43">
            <w:pPr>
              <w:spacing w:line="360" w:lineRule="auto"/>
              <w:jc w:val="center"/>
              <w:rPr>
                <w:rFonts w:ascii="宋体" w:hAnsi="宋体"/>
                <w:szCs w:val="21"/>
              </w:rPr>
            </w:pPr>
          </w:p>
        </w:tc>
        <w:tc>
          <w:tcPr>
            <w:tcW w:w="1275" w:type="dxa"/>
            <w:vAlign w:val="center"/>
          </w:tcPr>
          <w:p w14:paraId="226A8E69">
            <w:pPr>
              <w:spacing w:line="360" w:lineRule="auto"/>
              <w:jc w:val="center"/>
              <w:rPr>
                <w:rFonts w:ascii="宋体" w:hAnsi="宋体"/>
                <w:szCs w:val="21"/>
              </w:rPr>
            </w:pPr>
          </w:p>
        </w:tc>
        <w:tc>
          <w:tcPr>
            <w:tcW w:w="2304" w:type="dxa"/>
            <w:vAlign w:val="center"/>
          </w:tcPr>
          <w:p w14:paraId="75E29270">
            <w:pPr>
              <w:jc w:val="center"/>
              <w:rPr>
                <w:rFonts w:ascii="宋体" w:hAnsi="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7CC00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0F4F1175">
            <w:pPr>
              <w:spacing w:line="360" w:lineRule="auto"/>
              <w:jc w:val="center"/>
              <w:rPr>
                <w:rFonts w:ascii="宋体" w:hAnsi="宋体"/>
                <w:szCs w:val="21"/>
              </w:rPr>
            </w:pPr>
          </w:p>
        </w:tc>
        <w:tc>
          <w:tcPr>
            <w:tcW w:w="1418" w:type="dxa"/>
            <w:vAlign w:val="center"/>
          </w:tcPr>
          <w:p w14:paraId="0F25A3C3">
            <w:pPr>
              <w:spacing w:line="360" w:lineRule="auto"/>
              <w:jc w:val="center"/>
              <w:rPr>
                <w:rFonts w:ascii="宋体" w:hAnsi="宋体"/>
                <w:szCs w:val="21"/>
              </w:rPr>
            </w:pPr>
          </w:p>
        </w:tc>
        <w:tc>
          <w:tcPr>
            <w:tcW w:w="2482" w:type="dxa"/>
            <w:vAlign w:val="center"/>
          </w:tcPr>
          <w:p w14:paraId="037F0E87">
            <w:pPr>
              <w:spacing w:line="360" w:lineRule="auto"/>
              <w:jc w:val="center"/>
              <w:rPr>
                <w:rFonts w:ascii="宋体" w:hAnsi="宋体"/>
                <w:szCs w:val="21"/>
              </w:rPr>
            </w:pPr>
          </w:p>
        </w:tc>
        <w:tc>
          <w:tcPr>
            <w:tcW w:w="1701" w:type="dxa"/>
            <w:vAlign w:val="center"/>
          </w:tcPr>
          <w:p w14:paraId="7147BDF1">
            <w:pPr>
              <w:spacing w:line="360" w:lineRule="auto"/>
              <w:jc w:val="center"/>
              <w:rPr>
                <w:rFonts w:ascii="宋体" w:hAnsi="宋体"/>
                <w:szCs w:val="21"/>
              </w:rPr>
            </w:pPr>
          </w:p>
        </w:tc>
        <w:tc>
          <w:tcPr>
            <w:tcW w:w="1275" w:type="dxa"/>
            <w:vAlign w:val="center"/>
          </w:tcPr>
          <w:p w14:paraId="205F0099">
            <w:pPr>
              <w:spacing w:line="360" w:lineRule="auto"/>
              <w:jc w:val="center"/>
              <w:rPr>
                <w:rFonts w:ascii="宋体" w:hAnsi="宋体"/>
                <w:szCs w:val="21"/>
              </w:rPr>
            </w:pPr>
          </w:p>
        </w:tc>
        <w:tc>
          <w:tcPr>
            <w:tcW w:w="2304" w:type="dxa"/>
            <w:vAlign w:val="center"/>
          </w:tcPr>
          <w:p w14:paraId="5D9000BB">
            <w:pPr>
              <w:spacing w:line="360" w:lineRule="auto"/>
              <w:jc w:val="center"/>
              <w:rPr>
                <w:rFonts w:ascii="宋体" w:hAnsi="宋体"/>
                <w:szCs w:val="21"/>
              </w:rPr>
            </w:pPr>
          </w:p>
        </w:tc>
      </w:tr>
      <w:tr w14:paraId="48BF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14D29180">
            <w:pPr>
              <w:spacing w:line="360" w:lineRule="auto"/>
              <w:jc w:val="center"/>
              <w:rPr>
                <w:rFonts w:ascii="宋体" w:hAnsi="宋体"/>
                <w:szCs w:val="21"/>
              </w:rPr>
            </w:pPr>
          </w:p>
        </w:tc>
        <w:tc>
          <w:tcPr>
            <w:tcW w:w="1418" w:type="dxa"/>
            <w:vAlign w:val="center"/>
          </w:tcPr>
          <w:p w14:paraId="0EBA44F5">
            <w:pPr>
              <w:spacing w:line="360" w:lineRule="auto"/>
              <w:jc w:val="center"/>
              <w:rPr>
                <w:rFonts w:ascii="宋体" w:hAnsi="宋体"/>
                <w:szCs w:val="21"/>
              </w:rPr>
            </w:pPr>
          </w:p>
        </w:tc>
        <w:tc>
          <w:tcPr>
            <w:tcW w:w="2482" w:type="dxa"/>
            <w:vAlign w:val="center"/>
          </w:tcPr>
          <w:p w14:paraId="57B95B7C">
            <w:pPr>
              <w:spacing w:line="360" w:lineRule="auto"/>
              <w:jc w:val="center"/>
              <w:rPr>
                <w:rFonts w:ascii="宋体" w:hAnsi="宋体"/>
                <w:szCs w:val="21"/>
              </w:rPr>
            </w:pPr>
          </w:p>
        </w:tc>
        <w:tc>
          <w:tcPr>
            <w:tcW w:w="1701" w:type="dxa"/>
            <w:vAlign w:val="center"/>
          </w:tcPr>
          <w:p w14:paraId="23A15C0B">
            <w:pPr>
              <w:spacing w:line="360" w:lineRule="auto"/>
              <w:jc w:val="center"/>
              <w:rPr>
                <w:rFonts w:ascii="宋体" w:hAnsi="宋体"/>
                <w:szCs w:val="21"/>
              </w:rPr>
            </w:pPr>
          </w:p>
        </w:tc>
        <w:tc>
          <w:tcPr>
            <w:tcW w:w="1275" w:type="dxa"/>
            <w:vAlign w:val="center"/>
          </w:tcPr>
          <w:p w14:paraId="02556513">
            <w:pPr>
              <w:spacing w:line="360" w:lineRule="auto"/>
              <w:jc w:val="center"/>
              <w:rPr>
                <w:rFonts w:ascii="宋体" w:hAnsi="宋体"/>
                <w:szCs w:val="21"/>
              </w:rPr>
            </w:pPr>
          </w:p>
        </w:tc>
        <w:tc>
          <w:tcPr>
            <w:tcW w:w="2304" w:type="dxa"/>
            <w:vAlign w:val="center"/>
          </w:tcPr>
          <w:p w14:paraId="3E1BB388">
            <w:pPr>
              <w:spacing w:line="360" w:lineRule="auto"/>
              <w:jc w:val="center"/>
              <w:rPr>
                <w:rFonts w:ascii="宋体" w:hAnsi="宋体"/>
                <w:szCs w:val="21"/>
              </w:rPr>
            </w:pPr>
          </w:p>
        </w:tc>
      </w:tr>
      <w:tr w14:paraId="0CFA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51" w:type="dxa"/>
            <w:vAlign w:val="center"/>
          </w:tcPr>
          <w:p w14:paraId="04B01E6A">
            <w:pPr>
              <w:spacing w:line="360" w:lineRule="auto"/>
              <w:jc w:val="center"/>
              <w:rPr>
                <w:rFonts w:ascii="宋体" w:hAnsi="宋体"/>
                <w:szCs w:val="21"/>
              </w:rPr>
            </w:pPr>
          </w:p>
        </w:tc>
        <w:tc>
          <w:tcPr>
            <w:tcW w:w="1418" w:type="dxa"/>
            <w:vAlign w:val="center"/>
          </w:tcPr>
          <w:p w14:paraId="6B20ABC7">
            <w:pPr>
              <w:spacing w:line="360" w:lineRule="auto"/>
              <w:jc w:val="center"/>
              <w:rPr>
                <w:rFonts w:ascii="宋体" w:hAnsi="宋体"/>
                <w:szCs w:val="21"/>
              </w:rPr>
            </w:pPr>
          </w:p>
        </w:tc>
        <w:tc>
          <w:tcPr>
            <w:tcW w:w="2482" w:type="dxa"/>
            <w:vAlign w:val="center"/>
          </w:tcPr>
          <w:p w14:paraId="3081824A">
            <w:pPr>
              <w:spacing w:line="360" w:lineRule="auto"/>
              <w:jc w:val="center"/>
              <w:rPr>
                <w:rFonts w:ascii="宋体" w:hAnsi="宋体"/>
                <w:szCs w:val="21"/>
              </w:rPr>
            </w:pPr>
          </w:p>
        </w:tc>
        <w:tc>
          <w:tcPr>
            <w:tcW w:w="1701" w:type="dxa"/>
            <w:vAlign w:val="center"/>
          </w:tcPr>
          <w:p w14:paraId="5D8F71B4">
            <w:pPr>
              <w:spacing w:line="360" w:lineRule="auto"/>
              <w:jc w:val="center"/>
              <w:rPr>
                <w:rFonts w:ascii="宋体" w:hAnsi="宋体"/>
                <w:szCs w:val="21"/>
              </w:rPr>
            </w:pPr>
          </w:p>
        </w:tc>
        <w:tc>
          <w:tcPr>
            <w:tcW w:w="1275" w:type="dxa"/>
            <w:vAlign w:val="center"/>
          </w:tcPr>
          <w:p w14:paraId="0A746D78">
            <w:pPr>
              <w:spacing w:line="360" w:lineRule="auto"/>
              <w:jc w:val="center"/>
              <w:rPr>
                <w:rFonts w:ascii="宋体" w:hAnsi="宋体"/>
                <w:szCs w:val="21"/>
              </w:rPr>
            </w:pPr>
          </w:p>
        </w:tc>
        <w:tc>
          <w:tcPr>
            <w:tcW w:w="2304" w:type="dxa"/>
            <w:vAlign w:val="center"/>
          </w:tcPr>
          <w:p w14:paraId="5117BA72">
            <w:pPr>
              <w:spacing w:line="360" w:lineRule="auto"/>
              <w:jc w:val="center"/>
              <w:rPr>
                <w:rFonts w:ascii="宋体" w:hAnsi="宋体"/>
                <w:szCs w:val="21"/>
              </w:rPr>
            </w:pPr>
          </w:p>
        </w:tc>
      </w:tr>
    </w:tbl>
    <w:p w14:paraId="152724CD">
      <w:pPr>
        <w:spacing w:line="400" w:lineRule="exact"/>
        <w:rPr>
          <w:rFonts w:ascii="宋体" w:hAnsi="宋体" w:cs="Arial"/>
          <w:b/>
          <w:bCs/>
          <w:szCs w:val="21"/>
        </w:rPr>
      </w:pPr>
      <w:r>
        <w:rPr>
          <w:rFonts w:hint="eastAsia" w:ascii="宋体" w:hAnsi="宋体" w:cs="Arial"/>
          <w:bCs/>
          <w:szCs w:val="21"/>
        </w:rPr>
        <w:t>备注：1、“</w:t>
      </w:r>
      <w:r>
        <w:rPr>
          <w:rFonts w:hint="eastAsia" w:ascii="宋体" w:hAnsi="宋体"/>
          <w:szCs w:val="21"/>
        </w:rPr>
        <w:t>招标技术要求</w:t>
      </w:r>
      <w:r>
        <w:rPr>
          <w:rFonts w:hint="eastAsia" w:ascii="宋体" w:hAnsi="宋体" w:cs="Arial"/>
          <w:bCs/>
          <w:szCs w:val="21"/>
        </w:rPr>
        <w:t>”一栏逐一列出招标文件第二章《项目需求》中“</w:t>
      </w:r>
      <w:r>
        <w:rPr>
          <w:rFonts w:hint="eastAsia" w:ascii="宋体" w:hAnsi="宋体" w:cs="Arial"/>
          <w:b/>
          <w:bCs/>
          <w:szCs w:val="21"/>
        </w:rPr>
        <w:t>二、</w:t>
      </w:r>
      <w:r>
        <w:rPr>
          <w:rFonts w:hint="eastAsia" w:ascii="宋体" w:hAnsi="宋体"/>
          <w:b/>
          <w:bCs/>
          <w:snapToGrid w:val="0"/>
          <w:szCs w:val="21"/>
        </w:rPr>
        <w:t>技术要求</w:t>
      </w:r>
      <w:r>
        <w:rPr>
          <w:rFonts w:hint="eastAsia" w:ascii="宋体" w:hAnsi="宋体" w:cs="Arial"/>
          <w:bCs/>
          <w:szCs w:val="21"/>
        </w:rPr>
        <w:t>”的内容；“</w:t>
      </w:r>
      <w:r>
        <w:rPr>
          <w:rFonts w:hint="eastAsia" w:ascii="宋体" w:hAnsi="宋体"/>
          <w:szCs w:val="21"/>
        </w:rPr>
        <w:t>投标技术响应</w:t>
      </w:r>
      <w:r>
        <w:rPr>
          <w:rFonts w:hint="eastAsia" w:ascii="宋体" w:hAnsi="宋体" w:cs="Arial"/>
          <w:bCs/>
          <w:szCs w:val="21"/>
        </w:rPr>
        <w:t>”一栏应详细填写投标产品的具体参数响应情况。</w:t>
      </w:r>
    </w:p>
    <w:p w14:paraId="44D15DC4">
      <w:pPr>
        <w:spacing w:line="400" w:lineRule="exact"/>
        <w:ind w:firstLine="424" w:firstLineChars="202"/>
        <w:rPr>
          <w:rFonts w:ascii="宋体" w:hAnsi="宋体" w:cs="Arial"/>
          <w:bCs/>
          <w:szCs w:val="21"/>
        </w:rPr>
      </w:pPr>
      <w:r>
        <w:rPr>
          <w:rFonts w:hint="eastAsia" w:ascii="宋体" w:hAnsi="宋体" w:cs="Arial"/>
          <w:bCs/>
          <w:szCs w:val="21"/>
        </w:rPr>
        <w:t>2、“偏离情况”栏中应如实填写“正偏离”、“负偏离”或“无偏离”。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2B6514A7">
      <w:pPr>
        <w:spacing w:line="400" w:lineRule="exact"/>
        <w:ind w:firstLine="424" w:firstLineChars="202"/>
        <w:rPr>
          <w:rFonts w:asciiTheme="minorEastAsia" w:hAnsiTheme="minorEastAsia" w:eastAsiaTheme="minorEastAsia"/>
          <w:szCs w:val="21"/>
        </w:rPr>
      </w:pPr>
      <w:r>
        <w:rPr>
          <w:rFonts w:hint="eastAsia" w:ascii="宋体" w:hAnsi="宋体" w:cs="Arial"/>
          <w:bCs/>
          <w:szCs w:val="21"/>
        </w:rPr>
        <w:t>3、</w:t>
      </w:r>
      <w:r>
        <w:rPr>
          <w:rFonts w:hint="eastAsia" w:asciiTheme="minorEastAsia" w:hAnsiTheme="minorEastAsia" w:eastAsiaTheme="minorEastAsia"/>
          <w:b/>
          <w:szCs w:val="21"/>
        </w:rPr>
        <w:t>投标产品的技术参数应按</w:t>
      </w:r>
      <w:r>
        <w:rPr>
          <w:rFonts w:hint="eastAsia" w:ascii="宋体" w:hAnsi="宋体" w:cs="Arial"/>
          <w:b/>
          <w:bCs/>
          <w:szCs w:val="21"/>
        </w:rPr>
        <w:t>招标文件第二章《项目需求》中“二、</w:t>
      </w:r>
      <w:r>
        <w:rPr>
          <w:rFonts w:hint="eastAsia" w:ascii="宋体" w:hAnsi="宋体"/>
          <w:b/>
          <w:bCs/>
          <w:snapToGrid w:val="0"/>
          <w:szCs w:val="21"/>
        </w:rPr>
        <w:t>技术要求</w:t>
      </w:r>
      <w:r>
        <w:rPr>
          <w:rFonts w:hint="eastAsia" w:ascii="宋体" w:hAnsi="宋体" w:cs="Arial"/>
          <w:b/>
          <w:bCs/>
          <w:szCs w:val="21"/>
        </w:rPr>
        <w:t>”</w:t>
      </w:r>
      <w:r>
        <w:rPr>
          <w:rFonts w:hint="eastAsia" w:asciiTheme="minorEastAsia" w:hAnsiTheme="minorEastAsia" w:eastAsiaTheme="minorEastAsia"/>
          <w:b/>
          <w:szCs w:val="21"/>
        </w:rPr>
        <w:t>中的要求提供相应的证明资料，以证明投标人响应的真实性。</w:t>
      </w:r>
      <w:r>
        <w:rPr>
          <w:rFonts w:hint="eastAsia" w:asciiTheme="minorEastAsia" w:hAnsiTheme="minorEastAsia" w:eastAsiaTheme="minorEastAsia"/>
          <w:szCs w:val="21"/>
        </w:rPr>
        <w:t>投标人应在“说明”一栏中列出技术参数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5F68B889">
      <w:pPr>
        <w:adjustRightInd w:val="0"/>
        <w:snapToGrid w:val="0"/>
        <w:spacing w:line="360" w:lineRule="auto"/>
        <w:rPr>
          <w:bCs/>
          <w:snapToGrid w:val="0"/>
        </w:rPr>
      </w:pPr>
    </w:p>
    <w:p w14:paraId="4C6887CB">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2B4C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10AE4B59">
            <w:pPr>
              <w:spacing w:line="360" w:lineRule="auto"/>
              <w:jc w:val="center"/>
              <w:rPr>
                <w:rFonts w:ascii="宋体" w:hAnsi="宋体"/>
                <w:szCs w:val="21"/>
              </w:rPr>
            </w:pPr>
            <w:r>
              <w:rPr>
                <w:rFonts w:hint="eastAsia" w:ascii="宋体" w:hAnsi="宋体"/>
                <w:szCs w:val="21"/>
              </w:rPr>
              <w:t>序号</w:t>
            </w:r>
          </w:p>
        </w:tc>
        <w:tc>
          <w:tcPr>
            <w:tcW w:w="3077" w:type="dxa"/>
            <w:vAlign w:val="center"/>
          </w:tcPr>
          <w:p w14:paraId="454FFAD2">
            <w:pPr>
              <w:spacing w:line="360" w:lineRule="auto"/>
              <w:jc w:val="center"/>
              <w:rPr>
                <w:rFonts w:ascii="宋体" w:hAnsi="宋体"/>
                <w:szCs w:val="21"/>
              </w:rPr>
            </w:pPr>
            <w:r>
              <w:rPr>
                <w:rFonts w:hint="eastAsia" w:ascii="宋体" w:hAnsi="宋体"/>
                <w:szCs w:val="21"/>
              </w:rPr>
              <w:t>招标商务需求</w:t>
            </w:r>
          </w:p>
        </w:tc>
        <w:tc>
          <w:tcPr>
            <w:tcW w:w="2735" w:type="dxa"/>
            <w:vAlign w:val="center"/>
          </w:tcPr>
          <w:p w14:paraId="21509172">
            <w:pPr>
              <w:spacing w:line="360" w:lineRule="auto"/>
              <w:jc w:val="center"/>
              <w:rPr>
                <w:rFonts w:ascii="宋体" w:hAnsi="宋体"/>
                <w:szCs w:val="21"/>
              </w:rPr>
            </w:pPr>
            <w:r>
              <w:rPr>
                <w:rFonts w:hint="eastAsia" w:ascii="宋体" w:hAnsi="宋体"/>
                <w:szCs w:val="21"/>
              </w:rPr>
              <w:t>投标商务响应</w:t>
            </w:r>
          </w:p>
        </w:tc>
        <w:tc>
          <w:tcPr>
            <w:tcW w:w="1801" w:type="dxa"/>
            <w:vAlign w:val="center"/>
          </w:tcPr>
          <w:p w14:paraId="7C3781BF">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6FD97D3D">
            <w:pPr>
              <w:spacing w:line="360" w:lineRule="auto"/>
              <w:jc w:val="center"/>
              <w:rPr>
                <w:rFonts w:ascii="宋体" w:hAnsi="宋体"/>
                <w:szCs w:val="21"/>
              </w:rPr>
            </w:pPr>
            <w:r>
              <w:rPr>
                <w:rFonts w:hint="eastAsia" w:ascii="宋体" w:hAnsi="宋体"/>
                <w:szCs w:val="21"/>
              </w:rPr>
              <w:t>说明</w:t>
            </w:r>
          </w:p>
        </w:tc>
      </w:tr>
      <w:tr w14:paraId="4FC5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16184B5F">
            <w:pPr>
              <w:spacing w:line="360" w:lineRule="auto"/>
              <w:jc w:val="center"/>
              <w:rPr>
                <w:rFonts w:ascii="宋体" w:hAnsi="宋体" w:cs="宋体"/>
                <w:bCs/>
                <w:szCs w:val="21"/>
              </w:rPr>
            </w:pPr>
          </w:p>
        </w:tc>
        <w:tc>
          <w:tcPr>
            <w:tcW w:w="3077" w:type="dxa"/>
          </w:tcPr>
          <w:p w14:paraId="51671CCC">
            <w:pPr>
              <w:spacing w:line="360" w:lineRule="auto"/>
              <w:rPr>
                <w:rFonts w:ascii="宋体" w:hAnsi="宋体"/>
                <w:bCs/>
                <w:szCs w:val="21"/>
              </w:rPr>
            </w:pPr>
          </w:p>
        </w:tc>
        <w:tc>
          <w:tcPr>
            <w:tcW w:w="2735" w:type="dxa"/>
          </w:tcPr>
          <w:p w14:paraId="53FA9B01">
            <w:pPr>
              <w:spacing w:line="360" w:lineRule="auto"/>
              <w:rPr>
                <w:rFonts w:ascii="宋体" w:hAnsi="宋体" w:cs="宋体"/>
                <w:szCs w:val="21"/>
              </w:rPr>
            </w:pPr>
          </w:p>
        </w:tc>
        <w:tc>
          <w:tcPr>
            <w:tcW w:w="1801" w:type="dxa"/>
          </w:tcPr>
          <w:p w14:paraId="24871559">
            <w:pPr>
              <w:spacing w:line="360" w:lineRule="auto"/>
              <w:rPr>
                <w:rFonts w:ascii="宋体" w:hAnsi="宋体" w:cs="宋体"/>
                <w:szCs w:val="21"/>
              </w:rPr>
            </w:pPr>
          </w:p>
        </w:tc>
        <w:tc>
          <w:tcPr>
            <w:tcW w:w="1515" w:type="dxa"/>
          </w:tcPr>
          <w:p w14:paraId="3ED1C004">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7D48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0D66861B">
            <w:pPr>
              <w:spacing w:line="360" w:lineRule="auto"/>
              <w:jc w:val="center"/>
              <w:rPr>
                <w:rFonts w:ascii="宋体" w:hAnsi="宋体" w:cs="宋体"/>
                <w:bCs/>
                <w:szCs w:val="21"/>
              </w:rPr>
            </w:pPr>
          </w:p>
        </w:tc>
        <w:tc>
          <w:tcPr>
            <w:tcW w:w="3077" w:type="dxa"/>
          </w:tcPr>
          <w:p w14:paraId="12A88679">
            <w:pPr>
              <w:spacing w:line="360" w:lineRule="auto"/>
              <w:rPr>
                <w:rFonts w:ascii="宋体" w:hAnsi="宋体" w:cs="宋体"/>
                <w:b/>
                <w:szCs w:val="21"/>
              </w:rPr>
            </w:pPr>
          </w:p>
        </w:tc>
        <w:tc>
          <w:tcPr>
            <w:tcW w:w="2735" w:type="dxa"/>
          </w:tcPr>
          <w:p w14:paraId="293CE940">
            <w:pPr>
              <w:spacing w:line="360" w:lineRule="auto"/>
              <w:rPr>
                <w:rFonts w:ascii="宋体" w:hAnsi="宋体" w:cs="宋体"/>
                <w:szCs w:val="21"/>
              </w:rPr>
            </w:pPr>
          </w:p>
        </w:tc>
        <w:tc>
          <w:tcPr>
            <w:tcW w:w="1801" w:type="dxa"/>
          </w:tcPr>
          <w:p w14:paraId="5682D47C">
            <w:pPr>
              <w:spacing w:line="360" w:lineRule="auto"/>
              <w:rPr>
                <w:rFonts w:ascii="宋体" w:hAnsi="宋体" w:cs="宋体"/>
                <w:szCs w:val="21"/>
              </w:rPr>
            </w:pPr>
          </w:p>
        </w:tc>
        <w:tc>
          <w:tcPr>
            <w:tcW w:w="1515" w:type="dxa"/>
          </w:tcPr>
          <w:p w14:paraId="6FD259D2">
            <w:pPr>
              <w:spacing w:line="360" w:lineRule="auto"/>
              <w:rPr>
                <w:rFonts w:ascii="宋体" w:hAnsi="宋体" w:cs="宋体"/>
                <w:szCs w:val="21"/>
              </w:rPr>
            </w:pPr>
          </w:p>
        </w:tc>
      </w:tr>
      <w:tr w14:paraId="56E3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74646B08">
            <w:pPr>
              <w:spacing w:line="360" w:lineRule="auto"/>
              <w:jc w:val="center"/>
              <w:rPr>
                <w:rFonts w:ascii="宋体" w:hAnsi="宋体" w:cs="宋体"/>
                <w:bCs/>
                <w:szCs w:val="21"/>
              </w:rPr>
            </w:pPr>
          </w:p>
        </w:tc>
        <w:tc>
          <w:tcPr>
            <w:tcW w:w="3077" w:type="dxa"/>
          </w:tcPr>
          <w:p w14:paraId="3F4C1BC8">
            <w:pPr>
              <w:spacing w:line="360" w:lineRule="auto"/>
              <w:rPr>
                <w:rFonts w:ascii="宋体" w:hAnsi="宋体"/>
                <w:bCs/>
                <w:szCs w:val="21"/>
              </w:rPr>
            </w:pPr>
          </w:p>
        </w:tc>
        <w:tc>
          <w:tcPr>
            <w:tcW w:w="2735" w:type="dxa"/>
          </w:tcPr>
          <w:p w14:paraId="1CBF2292">
            <w:pPr>
              <w:spacing w:line="360" w:lineRule="auto"/>
              <w:rPr>
                <w:rFonts w:ascii="宋体" w:hAnsi="宋体" w:cs="宋体"/>
                <w:szCs w:val="21"/>
              </w:rPr>
            </w:pPr>
          </w:p>
        </w:tc>
        <w:tc>
          <w:tcPr>
            <w:tcW w:w="1801" w:type="dxa"/>
          </w:tcPr>
          <w:p w14:paraId="2366A276">
            <w:pPr>
              <w:spacing w:line="360" w:lineRule="auto"/>
              <w:rPr>
                <w:rFonts w:ascii="宋体" w:hAnsi="宋体" w:cs="宋体"/>
                <w:szCs w:val="21"/>
              </w:rPr>
            </w:pPr>
          </w:p>
        </w:tc>
        <w:tc>
          <w:tcPr>
            <w:tcW w:w="1515" w:type="dxa"/>
          </w:tcPr>
          <w:p w14:paraId="21FEF0E8">
            <w:pPr>
              <w:spacing w:line="360" w:lineRule="auto"/>
              <w:rPr>
                <w:rFonts w:ascii="宋体" w:hAnsi="宋体" w:cs="宋体"/>
                <w:szCs w:val="21"/>
              </w:rPr>
            </w:pPr>
          </w:p>
        </w:tc>
      </w:tr>
      <w:tr w14:paraId="100AC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34CE2031">
            <w:pPr>
              <w:spacing w:line="360" w:lineRule="auto"/>
              <w:jc w:val="center"/>
              <w:rPr>
                <w:rFonts w:ascii="宋体" w:hAnsi="宋体" w:cs="宋体"/>
                <w:bCs/>
                <w:szCs w:val="21"/>
              </w:rPr>
            </w:pPr>
          </w:p>
        </w:tc>
        <w:tc>
          <w:tcPr>
            <w:tcW w:w="3077" w:type="dxa"/>
          </w:tcPr>
          <w:p w14:paraId="6FAC9139">
            <w:pPr>
              <w:spacing w:line="360" w:lineRule="auto"/>
              <w:rPr>
                <w:rFonts w:ascii="宋体" w:hAnsi="宋体" w:cs="宋体"/>
                <w:b/>
                <w:szCs w:val="21"/>
              </w:rPr>
            </w:pPr>
          </w:p>
        </w:tc>
        <w:tc>
          <w:tcPr>
            <w:tcW w:w="2735" w:type="dxa"/>
          </w:tcPr>
          <w:p w14:paraId="6DA6278B">
            <w:pPr>
              <w:spacing w:line="360" w:lineRule="auto"/>
              <w:rPr>
                <w:rFonts w:ascii="宋体" w:hAnsi="宋体" w:cs="宋体"/>
                <w:szCs w:val="21"/>
              </w:rPr>
            </w:pPr>
          </w:p>
        </w:tc>
        <w:tc>
          <w:tcPr>
            <w:tcW w:w="1801" w:type="dxa"/>
          </w:tcPr>
          <w:p w14:paraId="48B70078">
            <w:pPr>
              <w:spacing w:line="360" w:lineRule="auto"/>
              <w:rPr>
                <w:rFonts w:ascii="宋体" w:hAnsi="宋体" w:cs="宋体"/>
                <w:szCs w:val="21"/>
              </w:rPr>
            </w:pPr>
          </w:p>
        </w:tc>
        <w:tc>
          <w:tcPr>
            <w:tcW w:w="1515" w:type="dxa"/>
          </w:tcPr>
          <w:p w14:paraId="0B4EBB27">
            <w:pPr>
              <w:spacing w:line="360" w:lineRule="auto"/>
              <w:rPr>
                <w:rFonts w:ascii="宋体" w:hAnsi="宋体" w:cs="宋体"/>
                <w:szCs w:val="21"/>
              </w:rPr>
            </w:pPr>
          </w:p>
        </w:tc>
      </w:tr>
    </w:tbl>
    <w:p w14:paraId="2E29E90A">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rPr>
        <w:t>招标商务需求</w:t>
      </w:r>
      <w:r>
        <w:rPr>
          <w:rFonts w:hint="eastAsia" w:ascii="宋体" w:hAnsi="宋体" w:cs="Arial"/>
          <w:bCs/>
          <w:szCs w:val="21"/>
        </w:rPr>
        <w:t>”一栏逐一列出招标文件第二章《项目需求》中“</w:t>
      </w:r>
      <w:r>
        <w:rPr>
          <w:rFonts w:hint="eastAsia" w:ascii="宋体" w:hAnsi="宋体" w:cs="Arial"/>
          <w:b/>
          <w:bCs/>
          <w:szCs w:val="21"/>
        </w:rPr>
        <w:t>三、商务要求</w:t>
      </w:r>
      <w:r>
        <w:rPr>
          <w:rFonts w:hint="eastAsia" w:ascii="宋体" w:hAnsi="宋体" w:cs="Arial"/>
          <w:bCs/>
          <w:szCs w:val="21"/>
        </w:rPr>
        <w:t>”的内容；“</w:t>
      </w:r>
      <w:r>
        <w:rPr>
          <w:rFonts w:hint="eastAsia" w:ascii="宋体" w:hAnsi="宋体"/>
          <w:szCs w:val="21"/>
        </w:rPr>
        <w:t>投标商务响应</w:t>
      </w:r>
      <w:r>
        <w:rPr>
          <w:rFonts w:hint="eastAsia" w:ascii="宋体" w:hAnsi="宋体" w:cs="Arial"/>
          <w:bCs/>
          <w:szCs w:val="21"/>
        </w:rPr>
        <w:t>”一栏应详细填写投标商务条款的响应内容。</w:t>
      </w:r>
    </w:p>
    <w:p w14:paraId="597B9DCF">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7962638B">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如采购文件要求提供证明材料，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2338D135">
      <w:pPr>
        <w:spacing w:line="400" w:lineRule="exact"/>
        <w:ind w:firstLine="420" w:firstLineChars="200"/>
      </w:pPr>
    </w:p>
    <w:p w14:paraId="6E902525">
      <w:pPr>
        <w:adjustRightInd w:val="0"/>
        <w:snapToGrid w:val="0"/>
        <w:spacing w:line="300" w:lineRule="auto"/>
        <w:rPr>
          <w:snapToGrid w:val="0"/>
          <w:kern w:val="0"/>
        </w:rPr>
      </w:pPr>
    </w:p>
    <w:p w14:paraId="40B1B460">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258B9CAF">
      <w:pPr>
        <w:adjustRightInd w:val="0"/>
        <w:snapToGrid w:val="0"/>
        <w:spacing w:line="300" w:lineRule="auto"/>
        <w:rPr>
          <w:snapToGrid w:val="0"/>
          <w:kern w:val="0"/>
        </w:rPr>
      </w:pPr>
    </w:p>
    <w:p w14:paraId="2E96D343">
      <w:pPr>
        <w:adjustRightInd w:val="0"/>
        <w:snapToGrid w:val="0"/>
        <w:spacing w:line="300" w:lineRule="auto"/>
        <w:rPr>
          <w:snapToGrid w:val="0"/>
          <w:kern w:val="0"/>
        </w:rPr>
      </w:pPr>
    </w:p>
    <w:p w14:paraId="202EBBD7">
      <w:pPr>
        <w:adjustRightInd w:val="0"/>
        <w:snapToGrid w:val="0"/>
        <w:spacing w:line="300" w:lineRule="auto"/>
        <w:rPr>
          <w:snapToGrid w:val="0"/>
          <w:kern w:val="0"/>
        </w:rPr>
      </w:pPr>
    </w:p>
    <w:p w14:paraId="3E68CEE0">
      <w:pPr>
        <w:adjustRightInd w:val="0"/>
        <w:snapToGrid w:val="0"/>
        <w:spacing w:line="300" w:lineRule="auto"/>
        <w:ind w:right="420"/>
        <w:jc w:val="center"/>
      </w:pPr>
      <w:r>
        <w:rPr>
          <w:rFonts w:hint="eastAsia"/>
          <w:snapToGrid w:val="0"/>
          <w:kern w:val="0"/>
        </w:rPr>
        <w:t xml:space="preserve">                                                            年    月    日</w:t>
      </w:r>
    </w:p>
    <w:p w14:paraId="4E18D335">
      <w:pPr>
        <w:adjustRightInd w:val="0"/>
        <w:snapToGrid w:val="0"/>
        <w:spacing w:line="300" w:lineRule="auto"/>
        <w:ind w:right="420"/>
        <w:jc w:val="center"/>
      </w:pPr>
    </w:p>
    <w:p w14:paraId="0A03CAEE">
      <w:pPr>
        <w:adjustRightInd w:val="0"/>
        <w:snapToGrid w:val="0"/>
        <w:spacing w:line="300" w:lineRule="auto"/>
        <w:ind w:right="420"/>
        <w:jc w:val="center"/>
      </w:pPr>
    </w:p>
    <w:p w14:paraId="7C22BEAB">
      <w:pPr>
        <w:adjustRightInd w:val="0"/>
        <w:snapToGrid w:val="0"/>
        <w:spacing w:line="300" w:lineRule="auto"/>
        <w:ind w:right="420"/>
        <w:jc w:val="center"/>
      </w:pPr>
    </w:p>
    <w:p w14:paraId="7BB19C5F">
      <w:pPr>
        <w:adjustRightInd w:val="0"/>
        <w:snapToGrid w:val="0"/>
        <w:spacing w:line="300" w:lineRule="auto"/>
        <w:ind w:right="420"/>
        <w:jc w:val="center"/>
      </w:pPr>
    </w:p>
    <w:p w14:paraId="224BD592">
      <w:pPr>
        <w:adjustRightInd w:val="0"/>
        <w:snapToGrid w:val="0"/>
        <w:spacing w:line="300" w:lineRule="auto"/>
        <w:ind w:right="420"/>
        <w:jc w:val="center"/>
      </w:pPr>
    </w:p>
    <w:p w14:paraId="4C5D53E3">
      <w:pPr>
        <w:adjustRightInd w:val="0"/>
        <w:snapToGrid w:val="0"/>
        <w:spacing w:line="300" w:lineRule="auto"/>
        <w:ind w:right="420"/>
        <w:jc w:val="center"/>
      </w:pPr>
    </w:p>
    <w:p w14:paraId="3426C653">
      <w:pPr>
        <w:adjustRightInd w:val="0"/>
        <w:snapToGrid w:val="0"/>
        <w:spacing w:line="300" w:lineRule="auto"/>
        <w:ind w:right="420"/>
        <w:jc w:val="center"/>
      </w:pPr>
    </w:p>
    <w:p w14:paraId="2A8ECD0F">
      <w:pPr>
        <w:adjustRightInd w:val="0"/>
        <w:snapToGrid w:val="0"/>
        <w:spacing w:line="300" w:lineRule="auto"/>
        <w:ind w:right="420"/>
        <w:jc w:val="center"/>
      </w:pPr>
    </w:p>
    <w:p w14:paraId="37CC4979">
      <w:pPr>
        <w:adjustRightInd w:val="0"/>
        <w:snapToGrid w:val="0"/>
        <w:spacing w:line="300" w:lineRule="auto"/>
        <w:ind w:right="420"/>
        <w:jc w:val="center"/>
      </w:pPr>
    </w:p>
    <w:p w14:paraId="00BDF184">
      <w:pPr>
        <w:adjustRightInd w:val="0"/>
        <w:snapToGrid w:val="0"/>
        <w:spacing w:line="300" w:lineRule="auto"/>
        <w:ind w:right="420"/>
        <w:jc w:val="center"/>
      </w:pPr>
    </w:p>
    <w:p w14:paraId="049D23BC">
      <w:pPr>
        <w:adjustRightInd w:val="0"/>
        <w:snapToGrid w:val="0"/>
        <w:spacing w:line="300" w:lineRule="auto"/>
        <w:ind w:right="420"/>
        <w:jc w:val="center"/>
      </w:pPr>
    </w:p>
    <w:p w14:paraId="5701D680">
      <w:pPr>
        <w:adjustRightInd w:val="0"/>
        <w:snapToGrid w:val="0"/>
        <w:spacing w:line="300" w:lineRule="auto"/>
        <w:ind w:right="420"/>
        <w:jc w:val="center"/>
      </w:pPr>
    </w:p>
    <w:p w14:paraId="2A754129">
      <w:pPr>
        <w:adjustRightInd w:val="0"/>
        <w:snapToGrid w:val="0"/>
        <w:spacing w:line="300" w:lineRule="auto"/>
        <w:ind w:right="420"/>
        <w:jc w:val="center"/>
      </w:pPr>
    </w:p>
    <w:p w14:paraId="4D76798A">
      <w:pPr>
        <w:adjustRightInd w:val="0"/>
        <w:snapToGrid w:val="0"/>
        <w:spacing w:line="300" w:lineRule="auto"/>
        <w:ind w:right="420"/>
        <w:jc w:val="center"/>
      </w:pPr>
    </w:p>
    <w:p w14:paraId="24675ACC">
      <w:pPr>
        <w:adjustRightInd w:val="0"/>
        <w:snapToGrid w:val="0"/>
        <w:spacing w:line="300" w:lineRule="auto"/>
        <w:ind w:right="420"/>
        <w:jc w:val="center"/>
      </w:pPr>
    </w:p>
    <w:p w14:paraId="31BB4CE9">
      <w:pPr>
        <w:adjustRightInd w:val="0"/>
        <w:snapToGrid w:val="0"/>
        <w:spacing w:line="300" w:lineRule="auto"/>
        <w:ind w:right="420"/>
        <w:jc w:val="center"/>
      </w:pPr>
    </w:p>
    <w:p w14:paraId="37A52C35">
      <w:pPr>
        <w:adjustRightInd w:val="0"/>
        <w:snapToGrid w:val="0"/>
        <w:spacing w:line="300" w:lineRule="auto"/>
        <w:ind w:right="420"/>
        <w:jc w:val="center"/>
      </w:pPr>
    </w:p>
    <w:p w14:paraId="7FE8C12C">
      <w:pPr>
        <w:adjustRightInd w:val="0"/>
        <w:snapToGrid w:val="0"/>
        <w:spacing w:line="300" w:lineRule="auto"/>
        <w:ind w:right="420"/>
        <w:jc w:val="center"/>
      </w:pPr>
    </w:p>
    <w:p w14:paraId="7D39F194">
      <w:pPr>
        <w:adjustRightInd w:val="0"/>
        <w:snapToGrid w:val="0"/>
        <w:spacing w:line="300" w:lineRule="auto"/>
        <w:ind w:right="420"/>
        <w:jc w:val="center"/>
      </w:pPr>
    </w:p>
    <w:p w14:paraId="7BBFF13D">
      <w:pPr>
        <w:adjustRightInd w:val="0"/>
        <w:snapToGrid w:val="0"/>
        <w:spacing w:line="300" w:lineRule="auto"/>
        <w:ind w:right="420"/>
        <w:jc w:val="center"/>
      </w:pPr>
    </w:p>
    <w:p w14:paraId="612707AD">
      <w:pPr>
        <w:adjustRightInd w:val="0"/>
        <w:snapToGrid w:val="0"/>
        <w:spacing w:line="300" w:lineRule="auto"/>
        <w:ind w:right="420"/>
        <w:jc w:val="center"/>
      </w:pPr>
    </w:p>
    <w:p w14:paraId="26AB9E2D">
      <w:pPr>
        <w:adjustRightInd w:val="0"/>
        <w:snapToGrid w:val="0"/>
        <w:spacing w:line="300" w:lineRule="auto"/>
        <w:ind w:right="420"/>
        <w:jc w:val="center"/>
      </w:pPr>
    </w:p>
    <w:p w14:paraId="37C85920">
      <w:pPr>
        <w:adjustRightInd w:val="0"/>
        <w:snapToGrid w:val="0"/>
        <w:spacing w:line="300" w:lineRule="auto"/>
        <w:ind w:right="420"/>
        <w:jc w:val="center"/>
      </w:pPr>
    </w:p>
    <w:p w14:paraId="4CE4B9A3">
      <w:pPr>
        <w:adjustRightInd w:val="0"/>
        <w:snapToGrid w:val="0"/>
        <w:spacing w:line="300" w:lineRule="auto"/>
        <w:ind w:right="420"/>
        <w:jc w:val="center"/>
      </w:pPr>
    </w:p>
    <w:p w14:paraId="63729F1E">
      <w:pPr>
        <w:pStyle w:val="3"/>
        <w:tabs>
          <w:tab w:val="left" w:pos="371"/>
        </w:tabs>
        <w:spacing w:before="120" w:after="120"/>
        <w:ind w:left="-1" w:leftChars="-1" w:hanging="1"/>
        <w:jc w:val="center"/>
        <w:rPr>
          <w:rFonts w:asciiTheme="minorEastAsia" w:hAnsiTheme="minorEastAsia" w:eastAsiaTheme="minorEastAsia"/>
        </w:rPr>
      </w:pPr>
      <w:bookmarkStart w:id="98" w:name="_Toc135293354"/>
    </w:p>
    <w:p w14:paraId="22F9097A"/>
    <w:p w14:paraId="1FA9925D"/>
    <w:p w14:paraId="6F4F0DD6"/>
    <w:p w14:paraId="5411315A"/>
    <w:p w14:paraId="69F52D9F"/>
    <w:p w14:paraId="64F049A5">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格式12  招标文件要求的其他资料或投标人认为需要补充的资料</w:t>
      </w:r>
      <w:bookmarkEnd w:id="98"/>
    </w:p>
    <w:p w14:paraId="07DC7841">
      <w:pPr>
        <w:spacing w:line="360" w:lineRule="auto"/>
        <w:jc w:val="center"/>
      </w:pPr>
    </w:p>
    <w:p w14:paraId="23C2C917">
      <w:pPr>
        <w:adjustRightInd w:val="0"/>
        <w:snapToGrid w:val="0"/>
        <w:spacing w:line="300" w:lineRule="auto"/>
        <w:jc w:val="center"/>
        <w:rPr>
          <w:snapToGrid w:val="0"/>
          <w:kern w:val="0"/>
        </w:rPr>
      </w:pPr>
      <w:r>
        <w:rPr>
          <w:rFonts w:hint="eastAsia"/>
          <w:snapToGrid w:val="0"/>
          <w:kern w:val="0"/>
        </w:rPr>
        <w:t>（投标人自拟）</w:t>
      </w:r>
    </w:p>
    <w:p w14:paraId="265EA84C">
      <w:pPr>
        <w:rPr>
          <w:snapToGrid w:val="0"/>
          <w:kern w:val="0"/>
          <w:sz w:val="52"/>
          <w:szCs w:val="52"/>
        </w:rPr>
      </w:pPr>
    </w:p>
    <w:p w14:paraId="5F74E668"/>
    <w:p w14:paraId="7E8EE96D"/>
    <w:p w14:paraId="4C5F3861"/>
    <w:p w14:paraId="5113003F"/>
    <w:p w14:paraId="460971BE"/>
    <w:p w14:paraId="7A25C7A1"/>
    <w:p w14:paraId="4F303AB4"/>
    <w:p w14:paraId="52FD45B0"/>
    <w:p w14:paraId="34C299B4"/>
    <w:p w14:paraId="10369788"/>
    <w:p w14:paraId="4E8626B5"/>
    <w:p w14:paraId="3E324A31"/>
    <w:p w14:paraId="59A2ABA6"/>
    <w:p w14:paraId="14B750BA"/>
    <w:p w14:paraId="4B6C08CE"/>
    <w:p w14:paraId="0DB5C3C2">
      <w:pPr>
        <w:widowControl/>
        <w:jc w:val="left"/>
      </w:pPr>
      <w:r>
        <w:br w:type="page"/>
      </w:r>
    </w:p>
    <w:p w14:paraId="2042A9E6"/>
    <w:p w14:paraId="0F50C6CC">
      <w:pPr>
        <w:pStyle w:val="2"/>
      </w:pPr>
      <w:bookmarkStart w:id="99" w:name="_Toc135293355"/>
      <w:r>
        <w:rPr>
          <w:rFonts w:hint="eastAsia"/>
        </w:rPr>
        <w:t>第八章  合同条款</w:t>
      </w:r>
      <w:bookmarkEnd w:id="99"/>
    </w:p>
    <w:p w14:paraId="3FC75588">
      <w:pPr>
        <w:jc w:val="center"/>
        <w:rPr>
          <w:b/>
          <w:szCs w:val="21"/>
        </w:rPr>
      </w:pPr>
    </w:p>
    <w:p w14:paraId="448D5A6F">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45CCDB77">
      <w:pPr>
        <w:pStyle w:val="27"/>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2B49A0AB">
      <w:pPr>
        <w:adjustRightInd w:val="0"/>
        <w:snapToGrid w:val="0"/>
        <w:spacing w:line="360" w:lineRule="auto"/>
        <w:jc w:val="center"/>
        <w:rPr>
          <w:b/>
          <w:snapToGrid w:val="0"/>
          <w:kern w:val="0"/>
          <w:sz w:val="28"/>
        </w:rPr>
      </w:pPr>
    </w:p>
    <w:p w14:paraId="187CCFC6">
      <w:pPr>
        <w:adjustRightInd w:val="0"/>
        <w:snapToGrid w:val="0"/>
        <w:spacing w:line="360" w:lineRule="auto"/>
        <w:jc w:val="center"/>
        <w:rPr>
          <w:b/>
          <w:snapToGrid w:val="0"/>
          <w:kern w:val="0"/>
          <w:sz w:val="28"/>
        </w:rPr>
      </w:pPr>
    </w:p>
    <w:p w14:paraId="4DFC0E13">
      <w:pPr>
        <w:widowControl/>
        <w:kinsoku w:val="0"/>
        <w:autoSpaceDE w:val="0"/>
        <w:autoSpaceDN w:val="0"/>
        <w:adjustRightInd w:val="0"/>
        <w:snapToGrid w:val="0"/>
        <w:spacing w:before="147" w:line="219" w:lineRule="auto"/>
        <w:jc w:val="center"/>
        <w:textAlignment w:val="baseline"/>
        <w:outlineLvl w:val="0"/>
        <w:rPr>
          <w:rFonts w:ascii="宋体" w:hAnsi="宋体" w:cs="宋体"/>
          <w:snapToGrid w:val="0"/>
          <w:color w:val="000000"/>
          <w:kern w:val="0"/>
          <w:sz w:val="45"/>
          <w:szCs w:val="45"/>
        </w:rPr>
      </w:pPr>
      <w:r>
        <w:rPr>
          <w:rFonts w:ascii="宋体" w:hAnsi="宋体" w:cs="宋体"/>
          <w:b/>
          <w:bCs/>
          <w:snapToGrid w:val="0"/>
          <w:color w:val="000000"/>
          <w:spacing w:val="-11"/>
          <w:kern w:val="0"/>
          <w:sz w:val="45"/>
          <w:szCs w:val="45"/>
        </w:rPr>
        <w:t>政府采购货物买卖合同</w:t>
      </w:r>
    </w:p>
    <w:p w14:paraId="04A12BFD">
      <w:pPr>
        <w:widowControl/>
        <w:kinsoku w:val="0"/>
        <w:autoSpaceDE w:val="0"/>
        <w:autoSpaceDN w:val="0"/>
        <w:adjustRightInd w:val="0"/>
        <w:snapToGrid w:val="0"/>
        <w:spacing w:line="269" w:lineRule="auto"/>
        <w:jc w:val="left"/>
        <w:textAlignment w:val="baseline"/>
        <w:rPr>
          <w:rFonts w:ascii="宋体" w:hAnsi="宋体" w:cs="Arial"/>
          <w:snapToGrid w:val="0"/>
          <w:color w:val="000000"/>
          <w:kern w:val="0"/>
          <w:szCs w:val="21"/>
        </w:rPr>
      </w:pPr>
    </w:p>
    <w:p w14:paraId="7E32CECD">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2DBE050F">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1C2F9181">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6F52DDD5">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2075CF6C">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466FA69C">
      <w:pPr>
        <w:widowControl/>
        <w:kinsoku w:val="0"/>
        <w:autoSpaceDE w:val="0"/>
        <w:autoSpaceDN w:val="0"/>
        <w:adjustRightInd w:val="0"/>
        <w:snapToGrid w:val="0"/>
        <w:spacing w:line="270" w:lineRule="auto"/>
        <w:jc w:val="left"/>
        <w:textAlignment w:val="baseline"/>
        <w:rPr>
          <w:rFonts w:ascii="宋体" w:hAnsi="宋体" w:cs="Arial"/>
          <w:snapToGrid w:val="0"/>
          <w:color w:val="000000"/>
          <w:kern w:val="0"/>
          <w:szCs w:val="21"/>
        </w:rPr>
      </w:pPr>
    </w:p>
    <w:p w14:paraId="52498F72">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项目名称：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27A70B81">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合同编号：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6BCF6049">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甲    方：</w:t>
      </w:r>
      <w:r>
        <w:rPr>
          <w:rFonts w:hint="eastAsia" w:ascii="宋体" w:hAnsi="宋体" w:cs="宋体"/>
          <w:b/>
          <w:bCs/>
          <w:snapToGrid w:val="0"/>
          <w:color w:val="000000"/>
          <w:kern w:val="0"/>
          <w:sz w:val="30"/>
          <w:szCs w:val="30"/>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5E69594B">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cs="宋体"/>
          <w:b/>
          <w:bCs/>
          <w:snapToGrid w:val="0"/>
          <w:color w:val="000000"/>
          <w:kern w:val="0"/>
          <w:sz w:val="30"/>
          <w:szCs w:val="30"/>
        </w:rPr>
      </w:pPr>
      <w:r>
        <w:rPr>
          <w:rFonts w:ascii="宋体" w:hAnsi="宋体" w:cs="宋体"/>
          <w:b/>
          <w:bCs/>
          <w:snapToGrid w:val="0"/>
          <w:color w:val="000000"/>
          <w:kern w:val="0"/>
          <w:sz w:val="30"/>
          <w:szCs w:val="30"/>
        </w:rPr>
        <w:t xml:space="preserve">乙   </w:t>
      </w:r>
      <w:r>
        <w:rPr>
          <w:rFonts w:hint="eastAsia" w:ascii="宋体" w:hAnsi="宋体" w:cs="宋体"/>
          <w:b/>
          <w:bCs/>
          <w:snapToGrid w:val="0"/>
          <w:color w:val="000000"/>
          <w:kern w:val="0"/>
          <w:sz w:val="30"/>
          <w:szCs w:val="30"/>
        </w:rPr>
        <w:t xml:space="preserve"> </w:t>
      </w:r>
      <w:r>
        <w:rPr>
          <w:rFonts w:ascii="宋体" w:hAnsi="宋体" w:cs="宋体"/>
          <w:b/>
          <w:bCs/>
          <w:snapToGrid w:val="0"/>
          <w:color w:val="000000"/>
          <w:kern w:val="0"/>
          <w:sz w:val="30"/>
          <w:szCs w:val="30"/>
        </w:rPr>
        <w:t xml:space="preserve">方：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r>
        <w:rPr>
          <w:rFonts w:hint="eastAsia" w:ascii="宋体" w:hAnsi="宋体" w:cs="宋体"/>
          <w:b/>
          <w:bCs/>
          <w:snapToGrid w:val="0"/>
          <w:color w:val="000000"/>
          <w:kern w:val="0"/>
          <w:sz w:val="30"/>
          <w:szCs w:val="30"/>
          <w:u w:val="single"/>
        </w:rPr>
        <w:t xml:space="preserve"> </w:t>
      </w:r>
      <w:r>
        <w:rPr>
          <w:rFonts w:ascii="宋体" w:hAnsi="宋体" w:cs="宋体"/>
          <w:b/>
          <w:bCs/>
          <w:snapToGrid w:val="0"/>
          <w:color w:val="000000"/>
          <w:kern w:val="0"/>
          <w:sz w:val="30"/>
          <w:szCs w:val="30"/>
          <w:u w:val="single"/>
        </w:rPr>
        <w:t xml:space="preserve">      </w:t>
      </w:r>
    </w:p>
    <w:p w14:paraId="2071DB2D">
      <w:pPr>
        <w:widowControl/>
        <w:kinsoku w:val="0"/>
        <w:autoSpaceDE w:val="0"/>
        <w:autoSpaceDN w:val="0"/>
        <w:adjustRightInd w:val="0"/>
        <w:snapToGrid w:val="0"/>
        <w:spacing w:before="98" w:line="387" w:lineRule="auto"/>
        <w:ind w:left="684" w:firstLine="732" w:firstLineChars="243"/>
        <w:jc w:val="left"/>
        <w:textAlignment w:val="baseline"/>
        <w:rPr>
          <w:rFonts w:ascii="宋体" w:hAnsi="宋体"/>
          <w:szCs w:val="21"/>
        </w:rPr>
      </w:pPr>
      <w:r>
        <w:rPr>
          <w:rFonts w:hint="eastAsia" w:ascii="宋体" w:hAnsi="宋体" w:cs="宋体"/>
          <w:b/>
          <w:bCs/>
          <w:snapToGrid w:val="0"/>
          <w:color w:val="000000"/>
          <w:kern w:val="0"/>
          <w:sz w:val="30"/>
          <w:szCs w:val="30"/>
        </w:rPr>
        <w:t>签订时间：</w:t>
      </w:r>
      <w:r>
        <w:rPr>
          <w:rFonts w:ascii="宋体" w:hAnsi="宋体" w:cs="Arial"/>
          <w:b/>
          <w:bCs/>
          <w:snapToGrid w:val="0"/>
          <w:color w:val="000000"/>
          <w:kern w:val="0"/>
          <w:szCs w:val="21"/>
        </w:rPr>
        <w:t xml:space="preserve"> </w:t>
      </w:r>
      <w:r>
        <w:rPr>
          <w:rFonts w:ascii="宋体" w:hAnsi="宋体" w:cs="Arial"/>
          <w:b/>
          <w:bCs/>
          <w:snapToGrid w:val="0"/>
          <w:color w:val="000000"/>
          <w:kern w:val="0"/>
          <w:szCs w:val="21"/>
          <w:u w:val="single"/>
        </w:rPr>
        <w:t xml:space="preserve">     </w:t>
      </w:r>
      <w:r>
        <w:rPr>
          <w:rFonts w:hint="eastAsia" w:ascii="宋体" w:hAnsi="宋体" w:cs="Arial"/>
          <w:b/>
          <w:bCs/>
          <w:snapToGrid w:val="0"/>
          <w:color w:val="000000"/>
          <w:kern w:val="0"/>
          <w:szCs w:val="21"/>
          <w:u w:val="single"/>
        </w:rPr>
        <w:t xml:space="preserve">                                      </w:t>
      </w:r>
      <w:r>
        <w:rPr>
          <w:rFonts w:ascii="宋体" w:hAnsi="宋体" w:cs="Arial"/>
          <w:b/>
          <w:bCs/>
          <w:snapToGrid w:val="0"/>
          <w:color w:val="000000"/>
          <w:kern w:val="0"/>
          <w:szCs w:val="21"/>
          <w:u w:val="single"/>
        </w:rPr>
        <w:t xml:space="preserve">     </w:t>
      </w:r>
    </w:p>
    <w:p w14:paraId="7528AC39">
      <w:pPr>
        <w:jc w:val="center"/>
        <w:rPr>
          <w:b/>
          <w:sz w:val="52"/>
          <w:szCs w:val="52"/>
        </w:rPr>
      </w:pPr>
    </w:p>
    <w:p w14:paraId="1D8F50E8">
      <w:pPr>
        <w:tabs>
          <w:tab w:val="left" w:pos="1875"/>
        </w:tabs>
      </w:pPr>
    </w:p>
    <w:p w14:paraId="5C7B3267">
      <w:pPr>
        <w:tabs>
          <w:tab w:val="left" w:pos="1875"/>
        </w:tabs>
      </w:pPr>
    </w:p>
    <w:p w14:paraId="1E07C827">
      <w:pPr>
        <w:tabs>
          <w:tab w:val="left" w:pos="1875"/>
        </w:tabs>
      </w:pPr>
    </w:p>
    <w:p w14:paraId="51314E5A">
      <w:pPr>
        <w:tabs>
          <w:tab w:val="left" w:pos="1875"/>
        </w:tabs>
      </w:pPr>
    </w:p>
    <w:p w14:paraId="112A5F03">
      <w:pPr>
        <w:tabs>
          <w:tab w:val="left" w:pos="1875"/>
        </w:tabs>
      </w:pPr>
    </w:p>
    <w:p w14:paraId="4F6E699B">
      <w:pPr>
        <w:tabs>
          <w:tab w:val="left" w:pos="1875"/>
        </w:tabs>
      </w:pPr>
    </w:p>
    <w:p w14:paraId="054A65FB">
      <w:pPr>
        <w:tabs>
          <w:tab w:val="left" w:pos="1875"/>
        </w:tabs>
      </w:pPr>
    </w:p>
    <w:p w14:paraId="61AC16B0">
      <w:pPr>
        <w:tabs>
          <w:tab w:val="left" w:pos="1875"/>
        </w:tabs>
      </w:pPr>
    </w:p>
    <w:p w14:paraId="68D4EE94">
      <w:pPr>
        <w:tabs>
          <w:tab w:val="left" w:pos="1875"/>
        </w:tabs>
      </w:pPr>
    </w:p>
    <w:p w14:paraId="6FC502B0">
      <w:pPr>
        <w:tabs>
          <w:tab w:val="left" w:pos="1875"/>
        </w:tabs>
      </w:pPr>
    </w:p>
    <w:p w14:paraId="1E5DBDFB">
      <w:pPr>
        <w:widowControl/>
        <w:kinsoku w:val="0"/>
        <w:autoSpaceDE w:val="0"/>
        <w:autoSpaceDN w:val="0"/>
        <w:adjustRightInd w:val="0"/>
        <w:snapToGrid w:val="0"/>
        <w:spacing w:before="91" w:line="222" w:lineRule="auto"/>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6"/>
          <w:kern w:val="0"/>
          <w:sz w:val="28"/>
          <w:szCs w:val="28"/>
        </w:rPr>
        <w:t>第一节</w:t>
      </w:r>
      <w:r>
        <w:rPr>
          <w:rFonts w:hint="eastAsia" w:ascii="宋体" w:hAnsi="宋体" w:cs="黑体"/>
          <w:b/>
          <w:bCs/>
          <w:snapToGrid w:val="0"/>
          <w:color w:val="000000"/>
          <w:spacing w:val="6"/>
          <w:kern w:val="0"/>
          <w:sz w:val="28"/>
          <w:szCs w:val="28"/>
        </w:rPr>
        <w:t xml:space="preserve"> </w:t>
      </w:r>
      <w:r>
        <w:rPr>
          <w:rFonts w:ascii="宋体" w:hAnsi="宋体" w:cs="黑体"/>
          <w:b/>
          <w:bCs/>
          <w:snapToGrid w:val="0"/>
          <w:color w:val="000000"/>
          <w:spacing w:val="6"/>
          <w:kern w:val="0"/>
          <w:sz w:val="28"/>
          <w:szCs w:val="28"/>
        </w:rPr>
        <w:t>政府采购合同协议书</w:t>
      </w:r>
    </w:p>
    <w:p w14:paraId="1250ABAD">
      <w:pPr>
        <w:widowControl/>
        <w:kinsoku w:val="0"/>
        <w:autoSpaceDE w:val="0"/>
        <w:autoSpaceDN w:val="0"/>
        <w:adjustRightInd w:val="0"/>
        <w:snapToGrid w:val="0"/>
        <w:spacing w:line="437" w:lineRule="auto"/>
        <w:jc w:val="left"/>
        <w:textAlignment w:val="baseline"/>
        <w:rPr>
          <w:rFonts w:ascii="宋体" w:hAnsi="宋体" w:cs="Arial"/>
          <w:snapToGrid w:val="0"/>
          <w:color w:val="000000"/>
          <w:kern w:val="0"/>
          <w:szCs w:val="21"/>
        </w:rPr>
      </w:pPr>
    </w:p>
    <w:p w14:paraId="2AE94A3A">
      <w:pPr>
        <w:spacing w:line="400" w:lineRule="exact"/>
        <w:ind w:left="4536" w:leftChars="200" w:hanging="4116" w:hangingChars="1960"/>
        <w:rPr>
          <w:rFonts w:ascii="宋体" w:hAnsi="宋体" w:cs="宋体"/>
          <w:bCs/>
          <w:szCs w:val="21"/>
        </w:rPr>
      </w:pPr>
      <w:r>
        <w:rPr>
          <w:rFonts w:ascii="宋体" w:hAnsi="宋体" w:cs="宋体"/>
          <w:bCs/>
          <w:szCs w:val="21"/>
        </w:rPr>
        <w:t>甲</w:t>
      </w:r>
      <w:r>
        <w:rPr>
          <w:rFonts w:hint="eastAsia" w:ascii="宋体" w:hAnsi="宋体" w:cs="宋体"/>
          <w:bCs/>
          <w:szCs w:val="21"/>
        </w:rPr>
        <w:t xml:space="preserve">  </w:t>
      </w:r>
      <w:r>
        <w:rPr>
          <w:rFonts w:ascii="宋体" w:hAnsi="宋体" w:cs="宋体"/>
          <w:bCs/>
          <w:szCs w:val="21"/>
        </w:rPr>
        <w:t>方(全称):</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(采购人、受采购人委托签订合同的单位或采购文件约定的合同甲方)</w:t>
      </w:r>
    </w:p>
    <w:p w14:paraId="736D7AA1">
      <w:pPr>
        <w:spacing w:line="400" w:lineRule="exact"/>
        <w:ind w:firstLine="420" w:firstLineChars="200"/>
        <w:rPr>
          <w:rFonts w:ascii="宋体" w:hAnsi="宋体" w:cs="宋体"/>
          <w:bCs/>
          <w:szCs w:val="21"/>
        </w:rPr>
      </w:pPr>
      <w:r>
        <w:rPr>
          <w:rFonts w:ascii="宋体" w:hAnsi="宋体" w:cs="宋体"/>
          <w:bCs/>
          <w:szCs w:val="21"/>
        </w:rPr>
        <w:t>乙方 1(全称)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(供应商)</w:t>
      </w:r>
    </w:p>
    <w:p w14:paraId="421BFD74">
      <w:pPr>
        <w:spacing w:line="400" w:lineRule="exact"/>
        <w:ind w:firstLine="420" w:firstLineChars="200"/>
        <w:rPr>
          <w:rFonts w:ascii="宋体" w:hAnsi="宋体" w:cs="宋体"/>
          <w:bCs/>
          <w:szCs w:val="21"/>
        </w:rPr>
      </w:pPr>
      <w:r>
        <w:rPr>
          <w:rFonts w:ascii="宋体" w:hAnsi="宋体" w:cs="宋体"/>
          <w:bCs/>
          <w:szCs w:val="21"/>
        </w:rPr>
        <w:t>乙方2(全称)</w:t>
      </w:r>
      <w:r>
        <w:rPr>
          <w:rFonts w:hint="eastAsia" w:ascii="宋体" w:hAnsi="宋体" w:cs="宋体"/>
          <w:bCs/>
          <w:szCs w:val="21"/>
        </w:rPr>
        <w:t>：</w:t>
      </w:r>
      <w:r>
        <w:rPr>
          <w:rFonts w:ascii="宋体" w:hAnsi="宋体" w:cs="宋体"/>
          <w:bCs/>
          <w:szCs w:val="21"/>
          <w:u w:val="single"/>
        </w:rPr>
        <w:t xml:space="preserve">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(联合体成员供应商或其他合同主体)(如有)</w:t>
      </w:r>
    </w:p>
    <w:p w14:paraId="14CAB0FD">
      <w:pPr>
        <w:spacing w:line="400" w:lineRule="exact"/>
        <w:ind w:firstLine="420" w:firstLineChars="200"/>
        <w:rPr>
          <w:rFonts w:ascii="宋体" w:hAnsi="宋体" w:cs="宋体"/>
          <w:bCs/>
          <w:szCs w:val="21"/>
        </w:rPr>
      </w:pPr>
      <w:r>
        <w:rPr>
          <w:rFonts w:ascii="宋体" w:hAnsi="宋体" w:cs="宋体"/>
          <w:bCs/>
          <w:szCs w:val="21"/>
        </w:rPr>
        <w:t>乙方3(全称)</w:t>
      </w:r>
      <w:r>
        <w:rPr>
          <w:rFonts w:hint="eastAsia" w:ascii="宋体" w:hAnsi="宋体" w:cs="宋体"/>
          <w:bCs/>
          <w:szCs w:val="21"/>
        </w:rPr>
        <w:t>：</w:t>
      </w:r>
      <w:r>
        <w:rPr>
          <w:rFonts w:ascii="宋体" w:hAnsi="宋体" w:cs="宋体"/>
          <w:bCs/>
          <w:szCs w:val="21"/>
          <w:u w:val="single"/>
        </w:rPr>
        <w:t xml:space="preserve">                          </w:t>
      </w:r>
      <w:r>
        <w:rPr>
          <w:rFonts w:ascii="宋体" w:hAnsi="宋体" w:cs="宋体"/>
          <w:bCs/>
          <w:szCs w:val="21"/>
        </w:rPr>
        <w:t>(联合体成员供应商或其他合同主体)(如有)</w:t>
      </w:r>
    </w:p>
    <w:p w14:paraId="0E6BC069">
      <w:pPr>
        <w:widowControl/>
        <w:kinsoku w:val="0"/>
        <w:autoSpaceDE w:val="0"/>
        <w:autoSpaceDN w:val="0"/>
        <w:adjustRightInd w:val="0"/>
        <w:snapToGrid w:val="0"/>
        <w:spacing w:line="460" w:lineRule="auto"/>
        <w:jc w:val="left"/>
        <w:textAlignment w:val="baseline"/>
        <w:rPr>
          <w:rFonts w:ascii="宋体" w:hAnsi="宋体" w:cs="Arial"/>
          <w:snapToGrid w:val="0"/>
          <w:color w:val="000000"/>
          <w:kern w:val="0"/>
          <w:szCs w:val="21"/>
        </w:rPr>
      </w:pPr>
    </w:p>
    <w:p w14:paraId="587BCB17">
      <w:pPr>
        <w:spacing w:line="400" w:lineRule="exact"/>
        <w:ind w:firstLine="420" w:firstLineChars="200"/>
        <w:rPr>
          <w:rFonts w:ascii="宋体" w:hAnsi="宋体" w:cs="宋体"/>
          <w:bCs/>
          <w:szCs w:val="21"/>
        </w:rPr>
      </w:pPr>
      <w:r>
        <w:rPr>
          <w:rFonts w:ascii="宋体" w:hAnsi="宋体" w:cs="宋体"/>
          <w:bCs/>
          <w:szCs w:val="21"/>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375BBB5B">
      <w:pPr>
        <w:spacing w:line="400" w:lineRule="exact"/>
        <w:ind w:firstLine="420" w:firstLineChars="200"/>
        <w:rPr>
          <w:rFonts w:ascii="宋体" w:hAnsi="宋体" w:cs="宋体"/>
          <w:bCs/>
          <w:szCs w:val="21"/>
        </w:rPr>
      </w:pPr>
      <w:r>
        <w:rPr>
          <w:rFonts w:ascii="宋体" w:hAnsi="宋体" w:cs="宋体"/>
          <w:bCs/>
          <w:szCs w:val="21"/>
        </w:rPr>
        <w:t>1. 项目信息</w:t>
      </w:r>
    </w:p>
    <w:p w14:paraId="01D8247C">
      <w:pPr>
        <w:spacing w:line="400" w:lineRule="exact"/>
        <w:ind w:firstLine="420" w:firstLineChars="200"/>
        <w:rPr>
          <w:rFonts w:ascii="宋体" w:hAnsi="宋体" w:cs="宋体"/>
          <w:bCs/>
          <w:szCs w:val="21"/>
        </w:rPr>
      </w:pPr>
      <w:r>
        <w:rPr>
          <w:rFonts w:ascii="宋体" w:hAnsi="宋体" w:cs="宋体"/>
          <w:bCs/>
          <w:szCs w:val="21"/>
        </w:rPr>
        <w:t>(1)采购项目名称：</w:t>
      </w:r>
      <w:r>
        <w:rPr>
          <w:rFonts w:ascii="宋体" w:hAnsi="宋体" w:cs="宋体"/>
          <w:bCs/>
          <w:szCs w:val="21"/>
          <w:u w:val="single"/>
        </w:rPr>
        <w:t xml:space="preserve">                         </w:t>
      </w:r>
      <w:r>
        <w:rPr>
          <w:rFonts w:ascii="宋体" w:hAnsi="宋体" w:cs="宋体"/>
          <w:bCs/>
          <w:szCs w:val="21"/>
        </w:rPr>
        <w:t xml:space="preserve">                                            </w:t>
      </w:r>
    </w:p>
    <w:p w14:paraId="1B0E7B3F">
      <w:pPr>
        <w:spacing w:line="400" w:lineRule="exact"/>
        <w:ind w:firstLine="420" w:firstLineChars="200"/>
        <w:rPr>
          <w:rFonts w:ascii="宋体" w:hAnsi="宋体" w:cs="宋体"/>
          <w:bCs/>
          <w:szCs w:val="21"/>
        </w:rPr>
      </w:pPr>
      <w:r>
        <w:rPr>
          <w:rFonts w:ascii="宋体" w:hAnsi="宋体" w:cs="宋体"/>
          <w:bCs/>
          <w:szCs w:val="21"/>
        </w:rPr>
        <w:t>采购项目编号：</w:t>
      </w:r>
      <w:r>
        <w:rPr>
          <w:rFonts w:ascii="宋体" w:hAnsi="宋体" w:cs="宋体"/>
          <w:bCs/>
          <w:szCs w:val="21"/>
          <w:u w:val="single"/>
        </w:rPr>
        <w:t xml:space="preserve">                         </w:t>
      </w:r>
      <w:r>
        <w:rPr>
          <w:rFonts w:ascii="宋体" w:hAnsi="宋体" w:cs="宋体"/>
          <w:bCs/>
          <w:szCs w:val="21"/>
        </w:rPr>
        <w:t xml:space="preserve">                                            </w:t>
      </w:r>
    </w:p>
    <w:p w14:paraId="39803A94">
      <w:pPr>
        <w:spacing w:line="400" w:lineRule="exact"/>
        <w:ind w:firstLine="420" w:firstLineChars="200"/>
        <w:rPr>
          <w:rFonts w:ascii="宋体" w:hAnsi="宋体" w:cs="宋体"/>
          <w:bCs/>
          <w:szCs w:val="21"/>
        </w:rPr>
      </w:pPr>
      <w:r>
        <w:rPr>
          <w:rFonts w:ascii="宋体" w:hAnsi="宋体" w:cs="宋体"/>
          <w:bCs/>
          <w:szCs w:val="21"/>
        </w:rPr>
        <w:t>(2)采购计划编号：</w:t>
      </w:r>
      <w:r>
        <w:rPr>
          <w:rFonts w:ascii="宋体" w:hAnsi="宋体" w:cs="宋体"/>
          <w:bCs/>
          <w:szCs w:val="21"/>
          <w:u w:val="single"/>
        </w:rPr>
        <w:t xml:space="preserve">                         </w:t>
      </w:r>
      <w:r>
        <w:rPr>
          <w:rFonts w:ascii="宋体" w:hAnsi="宋体" w:cs="宋体"/>
          <w:bCs/>
          <w:szCs w:val="21"/>
        </w:rPr>
        <w:t xml:space="preserve">                                            </w:t>
      </w:r>
    </w:p>
    <w:p w14:paraId="1906A0B2">
      <w:pPr>
        <w:spacing w:line="400" w:lineRule="exact"/>
        <w:ind w:firstLine="420" w:firstLineChars="200"/>
        <w:rPr>
          <w:rFonts w:ascii="宋体" w:hAnsi="宋体" w:cs="宋体"/>
          <w:bCs/>
          <w:szCs w:val="21"/>
        </w:rPr>
      </w:pPr>
      <w:r>
        <w:rPr>
          <w:rFonts w:ascii="宋体" w:hAnsi="宋体" w:cs="宋体"/>
          <w:bCs/>
          <w:szCs w:val="21"/>
        </w:rPr>
        <w:t>(3)项目内容：</w:t>
      </w:r>
      <w:r>
        <w:rPr>
          <w:rFonts w:ascii="宋体" w:hAnsi="宋体" w:cs="宋体"/>
          <w:bCs/>
          <w:szCs w:val="21"/>
          <w:u w:val="single"/>
        </w:rPr>
        <w:t xml:space="preserve">                         </w:t>
      </w:r>
    </w:p>
    <w:p w14:paraId="5B86B427">
      <w:pPr>
        <w:spacing w:line="400" w:lineRule="exact"/>
        <w:ind w:firstLine="420" w:firstLineChars="200"/>
        <w:rPr>
          <w:rFonts w:ascii="宋体" w:hAnsi="宋体" w:cs="宋体"/>
          <w:bCs/>
          <w:szCs w:val="21"/>
        </w:rPr>
      </w:pPr>
      <w:r>
        <w:rPr>
          <w:rFonts w:ascii="宋体" w:hAnsi="宋体" w:cs="宋体"/>
          <w:bCs/>
          <w:szCs w:val="21"/>
        </w:rPr>
        <w:t>采购标的及数量(台/套/个/架/组等):</w:t>
      </w:r>
      <w:r>
        <w:rPr>
          <w:rFonts w:ascii="宋体" w:hAnsi="宋体" w:cs="宋体"/>
          <w:bCs/>
          <w:szCs w:val="21"/>
          <w:u w:val="single"/>
        </w:rPr>
        <w:t xml:space="preserve">                         </w:t>
      </w:r>
      <w:r>
        <w:rPr>
          <w:rFonts w:ascii="宋体" w:hAnsi="宋体" w:cs="宋体"/>
          <w:bCs/>
          <w:szCs w:val="21"/>
        </w:rPr>
        <w:t xml:space="preserve">                         </w:t>
      </w:r>
    </w:p>
    <w:p w14:paraId="14F82238">
      <w:pPr>
        <w:spacing w:line="400" w:lineRule="exact"/>
        <w:ind w:firstLine="420" w:firstLineChars="200"/>
        <w:rPr>
          <w:rFonts w:ascii="宋体" w:hAnsi="宋体" w:cs="宋体"/>
          <w:bCs/>
          <w:szCs w:val="21"/>
        </w:rPr>
      </w:pPr>
      <w:r>
        <w:rPr>
          <w:rFonts w:ascii="宋体" w:hAnsi="宋体" w:cs="宋体"/>
          <w:bCs/>
          <w:szCs w:val="21"/>
        </w:rPr>
        <w:t>品牌：</w:t>
      </w:r>
      <w:r>
        <w:rPr>
          <w:rFonts w:ascii="宋体" w:hAnsi="宋体" w:cs="宋体"/>
          <w:bCs/>
          <w:szCs w:val="21"/>
          <w:u w:val="single"/>
        </w:rPr>
        <w:t xml:space="preserve">                         </w:t>
      </w:r>
      <w:r>
        <w:rPr>
          <w:rFonts w:ascii="宋体" w:hAnsi="宋体" w:cs="宋体"/>
          <w:bCs/>
          <w:szCs w:val="21"/>
        </w:rPr>
        <w:t xml:space="preserve">  规格型号：</w:t>
      </w:r>
      <w:r>
        <w:rPr>
          <w:rFonts w:ascii="宋体" w:hAnsi="宋体" w:cs="宋体"/>
          <w:bCs/>
          <w:szCs w:val="21"/>
          <w:u w:val="single"/>
        </w:rPr>
        <w:t xml:space="preserve">                         </w:t>
      </w:r>
      <w:r>
        <w:rPr>
          <w:rFonts w:ascii="宋体" w:hAnsi="宋体" w:cs="宋体"/>
          <w:bCs/>
          <w:szCs w:val="21"/>
        </w:rPr>
        <w:t xml:space="preserve">                 </w:t>
      </w:r>
    </w:p>
    <w:p w14:paraId="77229450">
      <w:pPr>
        <w:spacing w:line="400" w:lineRule="exact"/>
        <w:ind w:firstLine="420" w:firstLineChars="200"/>
        <w:rPr>
          <w:rFonts w:ascii="宋体" w:hAnsi="宋体" w:cs="宋体"/>
          <w:bCs/>
          <w:szCs w:val="21"/>
        </w:rPr>
      </w:pPr>
      <w:r>
        <w:rPr>
          <w:rFonts w:ascii="宋体" w:hAnsi="宋体" w:cs="宋体"/>
          <w:bCs/>
          <w:szCs w:val="21"/>
        </w:rPr>
        <w:t>采购标的的技术要求、商务要求具体见附件。</w:t>
      </w:r>
    </w:p>
    <w:p w14:paraId="2FE839FC">
      <w:pPr>
        <w:spacing w:line="400" w:lineRule="exact"/>
        <w:ind w:firstLine="420" w:firstLineChars="200"/>
        <w:rPr>
          <w:rFonts w:ascii="宋体" w:hAnsi="宋体" w:cs="宋体"/>
          <w:bCs/>
          <w:szCs w:val="21"/>
        </w:rPr>
      </w:pPr>
      <w:r>
        <w:rPr>
          <w:rFonts w:ascii="宋体" w:hAnsi="宋体" w:cs="宋体"/>
          <w:bCs/>
          <w:szCs w:val="21"/>
        </w:rPr>
        <w:t>①涉及信息类产品，请填写该产品关键部件的品牌、型号：</w:t>
      </w:r>
    </w:p>
    <w:p w14:paraId="36AFF7A6">
      <w:pPr>
        <w:spacing w:line="400" w:lineRule="exact"/>
        <w:ind w:firstLine="420" w:firstLineChars="200"/>
        <w:rPr>
          <w:rFonts w:ascii="宋体" w:hAnsi="宋体" w:cs="宋体"/>
          <w:bCs/>
          <w:szCs w:val="21"/>
        </w:rPr>
      </w:pPr>
      <w:r>
        <w:rPr>
          <w:rFonts w:ascii="宋体" w:hAnsi="宋体" w:cs="宋体"/>
          <w:bCs/>
          <w:szCs w:val="21"/>
        </w:rPr>
        <w:t>标的名称：</w:t>
      </w:r>
      <w:r>
        <w:rPr>
          <w:rFonts w:ascii="宋体" w:hAnsi="宋体" w:cs="宋体"/>
          <w:bCs/>
          <w:szCs w:val="21"/>
          <w:u w:val="single"/>
        </w:rPr>
        <w:t xml:space="preserve">                         </w:t>
      </w:r>
      <w:r>
        <w:rPr>
          <w:rFonts w:ascii="宋体" w:hAnsi="宋体" w:cs="宋体"/>
          <w:bCs/>
          <w:szCs w:val="21"/>
        </w:rPr>
        <w:t xml:space="preserve">                           </w:t>
      </w:r>
    </w:p>
    <w:p w14:paraId="2A7CC0F3">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1204EC85">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4556491B">
      <w:pPr>
        <w:spacing w:line="400" w:lineRule="exact"/>
        <w:ind w:firstLine="420" w:firstLineChars="200"/>
        <w:rPr>
          <w:rFonts w:ascii="宋体" w:hAnsi="宋体" w:cs="宋体"/>
          <w:bCs/>
          <w:szCs w:val="21"/>
        </w:rPr>
      </w:pPr>
      <w:r>
        <w:rPr>
          <w:rFonts w:ascii="宋体" w:hAnsi="宋体" w:cs="宋体"/>
          <w:bCs/>
          <w:szCs w:val="21"/>
        </w:rPr>
        <w:t>关键部件：</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型号：</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04788279">
      <w:pPr>
        <w:spacing w:line="400" w:lineRule="exact"/>
        <w:ind w:firstLine="420" w:firstLineChars="200"/>
        <w:rPr>
          <w:rFonts w:ascii="宋体" w:hAnsi="宋体" w:cs="宋体"/>
          <w:bCs/>
          <w:szCs w:val="21"/>
        </w:rPr>
      </w:pPr>
      <w:r>
        <w:rPr>
          <w:rFonts w:ascii="宋体" w:hAnsi="宋体" w:cs="宋体"/>
          <w:bCs/>
          <w:szCs w:val="21"/>
        </w:rPr>
        <w:t>(注：关键部件是指财政部会同有关部门发布的政府采购需求标准规定的需要通过国家有关部门指定的测评机构开展的安全可靠测评的软硬件，如CPU芯片、操作系统、数据库等。)</w:t>
      </w:r>
    </w:p>
    <w:p w14:paraId="05AC04E9">
      <w:pPr>
        <w:spacing w:line="400" w:lineRule="exact"/>
        <w:ind w:firstLine="420" w:firstLineChars="200"/>
        <w:rPr>
          <w:rFonts w:ascii="宋体" w:hAnsi="宋体" w:cs="宋体"/>
          <w:bCs/>
          <w:szCs w:val="21"/>
        </w:rPr>
      </w:pPr>
      <w:r>
        <w:rPr>
          <w:rFonts w:ascii="宋体" w:hAnsi="宋体" w:cs="宋体"/>
          <w:bCs/>
          <w:szCs w:val="21"/>
        </w:rPr>
        <w:t>②涉及车辆采购，请填写是否属于新能源汽车：</w:t>
      </w:r>
    </w:p>
    <w:p w14:paraId="2DF9DEA0">
      <w:pPr>
        <w:spacing w:line="400" w:lineRule="exact"/>
        <w:ind w:firstLine="420" w:firstLineChars="200"/>
        <w:rPr>
          <w:rFonts w:ascii="宋体" w:hAnsi="宋体" w:cs="宋体"/>
          <w:bCs/>
          <w:szCs w:val="21"/>
        </w:rPr>
      </w:pPr>
      <w:r>
        <w:rPr>
          <w:rFonts w:ascii="宋体" w:hAnsi="宋体" w:cs="宋体"/>
          <w:bCs/>
          <w:szCs w:val="21"/>
        </w:rPr>
        <w:t>□是， 《政府采购品目分类目录》底级品目名称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数量：</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金额：</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2380E760">
      <w:pPr>
        <w:spacing w:line="400" w:lineRule="exact"/>
        <w:ind w:firstLine="420" w:firstLineChars="200"/>
        <w:rPr>
          <w:rFonts w:ascii="宋体" w:hAnsi="宋体" w:cs="宋体"/>
          <w:bCs/>
          <w:szCs w:val="21"/>
        </w:rPr>
      </w:pPr>
      <w:r>
        <w:rPr>
          <w:rFonts w:ascii="宋体" w:hAnsi="宋体" w:cs="宋体"/>
          <w:bCs/>
          <w:szCs w:val="21"/>
        </w:rPr>
        <w:t>口否</w:t>
      </w:r>
    </w:p>
    <w:p w14:paraId="54463F32">
      <w:pPr>
        <w:spacing w:line="400" w:lineRule="exact"/>
        <w:ind w:firstLine="420" w:firstLineChars="200"/>
        <w:rPr>
          <w:rFonts w:ascii="宋体" w:hAnsi="宋体" w:cs="宋体"/>
          <w:bCs/>
          <w:szCs w:val="21"/>
        </w:rPr>
      </w:pPr>
      <w:r>
        <w:rPr>
          <w:rFonts w:ascii="宋体" w:hAnsi="宋体" w:cs="宋体"/>
          <w:bCs/>
          <w:szCs w:val="21"/>
        </w:rPr>
        <w:t>(4)政府采购组织形式：口政府集中采购  口部门集中采购  □分散采购</w:t>
      </w:r>
    </w:p>
    <w:p w14:paraId="2403271B">
      <w:pPr>
        <w:spacing w:line="400" w:lineRule="exact"/>
        <w:ind w:firstLine="420" w:firstLineChars="200"/>
        <w:rPr>
          <w:rFonts w:ascii="宋体" w:hAnsi="宋体" w:cs="宋体"/>
          <w:bCs/>
          <w:szCs w:val="21"/>
        </w:rPr>
      </w:pPr>
      <w:r>
        <w:rPr>
          <w:rFonts w:ascii="宋体" w:hAnsi="宋体" w:cs="宋体"/>
          <w:bCs/>
          <w:szCs w:val="21"/>
        </w:rPr>
        <w:t>(5)政府采购方式：□公开招标</w:t>
      </w:r>
      <w:r>
        <w:rPr>
          <w:rFonts w:hint="eastAsia" w:ascii="宋体" w:hAnsi="宋体" w:cs="宋体"/>
          <w:bCs/>
          <w:szCs w:val="21"/>
        </w:rPr>
        <w:t xml:space="preserve"> </w:t>
      </w:r>
      <w:r>
        <w:rPr>
          <w:rFonts w:ascii="宋体" w:hAnsi="宋体" w:cs="宋体"/>
          <w:bCs/>
          <w:szCs w:val="21"/>
        </w:rPr>
        <w:t>口邀请招标</w:t>
      </w:r>
      <w:r>
        <w:rPr>
          <w:rFonts w:hint="eastAsia" w:ascii="宋体" w:hAnsi="宋体" w:cs="宋体"/>
          <w:bCs/>
          <w:szCs w:val="21"/>
        </w:rPr>
        <w:t xml:space="preserve"> </w:t>
      </w:r>
      <w:r>
        <w:rPr>
          <w:rFonts w:ascii="宋体" w:hAnsi="宋体" w:cs="宋体"/>
          <w:bCs/>
          <w:szCs w:val="21"/>
        </w:rPr>
        <w:t>□竞争性谈判</w:t>
      </w:r>
      <w:r>
        <w:rPr>
          <w:rFonts w:hint="eastAsia" w:ascii="宋体" w:hAnsi="宋体" w:cs="宋体"/>
          <w:bCs/>
          <w:szCs w:val="21"/>
        </w:rPr>
        <w:t xml:space="preserve"> </w:t>
      </w:r>
      <w:r>
        <w:rPr>
          <w:rFonts w:ascii="宋体" w:hAnsi="宋体" w:cs="宋体"/>
          <w:bCs/>
          <w:szCs w:val="21"/>
        </w:rPr>
        <w:t>□竞争性磋商</w:t>
      </w:r>
    </w:p>
    <w:p w14:paraId="5E823539">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口询价</w:t>
      </w:r>
      <w:r>
        <w:rPr>
          <w:rFonts w:hint="eastAsia" w:ascii="宋体" w:hAnsi="宋体" w:cs="宋体"/>
          <w:bCs/>
          <w:szCs w:val="21"/>
        </w:rPr>
        <w:t xml:space="preserve"> </w:t>
      </w:r>
      <w:r>
        <w:rPr>
          <w:rFonts w:ascii="宋体" w:hAnsi="宋体" w:cs="宋体"/>
          <w:bCs/>
          <w:szCs w:val="21"/>
        </w:rPr>
        <w:t>□单一来源</w:t>
      </w:r>
      <w:r>
        <w:rPr>
          <w:rFonts w:hint="eastAsia" w:ascii="宋体" w:hAnsi="宋体" w:cs="宋体"/>
          <w:bCs/>
          <w:szCs w:val="21"/>
        </w:rPr>
        <w:t xml:space="preserve"> </w:t>
      </w:r>
      <w:r>
        <w:rPr>
          <w:rFonts w:ascii="宋体" w:hAnsi="宋体" w:cs="宋体"/>
          <w:bCs/>
          <w:szCs w:val="21"/>
        </w:rPr>
        <w:t>□框架协议</w:t>
      </w:r>
      <w:r>
        <w:rPr>
          <w:rFonts w:hint="eastAsia" w:ascii="宋体" w:hAnsi="宋体" w:cs="宋体"/>
          <w:bCs/>
          <w:szCs w:val="21"/>
        </w:rPr>
        <w:t xml:space="preserve"> </w:t>
      </w:r>
      <w:r>
        <w:rPr>
          <w:rFonts w:ascii="宋体" w:hAnsi="宋体" w:cs="宋体"/>
          <w:bCs/>
          <w:szCs w:val="21"/>
        </w:rPr>
        <w:t>□其他：</w:t>
      </w:r>
      <w:r>
        <w:rPr>
          <w:rFonts w:ascii="宋体" w:hAnsi="宋体" w:cs="宋体"/>
          <w:snapToGrid w:val="0"/>
          <w:color w:val="000000"/>
          <w:kern w:val="0"/>
          <w:szCs w:val="21"/>
          <w:u w:val="single"/>
        </w:rPr>
        <w:t xml:space="preserve">      </w:t>
      </w:r>
      <w:r>
        <w:rPr>
          <w:rFonts w:ascii="宋体" w:hAnsi="宋体" w:cs="宋体"/>
          <w:snapToGrid w:val="0"/>
          <w:color w:val="000000"/>
          <w:kern w:val="0"/>
          <w:szCs w:val="21"/>
        </w:rPr>
        <w:t xml:space="preserve"> </w:t>
      </w:r>
      <w:r>
        <w:rPr>
          <w:rFonts w:ascii="宋体" w:hAnsi="宋体" w:cs="宋体"/>
          <w:bCs/>
          <w:szCs w:val="21"/>
        </w:rPr>
        <w:t xml:space="preserve">            </w:t>
      </w:r>
    </w:p>
    <w:p w14:paraId="58A8E228">
      <w:pPr>
        <w:spacing w:line="400" w:lineRule="exact"/>
        <w:ind w:firstLine="420" w:firstLineChars="200"/>
        <w:rPr>
          <w:rFonts w:ascii="宋体" w:hAnsi="宋体" w:cs="宋体"/>
          <w:bCs/>
          <w:szCs w:val="21"/>
        </w:rPr>
      </w:pPr>
      <w:r>
        <w:rPr>
          <w:rFonts w:ascii="宋体" w:hAnsi="宋体" w:cs="宋体"/>
          <w:bCs/>
          <w:szCs w:val="21"/>
        </w:rPr>
        <w:t>(注：在框架协议采购的第二阶段，可选择使用该合同文本)</w:t>
      </w:r>
    </w:p>
    <w:p w14:paraId="085D4DE0">
      <w:pPr>
        <w:tabs>
          <w:tab w:val="left" w:pos="1875"/>
        </w:tabs>
      </w:pPr>
    </w:p>
    <w:p w14:paraId="54BFFFE7">
      <w:pPr>
        <w:tabs>
          <w:tab w:val="left" w:pos="1875"/>
        </w:tabs>
      </w:pPr>
    </w:p>
    <w:p w14:paraId="7B2DC55F">
      <w:pPr>
        <w:spacing w:line="400" w:lineRule="exact"/>
        <w:ind w:firstLine="420" w:firstLineChars="200"/>
        <w:rPr>
          <w:rFonts w:ascii="宋体" w:hAnsi="宋体" w:cs="宋体"/>
          <w:bCs/>
          <w:szCs w:val="21"/>
        </w:rPr>
      </w:pPr>
      <w:r>
        <w:rPr>
          <w:rFonts w:ascii="宋体" w:hAnsi="宋体" w:cs="宋体"/>
          <w:bCs/>
          <w:szCs w:val="21"/>
        </w:rPr>
        <w:drawing>
          <wp:anchor distT="0" distB="0" distL="0" distR="0" simplePos="0" relativeHeight="251667456" behindDoc="0" locked="0" layoutInCell="0" allowOverlap="1">
            <wp:simplePos x="0" y="0"/>
            <wp:positionH relativeFrom="page">
              <wp:posOffset>1778000</wp:posOffset>
            </wp:positionH>
            <wp:positionV relativeFrom="page">
              <wp:posOffset>3143250</wp:posOffset>
            </wp:positionV>
            <wp:extent cx="3892550" cy="6350"/>
            <wp:effectExtent l="0" t="0" r="0" b="0"/>
            <wp:wrapNone/>
            <wp:docPr id="1" name="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 4"/>
                    <pic:cNvPicPr>
                      <a:picLocks noChangeAspect="1" noChangeArrowheads="1"/>
                    </pic:cNvPicPr>
                  </pic:nvPicPr>
                  <pic:blipFill>
                    <a:blip r:embed="rId7"/>
                    <a:srcRect/>
                    <a:stretch>
                      <a:fillRect/>
                    </a:stretch>
                  </pic:blipFill>
                  <pic:spPr>
                    <a:xfrm>
                      <a:off x="0" y="0"/>
                      <a:ext cx="3893185" cy="8890"/>
                    </a:xfrm>
                    <a:prstGeom prst="rect">
                      <a:avLst/>
                    </a:prstGeom>
                    <a:noFill/>
                    <a:ln w="9525">
                      <a:noFill/>
                      <a:miter lim="800000"/>
                      <a:headEnd/>
                      <a:tailEnd/>
                    </a:ln>
                  </pic:spPr>
                </pic:pic>
              </a:graphicData>
            </a:graphic>
          </wp:anchor>
        </w:drawing>
      </w:r>
      <w:r>
        <w:rPr>
          <w:rFonts w:ascii="宋体" w:hAnsi="宋体" w:cs="宋体"/>
          <w:bCs/>
          <w:szCs w:val="21"/>
        </w:rPr>
        <w:t>(6)中标(成交)采购标的制造商是否为中小企业：口是     口 否</w:t>
      </w:r>
    </w:p>
    <w:p w14:paraId="61323D1A">
      <w:pPr>
        <w:spacing w:line="400" w:lineRule="exact"/>
        <w:ind w:firstLine="420" w:firstLineChars="200"/>
        <w:rPr>
          <w:rFonts w:ascii="宋体" w:hAnsi="宋体" w:cs="宋体"/>
          <w:bCs/>
          <w:szCs w:val="21"/>
        </w:rPr>
      </w:pPr>
      <w:r>
        <w:rPr>
          <w:rFonts w:ascii="宋体" w:hAnsi="宋体" w:cs="宋体"/>
          <w:bCs/>
          <w:szCs w:val="21"/>
        </w:rPr>
        <w:t>本合同是否为专门面向中小企业的采购合同(中小企业预留合同):□是 □</w:t>
      </w:r>
      <w:r>
        <w:rPr>
          <w:rFonts w:hint="eastAsia" w:ascii="宋体" w:hAnsi="宋体" w:cs="宋体"/>
          <w:bCs/>
          <w:szCs w:val="21"/>
        </w:rPr>
        <w:t>否</w:t>
      </w:r>
    </w:p>
    <w:p w14:paraId="67D61ED4">
      <w:pPr>
        <w:spacing w:line="400" w:lineRule="exact"/>
        <w:ind w:firstLine="420" w:firstLineChars="200"/>
        <w:rPr>
          <w:rFonts w:ascii="宋体" w:hAnsi="宋体" w:cs="宋体"/>
          <w:bCs/>
          <w:szCs w:val="21"/>
        </w:rPr>
      </w:pPr>
      <w:r>
        <w:rPr>
          <w:rFonts w:ascii="宋体" w:hAnsi="宋体" w:cs="宋体"/>
          <w:bCs/>
          <w:szCs w:val="21"/>
        </w:rPr>
        <w:t>若本项目不专门面向中小企业采购，是否给予小微企业评审优惠：□是</w:t>
      </w:r>
      <w:r>
        <w:rPr>
          <w:rFonts w:hint="eastAsia" w:ascii="宋体" w:hAnsi="宋体" w:cs="宋体"/>
          <w:bCs/>
          <w:szCs w:val="21"/>
        </w:rPr>
        <w:t xml:space="preserve">  </w:t>
      </w:r>
      <w:r>
        <w:rPr>
          <w:rFonts w:ascii="宋体" w:hAnsi="宋体" w:cs="宋体"/>
          <w:bCs/>
          <w:szCs w:val="21"/>
        </w:rPr>
        <w:t>□</w:t>
      </w:r>
      <w:r>
        <w:rPr>
          <w:rFonts w:hint="eastAsia" w:ascii="宋体" w:hAnsi="宋体" w:cs="宋体"/>
          <w:bCs/>
          <w:szCs w:val="21"/>
        </w:rPr>
        <w:t>否</w:t>
      </w:r>
    </w:p>
    <w:p w14:paraId="3B96C482">
      <w:pPr>
        <w:spacing w:line="400" w:lineRule="exact"/>
        <w:ind w:firstLine="420" w:firstLineChars="200"/>
        <w:rPr>
          <w:rFonts w:ascii="宋体" w:hAnsi="宋体" w:cs="宋体"/>
          <w:bCs/>
          <w:szCs w:val="21"/>
        </w:rPr>
      </w:pPr>
      <w:r>
        <w:rPr>
          <w:rFonts w:ascii="宋体" w:hAnsi="宋体" w:cs="宋体"/>
          <w:bCs/>
          <w:szCs w:val="21"/>
        </w:rPr>
        <w:t>中标(成交)采购标的制造商是否为残疾人福利性单位：口是  口否</w:t>
      </w:r>
    </w:p>
    <w:p w14:paraId="235EE5E5">
      <w:pPr>
        <w:spacing w:line="400" w:lineRule="exact"/>
        <w:ind w:firstLine="420" w:firstLineChars="200"/>
        <w:rPr>
          <w:rFonts w:ascii="宋体" w:hAnsi="宋体" w:cs="宋体"/>
          <w:bCs/>
          <w:szCs w:val="21"/>
        </w:rPr>
      </w:pPr>
      <w:r>
        <w:rPr>
          <w:rFonts w:ascii="宋体" w:hAnsi="宋体" w:cs="宋体"/>
          <w:bCs/>
          <w:szCs w:val="21"/>
        </w:rPr>
        <w:t>中标(成交)采购标的制造商是否为监狱企业：□是    口否</w:t>
      </w:r>
    </w:p>
    <w:p w14:paraId="526B3C19">
      <w:pPr>
        <w:spacing w:line="400" w:lineRule="exact"/>
        <w:ind w:firstLine="420" w:firstLineChars="200"/>
        <w:rPr>
          <w:rFonts w:ascii="宋体" w:hAnsi="宋体" w:cs="宋体"/>
          <w:bCs/>
          <w:szCs w:val="21"/>
        </w:rPr>
      </w:pPr>
      <w:r>
        <w:rPr>
          <w:rFonts w:ascii="宋体" w:hAnsi="宋体" w:cs="宋体"/>
          <w:bCs/>
          <w:szCs w:val="21"/>
        </w:rPr>
        <w:t>(7)合同是否分包：□是       口否</w:t>
      </w:r>
    </w:p>
    <w:p w14:paraId="2FCC17C6">
      <w:pPr>
        <w:spacing w:line="400" w:lineRule="exact"/>
        <w:ind w:firstLine="420" w:firstLineChars="200"/>
        <w:rPr>
          <w:rFonts w:ascii="宋体" w:hAnsi="宋体" w:cs="宋体"/>
          <w:bCs/>
          <w:szCs w:val="21"/>
        </w:rPr>
      </w:pPr>
      <w:r>
        <w:rPr>
          <w:rFonts w:ascii="宋体" w:hAnsi="宋体" w:cs="宋体"/>
          <w:bCs/>
          <w:szCs w:val="21"/>
        </w:rPr>
        <w:t>分包主要内容：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272AC68">
      <w:pPr>
        <w:spacing w:line="400" w:lineRule="exact"/>
        <w:ind w:firstLine="420" w:firstLineChars="200"/>
        <w:rPr>
          <w:rFonts w:ascii="宋体" w:hAnsi="宋体" w:cs="宋体"/>
          <w:bCs/>
          <w:szCs w:val="21"/>
        </w:rPr>
      </w:pPr>
      <w:r>
        <w:rPr>
          <w:rFonts w:ascii="宋体" w:hAnsi="宋体" w:cs="宋体"/>
          <w:bCs/>
          <w:szCs w:val="21"/>
        </w:rPr>
        <w:t>分包供应商/制造商名称(如供应商和制造商不同，请分别填写):</w:t>
      </w:r>
    </w:p>
    <w:p w14:paraId="4CF8B777">
      <w:pPr>
        <w:spacing w:line="400" w:lineRule="exact"/>
        <w:ind w:firstLine="420" w:firstLineChars="200"/>
        <w:rPr>
          <w:rFonts w:ascii="宋体" w:hAnsi="宋体" w:cs="宋体"/>
          <w:bCs/>
          <w:szCs w:val="21"/>
        </w:rPr>
      </w:pPr>
      <w:r>
        <w:rPr>
          <w:rFonts w:ascii="宋体" w:hAnsi="宋体" w:cs="宋体"/>
          <w:snapToGrid w:val="0"/>
          <w:color w:val="000000"/>
          <w:kern w:val="0"/>
          <w:szCs w:val="21"/>
          <w:u w:val="single"/>
        </w:rPr>
        <w:t xml:space="preserve">                                             </w:t>
      </w:r>
    </w:p>
    <w:p w14:paraId="79853F04">
      <w:pPr>
        <w:spacing w:line="400" w:lineRule="exact"/>
        <w:ind w:firstLine="420" w:firstLineChars="200"/>
        <w:rPr>
          <w:rFonts w:ascii="宋体" w:hAnsi="宋体" w:cs="宋体"/>
          <w:bCs/>
          <w:szCs w:val="21"/>
        </w:rPr>
      </w:pPr>
      <w:r>
        <w:rPr>
          <w:rFonts w:ascii="宋体" w:hAnsi="宋体" w:cs="宋体"/>
          <w:bCs/>
          <w:szCs w:val="21"/>
        </w:rPr>
        <w:t>分包供应商/制造商类型(如果供应商和制造商不同，只填写制造商类型):</w:t>
      </w:r>
    </w:p>
    <w:p w14:paraId="7E38FD96">
      <w:pPr>
        <w:spacing w:line="400" w:lineRule="exact"/>
        <w:ind w:firstLine="420" w:firstLineChars="200"/>
        <w:rPr>
          <w:rFonts w:ascii="宋体" w:hAnsi="宋体" w:cs="宋体"/>
          <w:bCs/>
          <w:szCs w:val="21"/>
        </w:rPr>
      </w:pPr>
      <w:r>
        <w:rPr>
          <w:rFonts w:ascii="宋体" w:hAnsi="宋体" w:cs="宋体"/>
          <w:bCs/>
          <w:szCs w:val="21"/>
        </w:rPr>
        <w:t>口大型企业  口中型企业  口小微型企业</w:t>
      </w:r>
    </w:p>
    <w:p w14:paraId="7F3204EE">
      <w:pPr>
        <w:spacing w:line="400" w:lineRule="exact"/>
        <w:ind w:firstLine="420" w:firstLineChars="200"/>
        <w:rPr>
          <w:rFonts w:ascii="宋体" w:hAnsi="宋体" w:cs="宋体"/>
          <w:bCs/>
          <w:szCs w:val="21"/>
        </w:rPr>
      </w:pPr>
      <w:r>
        <w:rPr>
          <w:rFonts w:ascii="宋体" w:hAnsi="宋体" w:cs="宋体"/>
          <w:bCs/>
          <w:szCs w:val="21"/>
        </w:rPr>
        <w:t>口残疾人福利性单位</w:t>
      </w:r>
      <w:r>
        <w:rPr>
          <w:rFonts w:hint="eastAsia" w:ascii="宋体" w:hAnsi="宋体" w:cs="宋体"/>
          <w:bCs/>
          <w:szCs w:val="21"/>
        </w:rPr>
        <w:t xml:space="preserve"> </w:t>
      </w:r>
      <w:r>
        <w:rPr>
          <w:rFonts w:ascii="宋体" w:hAnsi="宋体" w:cs="宋体"/>
          <w:bCs/>
          <w:szCs w:val="21"/>
        </w:rPr>
        <w:t>口监狱企业</w:t>
      </w:r>
      <w:r>
        <w:rPr>
          <w:rFonts w:hint="eastAsia" w:ascii="宋体" w:hAnsi="宋体" w:cs="宋体"/>
          <w:bCs/>
          <w:szCs w:val="21"/>
        </w:rPr>
        <w:t xml:space="preserve"> </w:t>
      </w:r>
      <w:r>
        <w:rPr>
          <w:rFonts w:ascii="宋体" w:hAnsi="宋体" w:cs="宋体"/>
          <w:bCs/>
          <w:szCs w:val="21"/>
        </w:rPr>
        <w:t>□其他</w:t>
      </w:r>
    </w:p>
    <w:p w14:paraId="5637D383">
      <w:pPr>
        <w:spacing w:line="400" w:lineRule="exact"/>
        <w:ind w:firstLine="420" w:firstLineChars="200"/>
        <w:rPr>
          <w:rFonts w:ascii="宋体" w:hAnsi="宋体" w:cs="宋体"/>
          <w:bCs/>
          <w:szCs w:val="21"/>
        </w:rPr>
      </w:pPr>
      <w:r>
        <w:rPr>
          <w:rFonts w:ascii="宋体" w:hAnsi="宋体" w:cs="宋体"/>
          <w:bCs/>
          <w:szCs w:val="21"/>
        </w:rPr>
        <w:t>(8)中标(成交)供应商是否为外商投资企业：口是      口否</w:t>
      </w:r>
    </w:p>
    <w:p w14:paraId="2B0C51E6">
      <w:pPr>
        <w:spacing w:line="400" w:lineRule="exact"/>
        <w:ind w:firstLine="420" w:firstLineChars="200"/>
        <w:rPr>
          <w:rFonts w:ascii="宋体" w:hAnsi="宋体" w:cs="宋体"/>
          <w:bCs/>
          <w:szCs w:val="21"/>
        </w:rPr>
      </w:pPr>
      <w:r>
        <w:rPr>
          <w:rFonts w:ascii="宋体" w:hAnsi="宋体" w:cs="宋体"/>
          <w:bCs/>
          <w:szCs w:val="21"/>
        </w:rPr>
        <w:t>外商投资企业类型：□全部由外国投资者投资 口部分由外国投资者投资</w:t>
      </w:r>
    </w:p>
    <w:p w14:paraId="30A99BD8">
      <w:pPr>
        <w:spacing w:line="400" w:lineRule="exact"/>
        <w:ind w:firstLine="420" w:firstLineChars="200"/>
        <w:rPr>
          <w:rFonts w:ascii="宋体" w:hAnsi="宋体" w:cs="宋体"/>
          <w:bCs/>
          <w:szCs w:val="21"/>
        </w:rPr>
      </w:pPr>
      <w:r>
        <w:rPr>
          <w:rFonts w:ascii="宋体" w:hAnsi="宋体" w:cs="宋体"/>
          <w:bCs/>
          <w:szCs w:val="21"/>
        </w:rPr>
        <w:t>(9)是否涉及进口产品：</w:t>
      </w:r>
    </w:p>
    <w:p w14:paraId="33D5F956">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口是，《政府采购品目分类目录》底级品目名称：</w:t>
      </w:r>
      <w:r>
        <w:rPr>
          <w:rFonts w:ascii="宋体" w:hAnsi="宋体" w:cs="宋体"/>
          <w:snapToGrid w:val="0"/>
          <w:color w:val="000000"/>
          <w:kern w:val="0"/>
          <w:szCs w:val="21"/>
          <w:u w:val="single"/>
        </w:rPr>
        <w:t xml:space="preserve">         </w:t>
      </w:r>
      <w:r>
        <w:rPr>
          <w:rFonts w:ascii="宋体" w:hAnsi="宋体" w:cs="宋体"/>
          <w:bCs/>
          <w:szCs w:val="21"/>
        </w:rPr>
        <w:t>金额：</w:t>
      </w:r>
      <w:r>
        <w:rPr>
          <w:rFonts w:ascii="宋体" w:hAnsi="宋体" w:cs="宋体"/>
          <w:snapToGrid w:val="0"/>
          <w:color w:val="000000"/>
          <w:kern w:val="0"/>
          <w:szCs w:val="21"/>
          <w:u w:val="single"/>
        </w:rPr>
        <w:t xml:space="preserve">         </w:t>
      </w:r>
    </w:p>
    <w:p w14:paraId="27EA1A6A">
      <w:pPr>
        <w:spacing w:line="400" w:lineRule="exact"/>
        <w:ind w:left="991" w:leftChars="200" w:hanging="571" w:hangingChars="272"/>
        <w:rPr>
          <w:rFonts w:ascii="宋体" w:hAnsi="宋体" w:cs="宋体"/>
          <w:bCs/>
          <w:szCs w:val="21"/>
        </w:rPr>
      </w:pPr>
      <w:r>
        <w:rPr>
          <w:rFonts w:hint="eastAsia" w:ascii="宋体" w:hAnsi="宋体" w:cs="宋体"/>
          <w:bCs/>
          <w:szCs w:val="21"/>
        </w:rPr>
        <w:t xml:space="preserve">     </w:t>
      </w:r>
      <w:r>
        <w:rPr>
          <w:rFonts w:ascii="宋体" w:hAnsi="宋体" w:cs="宋体"/>
          <w:bCs/>
          <w:szCs w:val="21"/>
        </w:rPr>
        <w:t>国 别 ：</w:t>
      </w:r>
      <w:r>
        <w:rPr>
          <w:rFonts w:ascii="宋体" w:hAnsi="宋体" w:cs="宋体"/>
          <w:snapToGrid w:val="0"/>
          <w:color w:val="000000"/>
          <w:kern w:val="0"/>
          <w:szCs w:val="21"/>
          <w:u w:val="single"/>
        </w:rPr>
        <w:t xml:space="preserve">         </w:t>
      </w:r>
      <w:r>
        <w:rPr>
          <w:rFonts w:ascii="宋体" w:hAnsi="宋体" w:cs="宋体"/>
          <w:bCs/>
          <w:szCs w:val="21"/>
        </w:rPr>
        <w:t>品牌：</w:t>
      </w:r>
      <w:r>
        <w:rPr>
          <w:rFonts w:ascii="宋体" w:hAnsi="宋体" w:cs="宋体"/>
          <w:snapToGrid w:val="0"/>
          <w:color w:val="000000"/>
          <w:kern w:val="0"/>
          <w:szCs w:val="21"/>
          <w:u w:val="single"/>
        </w:rPr>
        <w:t xml:space="preserve">         </w:t>
      </w:r>
      <w:r>
        <w:rPr>
          <w:rFonts w:ascii="宋体" w:hAnsi="宋体" w:cs="宋体"/>
          <w:bCs/>
          <w:szCs w:val="21"/>
        </w:rPr>
        <w:t>规格型号：</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68840AF">
      <w:pPr>
        <w:spacing w:line="400" w:lineRule="exact"/>
        <w:ind w:firstLine="420" w:firstLineChars="200"/>
        <w:rPr>
          <w:rFonts w:ascii="宋体" w:hAnsi="宋体" w:cs="宋体"/>
          <w:bCs/>
          <w:szCs w:val="21"/>
        </w:rPr>
      </w:pPr>
      <w:r>
        <w:rPr>
          <w:rFonts w:ascii="宋体" w:hAnsi="宋体" w:cs="宋体"/>
          <w:bCs/>
          <w:szCs w:val="21"/>
        </w:rPr>
        <w:t>口否</w:t>
      </w:r>
    </w:p>
    <w:p w14:paraId="492776E4">
      <w:pPr>
        <w:spacing w:line="400" w:lineRule="exact"/>
        <w:ind w:firstLine="420" w:firstLineChars="200"/>
        <w:rPr>
          <w:rFonts w:ascii="宋体" w:hAnsi="宋体" w:cs="宋体"/>
          <w:bCs/>
          <w:szCs w:val="21"/>
        </w:rPr>
      </w:pPr>
      <w:r>
        <w:rPr>
          <w:rFonts w:ascii="宋体" w:hAnsi="宋体" w:cs="宋体"/>
          <w:bCs/>
          <w:szCs w:val="21"/>
        </w:rPr>
        <w:t>(10)是否涉及节能产品：</w:t>
      </w:r>
    </w:p>
    <w:p w14:paraId="6676CD34">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口是， 《节能产品政府采购品目清单》的底级品目名称：</w:t>
      </w:r>
      <w:r>
        <w:rPr>
          <w:rFonts w:ascii="宋体" w:hAnsi="宋体" w:cs="宋体"/>
          <w:snapToGrid w:val="0"/>
          <w:color w:val="000000"/>
          <w:kern w:val="0"/>
          <w:szCs w:val="21"/>
          <w:u w:val="single"/>
        </w:rPr>
        <w:t xml:space="preserve">         </w:t>
      </w:r>
    </w:p>
    <w:p w14:paraId="4B625763">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52E62FBD">
      <w:pPr>
        <w:spacing w:line="400" w:lineRule="exact"/>
        <w:ind w:firstLine="420" w:firstLineChars="200"/>
        <w:rPr>
          <w:rFonts w:ascii="宋体" w:hAnsi="宋体" w:cs="宋体"/>
          <w:bCs/>
          <w:szCs w:val="21"/>
        </w:rPr>
      </w:pPr>
      <w:r>
        <w:rPr>
          <w:rFonts w:ascii="宋体" w:hAnsi="宋体" w:cs="宋体"/>
          <w:bCs/>
          <w:szCs w:val="21"/>
        </w:rPr>
        <w:t>口否</w:t>
      </w:r>
    </w:p>
    <w:p w14:paraId="3FE14E76">
      <w:pPr>
        <w:spacing w:line="400" w:lineRule="exact"/>
        <w:ind w:firstLine="420" w:firstLineChars="200"/>
        <w:rPr>
          <w:rFonts w:ascii="宋体" w:hAnsi="宋体" w:cs="宋体"/>
          <w:bCs/>
          <w:szCs w:val="21"/>
        </w:rPr>
      </w:pPr>
      <w:r>
        <w:rPr>
          <w:rFonts w:ascii="宋体" w:hAnsi="宋体" w:cs="宋体"/>
          <w:bCs/>
          <w:szCs w:val="21"/>
        </w:rPr>
        <w:t>是否涉及环境标志产品：</w:t>
      </w:r>
    </w:p>
    <w:p w14:paraId="468073CF">
      <w:pPr>
        <w:spacing w:line="400" w:lineRule="exact"/>
        <w:ind w:firstLine="420" w:firstLineChars="200"/>
        <w:rPr>
          <w:rFonts w:ascii="宋体" w:hAnsi="宋体" w:cs="宋体"/>
          <w:bCs/>
          <w:szCs w:val="21"/>
        </w:rPr>
      </w:pPr>
      <w:r>
        <w:rPr>
          <w:rFonts w:ascii="宋体" w:hAnsi="宋体" w:cs="宋体"/>
          <w:bCs/>
          <w:szCs w:val="21"/>
        </w:rPr>
        <w:t>口是， 《环境标志产品政府采购品目清单》的底级品目名称：</w:t>
      </w:r>
      <w:r>
        <w:rPr>
          <w:rFonts w:ascii="宋体" w:hAnsi="宋体" w:cs="宋体"/>
          <w:snapToGrid w:val="0"/>
          <w:color w:val="000000"/>
          <w:kern w:val="0"/>
          <w:szCs w:val="21"/>
          <w:u w:val="single"/>
        </w:rPr>
        <w:t xml:space="preserve">         </w:t>
      </w:r>
    </w:p>
    <w:p w14:paraId="25BB66F2">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1D3A0E22">
      <w:pPr>
        <w:spacing w:line="400" w:lineRule="exact"/>
        <w:ind w:firstLine="420" w:firstLineChars="200"/>
        <w:rPr>
          <w:rFonts w:ascii="宋体" w:hAnsi="宋体" w:cs="宋体"/>
          <w:bCs/>
          <w:szCs w:val="21"/>
        </w:rPr>
      </w:pPr>
      <w:r>
        <w:rPr>
          <w:rFonts w:ascii="宋体" w:hAnsi="宋体" w:cs="宋体"/>
          <w:bCs/>
          <w:szCs w:val="21"/>
        </w:rPr>
        <w:t>口否</w:t>
      </w:r>
    </w:p>
    <w:p w14:paraId="1D18172E">
      <w:pPr>
        <w:spacing w:line="400" w:lineRule="exact"/>
        <w:ind w:firstLine="420" w:firstLineChars="200"/>
        <w:rPr>
          <w:rFonts w:ascii="宋体" w:hAnsi="宋体" w:cs="宋体"/>
          <w:bCs/>
          <w:szCs w:val="21"/>
        </w:rPr>
      </w:pPr>
      <w:r>
        <w:rPr>
          <w:rFonts w:ascii="宋体" w:hAnsi="宋体" w:cs="宋体"/>
          <w:bCs/>
          <w:szCs w:val="21"/>
        </w:rPr>
        <w:t>是否涉及绿色产品：</w:t>
      </w:r>
    </w:p>
    <w:p w14:paraId="1B456141">
      <w:pPr>
        <w:spacing w:line="400" w:lineRule="exact"/>
        <w:ind w:firstLine="420" w:firstLineChars="200"/>
        <w:rPr>
          <w:rFonts w:ascii="宋体" w:hAnsi="宋体" w:cs="宋体"/>
          <w:snapToGrid w:val="0"/>
          <w:color w:val="000000"/>
          <w:kern w:val="0"/>
          <w:szCs w:val="21"/>
          <w:u w:val="single"/>
        </w:rPr>
      </w:pPr>
      <w:r>
        <w:rPr>
          <w:rFonts w:ascii="宋体" w:hAnsi="宋体" w:cs="宋体"/>
          <w:bCs/>
          <w:szCs w:val="21"/>
        </w:rPr>
        <w:t>□是，绿色产品政府采购相关政策确定的底级品目名称</w:t>
      </w:r>
      <w:r>
        <w:rPr>
          <w:rFonts w:hint="eastAsia" w:ascii="宋体" w:hAnsi="宋体" w:cs="宋体"/>
          <w:bCs/>
          <w:szCs w:val="21"/>
        </w:rPr>
        <w:t>：</w:t>
      </w:r>
      <w:r>
        <w:rPr>
          <w:rFonts w:ascii="宋体" w:hAnsi="宋体" w:cs="宋体"/>
          <w:snapToGrid w:val="0"/>
          <w:color w:val="000000"/>
          <w:kern w:val="0"/>
          <w:szCs w:val="21"/>
          <w:u w:val="single"/>
        </w:rPr>
        <w:t xml:space="preserve">         </w:t>
      </w:r>
    </w:p>
    <w:p w14:paraId="04F66993">
      <w:pPr>
        <w:spacing w:line="400" w:lineRule="exact"/>
        <w:ind w:firstLine="420" w:firstLineChars="200"/>
        <w:rPr>
          <w:rFonts w:ascii="宋体" w:hAnsi="宋体" w:cs="宋体"/>
          <w:bCs/>
          <w:szCs w:val="21"/>
        </w:rPr>
      </w:pPr>
      <w:r>
        <w:rPr>
          <w:rFonts w:ascii="宋体" w:hAnsi="宋体" w:cs="宋体"/>
          <w:bCs/>
          <w:szCs w:val="21"/>
        </w:rPr>
        <w:t>口强制采购       口优先采购</w:t>
      </w:r>
    </w:p>
    <w:p w14:paraId="5E657513">
      <w:pPr>
        <w:spacing w:line="400" w:lineRule="exact"/>
        <w:ind w:firstLine="420" w:firstLineChars="200"/>
        <w:rPr>
          <w:rFonts w:ascii="宋体" w:hAnsi="宋体" w:cs="宋体"/>
          <w:bCs/>
          <w:szCs w:val="21"/>
        </w:rPr>
      </w:pPr>
      <w:r>
        <w:rPr>
          <w:rFonts w:ascii="宋体" w:hAnsi="宋体" w:cs="宋体"/>
          <w:bCs/>
          <w:szCs w:val="21"/>
        </w:rPr>
        <w:t>口否</w:t>
      </w:r>
    </w:p>
    <w:p w14:paraId="28039971">
      <w:pPr>
        <w:spacing w:line="400" w:lineRule="exact"/>
        <w:ind w:firstLine="420" w:firstLineChars="200"/>
        <w:rPr>
          <w:rFonts w:ascii="宋体" w:hAnsi="宋体" w:cs="宋体"/>
          <w:bCs/>
          <w:szCs w:val="21"/>
        </w:rPr>
      </w:pPr>
      <w:r>
        <w:rPr>
          <w:rFonts w:ascii="宋体" w:hAnsi="宋体" w:cs="宋体"/>
          <w:bCs/>
          <w:szCs w:val="21"/>
        </w:rPr>
        <w:t>(11)涉及商品包装和快递包装的，是否参考《商品包装政府采购需求标准(试行)》、《快递包装政府采购需求标准(试行)》明确产品及相关快递服务的具体包装要求：</w:t>
      </w:r>
    </w:p>
    <w:p w14:paraId="1AD9F4EE">
      <w:pPr>
        <w:spacing w:line="400" w:lineRule="exact"/>
        <w:ind w:firstLine="420" w:firstLineChars="200"/>
        <w:rPr>
          <w:rFonts w:ascii="宋体" w:hAnsi="宋体" w:cs="宋体"/>
          <w:bCs/>
          <w:szCs w:val="21"/>
        </w:rPr>
      </w:pPr>
      <w:r>
        <w:rPr>
          <w:rFonts w:ascii="宋体" w:hAnsi="宋体" w:cs="宋体"/>
          <w:bCs/>
          <w:szCs w:val="21"/>
        </w:rPr>
        <w:t>口是       口否      口不涉及</w:t>
      </w:r>
    </w:p>
    <w:p w14:paraId="416075EE">
      <w:pPr>
        <w:tabs>
          <w:tab w:val="left" w:pos="1875"/>
        </w:tabs>
      </w:pPr>
    </w:p>
    <w:p w14:paraId="37C077AA">
      <w:pPr>
        <w:spacing w:line="400" w:lineRule="exact"/>
        <w:ind w:firstLine="420" w:firstLineChars="200"/>
        <w:rPr>
          <w:rFonts w:ascii="宋体" w:hAnsi="宋体" w:cs="宋体"/>
          <w:bCs/>
          <w:szCs w:val="21"/>
        </w:rPr>
      </w:pPr>
      <w:r>
        <w:rPr>
          <w:rFonts w:ascii="宋体" w:hAnsi="宋体" w:cs="宋体"/>
          <w:bCs/>
          <w:szCs w:val="21"/>
        </w:rPr>
        <w:t>2. 合同金额</w:t>
      </w:r>
    </w:p>
    <w:p w14:paraId="5650489A">
      <w:pPr>
        <w:spacing w:line="400" w:lineRule="exact"/>
        <w:ind w:firstLine="420" w:firstLineChars="200"/>
        <w:rPr>
          <w:rFonts w:ascii="宋体" w:hAnsi="宋体" w:cs="宋体"/>
          <w:bCs/>
          <w:szCs w:val="21"/>
        </w:rPr>
      </w:pPr>
      <w:r>
        <w:rPr>
          <w:rFonts w:ascii="宋体" w:hAnsi="宋体" w:cs="宋体"/>
          <w:bCs/>
          <w:szCs w:val="21"/>
        </w:rPr>
        <w:t>(1)合同金额小写：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247DD287">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4FC7F03E">
      <w:pPr>
        <w:spacing w:line="400" w:lineRule="exact"/>
        <w:ind w:firstLine="420" w:firstLineChars="200"/>
        <w:rPr>
          <w:rFonts w:ascii="宋体" w:hAnsi="宋体" w:cs="宋体"/>
          <w:bCs/>
          <w:szCs w:val="21"/>
        </w:rPr>
      </w:pPr>
      <w:r>
        <w:rPr>
          <w:rFonts w:ascii="宋体" w:hAnsi="宋体" w:cs="宋体"/>
          <w:bCs/>
          <w:szCs w:val="21"/>
        </w:rPr>
        <w:t>分包金额(如有)小写</w:t>
      </w:r>
      <w:r>
        <w:rPr>
          <w:rFonts w:hint="eastAsia" w:ascii="宋体" w:hAnsi="宋体" w:cs="宋体"/>
          <w:bCs/>
          <w:szCs w:val="21"/>
        </w:rPr>
        <w:t>：</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r>
        <w:rPr>
          <w:rFonts w:hint="eastAsia" w:ascii="宋体" w:hAnsi="宋体" w:cs="宋体"/>
          <w:bCs/>
          <w:szCs w:val="21"/>
        </w:rPr>
        <w:t xml:space="preserve">   </w:t>
      </w:r>
      <w:r>
        <w:rPr>
          <w:rFonts w:ascii="宋体" w:hAnsi="宋体" w:cs="宋体"/>
          <w:bCs/>
          <w:szCs w:val="21"/>
        </w:rPr>
        <w:t xml:space="preserve">    </w:t>
      </w:r>
    </w:p>
    <w:p w14:paraId="219C8819">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大写：</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739642F4">
      <w:pPr>
        <w:spacing w:line="400" w:lineRule="exact"/>
        <w:ind w:firstLine="420" w:firstLineChars="200"/>
        <w:rPr>
          <w:rFonts w:ascii="宋体" w:hAnsi="宋体" w:cs="宋体"/>
          <w:bCs/>
          <w:szCs w:val="21"/>
        </w:rPr>
      </w:pPr>
      <w:r>
        <w:rPr>
          <w:rFonts w:ascii="宋体" w:hAnsi="宋体" w:cs="宋体"/>
          <w:bCs/>
          <w:szCs w:val="21"/>
        </w:rPr>
        <w:t>(注：固定单价合同应填写单价和最高限价)</w:t>
      </w:r>
    </w:p>
    <w:p w14:paraId="393271F7">
      <w:pPr>
        <w:spacing w:line="400" w:lineRule="exact"/>
        <w:ind w:firstLine="420" w:firstLineChars="200"/>
        <w:rPr>
          <w:rFonts w:ascii="宋体" w:hAnsi="宋体" w:cs="宋体"/>
          <w:bCs/>
          <w:szCs w:val="21"/>
        </w:rPr>
      </w:pPr>
      <w:r>
        <w:rPr>
          <w:rFonts w:ascii="宋体" w:hAnsi="宋体" w:cs="宋体"/>
          <w:bCs/>
          <w:szCs w:val="21"/>
        </w:rPr>
        <w:t>(2)合同定价方式(采用组合定价方式的，可以勾选多项):</w:t>
      </w:r>
    </w:p>
    <w:p w14:paraId="1CAFC567">
      <w:pPr>
        <w:spacing w:line="400" w:lineRule="exact"/>
        <w:ind w:firstLine="420" w:firstLineChars="200"/>
        <w:rPr>
          <w:rFonts w:ascii="宋体" w:hAnsi="宋体" w:cs="宋体"/>
          <w:bCs/>
          <w:szCs w:val="21"/>
        </w:rPr>
      </w:pPr>
      <w:r>
        <w:rPr>
          <w:rFonts w:ascii="宋体" w:hAnsi="宋体" w:cs="宋体"/>
          <w:bCs/>
          <w:szCs w:val="21"/>
        </w:rPr>
        <w:t>口固定总价</w:t>
      </w:r>
      <w:r>
        <w:rPr>
          <w:rFonts w:hint="eastAsia" w:ascii="宋体" w:hAnsi="宋体" w:cs="宋体"/>
          <w:bCs/>
          <w:szCs w:val="21"/>
        </w:rPr>
        <w:t xml:space="preserve"> </w:t>
      </w:r>
      <w:r>
        <w:rPr>
          <w:rFonts w:ascii="宋体" w:hAnsi="宋体" w:cs="宋体"/>
          <w:bCs/>
          <w:szCs w:val="21"/>
        </w:rPr>
        <w:t>□固定单价</w:t>
      </w:r>
      <w:r>
        <w:rPr>
          <w:rFonts w:hint="eastAsia" w:ascii="宋体" w:hAnsi="宋体" w:cs="宋体"/>
          <w:bCs/>
          <w:szCs w:val="21"/>
        </w:rPr>
        <w:t xml:space="preserve"> </w:t>
      </w:r>
      <w:r>
        <w:rPr>
          <w:rFonts w:ascii="宋体" w:hAnsi="宋体" w:cs="宋体"/>
          <w:bCs/>
          <w:szCs w:val="21"/>
        </w:rPr>
        <w:t>□固定费率</w:t>
      </w:r>
      <w:r>
        <w:rPr>
          <w:rFonts w:hint="eastAsia" w:ascii="宋体" w:hAnsi="宋体" w:cs="宋体"/>
          <w:bCs/>
          <w:szCs w:val="21"/>
        </w:rPr>
        <w:t xml:space="preserve"> </w:t>
      </w:r>
      <w:r>
        <w:rPr>
          <w:rFonts w:ascii="宋体" w:hAnsi="宋体" w:cs="宋体"/>
          <w:bCs/>
          <w:szCs w:val="21"/>
        </w:rPr>
        <w:t>□成本补偿</w:t>
      </w:r>
      <w:r>
        <w:rPr>
          <w:rFonts w:hint="eastAsia" w:ascii="宋体" w:hAnsi="宋体" w:cs="宋体"/>
          <w:bCs/>
          <w:szCs w:val="21"/>
        </w:rPr>
        <w:t xml:space="preserve"> </w:t>
      </w:r>
      <w:r>
        <w:rPr>
          <w:rFonts w:ascii="宋体" w:hAnsi="宋体" w:cs="宋体"/>
          <w:bCs/>
          <w:szCs w:val="21"/>
        </w:rPr>
        <w:t>口绩效激励</w:t>
      </w:r>
      <w:r>
        <w:rPr>
          <w:rFonts w:hint="eastAsia" w:ascii="宋体" w:hAnsi="宋体" w:cs="宋体"/>
          <w:bCs/>
          <w:szCs w:val="21"/>
        </w:rPr>
        <w:t xml:space="preserve"> </w:t>
      </w:r>
      <w:r>
        <w:rPr>
          <w:rFonts w:ascii="宋体" w:hAnsi="宋体" w:cs="宋体"/>
          <w:bCs/>
          <w:szCs w:val="21"/>
        </w:rPr>
        <w:t>口其他</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1A655906">
      <w:pPr>
        <w:spacing w:line="400" w:lineRule="exact"/>
        <w:ind w:firstLine="420" w:firstLineChars="200"/>
        <w:rPr>
          <w:rFonts w:ascii="宋体" w:hAnsi="宋体" w:cs="宋体"/>
          <w:bCs/>
          <w:szCs w:val="21"/>
        </w:rPr>
      </w:pPr>
      <w:r>
        <w:rPr>
          <w:rFonts w:ascii="宋体" w:hAnsi="宋体" w:cs="宋体"/>
          <w:bCs/>
          <w:szCs w:val="21"/>
        </w:rPr>
        <w:t>(3)付款方式(按项目实际勾选填写):</w:t>
      </w:r>
    </w:p>
    <w:p w14:paraId="35D90E3E">
      <w:pPr>
        <w:spacing w:line="400" w:lineRule="exact"/>
        <w:ind w:firstLine="420" w:firstLineChars="200"/>
        <w:rPr>
          <w:rFonts w:ascii="宋体" w:hAnsi="宋体" w:cs="宋体"/>
          <w:bCs/>
          <w:szCs w:val="21"/>
        </w:rPr>
      </w:pPr>
      <w:r>
        <w:rPr>
          <w:rFonts w:ascii="宋体" w:hAnsi="宋体" w:cs="宋体"/>
          <w:bCs/>
          <w:szCs w:val="21"/>
        </w:rPr>
        <w:t>口全额付款：</w:t>
      </w:r>
      <w:r>
        <w:rPr>
          <w:rFonts w:ascii="宋体" w:hAnsi="宋体" w:cs="宋体"/>
          <w:bCs/>
          <w:szCs w:val="21"/>
          <w:u w:val="single"/>
        </w:rPr>
        <w:t xml:space="preserve">  ( 应 明 确 一 次 性 支 付 合 同 款 项 的 条 件 )</w:t>
      </w:r>
      <w:r>
        <w:rPr>
          <w:rFonts w:hint="eastAsia" w:ascii="宋体" w:hAnsi="宋体" w:cs="宋体"/>
          <w:bCs/>
          <w:szCs w:val="21"/>
          <w:u w:val="single"/>
        </w:rPr>
        <w:t xml:space="preserve"> </w:t>
      </w:r>
      <w:r>
        <w:rPr>
          <w:rFonts w:ascii="宋体" w:hAnsi="宋体" w:cs="宋体"/>
          <w:bCs/>
          <w:szCs w:val="21"/>
          <w:u w:val="single"/>
        </w:rPr>
        <w:t xml:space="preserve"> </w:t>
      </w:r>
      <w:r>
        <w:rPr>
          <w:rFonts w:ascii="宋体" w:hAnsi="宋体" w:cs="宋体"/>
          <w:bCs/>
          <w:szCs w:val="21"/>
        </w:rPr>
        <w:t xml:space="preserve">             </w:t>
      </w:r>
    </w:p>
    <w:p w14:paraId="019A3650">
      <w:pPr>
        <w:spacing w:line="400" w:lineRule="exact"/>
        <w:ind w:firstLine="420" w:firstLineChars="200"/>
        <w:rPr>
          <w:rFonts w:ascii="宋体" w:hAnsi="宋体" w:cs="宋体"/>
          <w:bCs/>
          <w:szCs w:val="21"/>
        </w:rPr>
      </w:pPr>
      <w:r>
        <w:rPr>
          <w:rFonts w:ascii="宋体" w:hAnsi="宋体" w:cs="宋体"/>
          <w:bCs/>
          <w:szCs w:val="21"/>
        </w:rPr>
        <w:t>口分期付款：</w:t>
      </w:r>
      <w:r>
        <w:rPr>
          <w:rFonts w:ascii="宋体" w:hAnsi="宋体" w:cs="宋体"/>
          <w:bCs/>
          <w:szCs w:val="21"/>
          <w:u w:val="single"/>
        </w:rPr>
        <w:t xml:space="preserve">  (应明确分期支付合同款项的各期比例和支付条件，各期支付条件应与分期履约验收情况挂钩)</w:t>
      </w:r>
      <w:r>
        <w:rPr>
          <w:rFonts w:ascii="宋体" w:hAnsi="宋体" w:cs="宋体"/>
          <w:bCs/>
          <w:szCs w:val="21"/>
        </w:rPr>
        <w:t xml:space="preserve"> ,其中涉及预付款的：</w:t>
      </w:r>
      <w:r>
        <w:rPr>
          <w:rFonts w:ascii="宋体" w:hAnsi="宋体" w:cs="宋体"/>
          <w:bCs/>
          <w:szCs w:val="21"/>
          <w:u w:val="single"/>
        </w:rPr>
        <w:t xml:space="preserve"> (应明确预付款的支付比例和支付条件)</w:t>
      </w:r>
      <w:r>
        <w:rPr>
          <w:rFonts w:hint="eastAsia" w:ascii="宋体" w:hAnsi="宋体" w:cs="宋体"/>
          <w:bCs/>
          <w:szCs w:val="21"/>
          <w:u w:val="single"/>
        </w:rPr>
        <w:t xml:space="preserve"> </w:t>
      </w:r>
    </w:p>
    <w:p w14:paraId="43348F26">
      <w:pPr>
        <w:spacing w:line="400" w:lineRule="exact"/>
        <w:ind w:firstLine="420" w:firstLineChars="200"/>
        <w:rPr>
          <w:rFonts w:ascii="宋体" w:hAnsi="宋体" w:cs="宋体"/>
          <w:bCs/>
          <w:szCs w:val="21"/>
        </w:rPr>
      </w:pPr>
      <w:r>
        <w:rPr>
          <w:rFonts w:ascii="宋体" w:hAnsi="宋体" w:cs="宋体"/>
          <w:bCs/>
          <w:szCs w:val="21"/>
        </w:rPr>
        <w:t>口成本补偿：</w:t>
      </w:r>
      <w:r>
        <w:rPr>
          <w:rFonts w:ascii="宋体" w:hAnsi="宋体" w:cs="宋体"/>
          <w:bCs/>
          <w:szCs w:val="21"/>
          <w:u w:val="single"/>
        </w:rPr>
        <w:t xml:space="preserve">  (应明确按照成本补偿方式的支付方式和支付条件) </w:t>
      </w:r>
      <w:r>
        <w:rPr>
          <w:rFonts w:ascii="宋体" w:hAnsi="宋体" w:cs="宋体"/>
          <w:bCs/>
          <w:szCs w:val="21"/>
        </w:rPr>
        <w:t xml:space="preserve"> </w:t>
      </w:r>
    </w:p>
    <w:p w14:paraId="2A984C15">
      <w:pPr>
        <w:spacing w:line="400" w:lineRule="exact"/>
        <w:ind w:firstLine="420" w:firstLineChars="200"/>
        <w:rPr>
          <w:rFonts w:ascii="宋体" w:hAnsi="宋体" w:cs="宋体"/>
          <w:bCs/>
          <w:szCs w:val="21"/>
        </w:rPr>
      </w:pPr>
      <w:r>
        <w:rPr>
          <w:rFonts w:ascii="宋体" w:hAnsi="宋体" w:cs="宋体"/>
          <w:bCs/>
          <w:szCs w:val="21"/>
        </w:rPr>
        <w:t>口绩效激励：</w:t>
      </w:r>
      <w:r>
        <w:rPr>
          <w:rFonts w:ascii="宋体" w:hAnsi="宋体" w:cs="宋体"/>
          <w:bCs/>
          <w:szCs w:val="21"/>
          <w:u w:val="single"/>
        </w:rPr>
        <w:t xml:space="preserve">  (应明确按照绩效激励方式的支付方式和支付条件)  </w:t>
      </w:r>
    </w:p>
    <w:p w14:paraId="25CDE9C0">
      <w:pPr>
        <w:spacing w:line="400" w:lineRule="exact"/>
        <w:ind w:firstLine="420" w:firstLineChars="200"/>
        <w:rPr>
          <w:rFonts w:ascii="宋体" w:hAnsi="宋体" w:cs="宋体"/>
          <w:bCs/>
          <w:szCs w:val="21"/>
        </w:rPr>
      </w:pPr>
      <w:r>
        <w:rPr>
          <w:rFonts w:ascii="宋体" w:hAnsi="宋体" w:cs="宋体"/>
          <w:bCs/>
          <w:szCs w:val="21"/>
        </w:rPr>
        <w:t>3. 合同履行</w:t>
      </w:r>
    </w:p>
    <w:p w14:paraId="2B84C134">
      <w:pPr>
        <w:spacing w:line="400" w:lineRule="exact"/>
        <w:ind w:firstLine="420" w:firstLineChars="200"/>
        <w:rPr>
          <w:rFonts w:ascii="宋体" w:hAnsi="宋体" w:cs="宋体"/>
          <w:bCs/>
          <w:szCs w:val="21"/>
        </w:rPr>
      </w:pPr>
      <w:r>
        <w:rPr>
          <w:rFonts w:ascii="宋体" w:hAnsi="宋体" w:cs="宋体"/>
          <w:bCs/>
          <w:szCs w:val="21"/>
        </w:rPr>
        <w:t>(1)起始日期：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日，完成日期：</w:t>
      </w:r>
      <w:r>
        <w:rPr>
          <w:rFonts w:ascii="宋体" w:hAnsi="宋体" w:cs="宋体"/>
          <w:snapToGrid w:val="0"/>
          <w:color w:val="000000"/>
          <w:kern w:val="0"/>
          <w:szCs w:val="21"/>
          <w:u w:val="single"/>
          <w:lang w:eastAsia="en-US"/>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lang w:eastAsia="en-US"/>
        </w:rPr>
        <w:t xml:space="preserve">  </w:t>
      </w:r>
      <w:r>
        <w:rPr>
          <w:rFonts w:ascii="宋体" w:hAnsi="宋体" w:cs="宋体"/>
          <w:bCs/>
          <w:szCs w:val="21"/>
        </w:rPr>
        <w:t>年</w:t>
      </w:r>
      <w:r>
        <w:rPr>
          <w:rFonts w:ascii="宋体" w:hAnsi="宋体" w:cs="宋体"/>
          <w:snapToGrid w:val="0"/>
          <w:color w:val="000000"/>
          <w:kern w:val="0"/>
          <w:szCs w:val="21"/>
          <w:u w:val="single"/>
          <w:lang w:eastAsia="en-US"/>
        </w:rPr>
        <w:t xml:space="preserve">    </w:t>
      </w:r>
      <w:r>
        <w:rPr>
          <w:rFonts w:ascii="宋体" w:hAnsi="宋体" w:cs="宋体"/>
          <w:bCs/>
          <w:szCs w:val="21"/>
        </w:rPr>
        <w:t>月</w:t>
      </w:r>
      <w:r>
        <w:rPr>
          <w:rFonts w:ascii="宋体" w:hAnsi="宋体" w:cs="宋体"/>
          <w:snapToGrid w:val="0"/>
          <w:color w:val="000000"/>
          <w:kern w:val="0"/>
          <w:szCs w:val="21"/>
          <w:u w:val="single"/>
          <w:lang w:eastAsia="en-US"/>
        </w:rPr>
        <w:t xml:space="preserve">    </w:t>
      </w:r>
      <w:r>
        <w:rPr>
          <w:rFonts w:ascii="宋体" w:hAnsi="宋体" w:cs="宋体"/>
          <w:bCs/>
          <w:szCs w:val="21"/>
        </w:rPr>
        <w:t>日。</w:t>
      </w:r>
    </w:p>
    <w:p w14:paraId="0FC74080">
      <w:pPr>
        <w:spacing w:line="400" w:lineRule="exact"/>
        <w:ind w:firstLine="420" w:firstLineChars="200"/>
        <w:rPr>
          <w:rFonts w:ascii="宋体" w:hAnsi="宋体" w:cs="宋体"/>
          <w:bCs/>
          <w:szCs w:val="21"/>
        </w:rPr>
      </w:pPr>
      <w:r>
        <w:rPr>
          <w:rFonts w:ascii="宋体" w:hAnsi="宋体" w:cs="宋体"/>
          <w:bCs/>
          <w:szCs w:val="21"/>
        </w:rPr>
        <w:t>(2)履约地点：</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6E14C4C9">
      <w:pPr>
        <w:spacing w:line="400" w:lineRule="exact"/>
        <w:ind w:firstLine="420" w:firstLineChars="200"/>
        <w:rPr>
          <w:rFonts w:ascii="宋体" w:hAnsi="宋体" w:cs="宋体"/>
          <w:bCs/>
          <w:szCs w:val="21"/>
        </w:rPr>
      </w:pPr>
      <w:r>
        <w:rPr>
          <w:rFonts w:ascii="宋体" w:hAnsi="宋体" w:cs="宋体"/>
          <w:bCs/>
          <w:szCs w:val="21"/>
        </w:rPr>
        <w:t>(3)履约担保：是否收取履约保证金：口是   口 否</w:t>
      </w:r>
    </w:p>
    <w:p w14:paraId="1236107C">
      <w:pPr>
        <w:spacing w:line="400" w:lineRule="exact"/>
        <w:ind w:left="1701" w:leftChars="200" w:hanging="1281" w:hangingChars="610"/>
        <w:rPr>
          <w:rFonts w:ascii="宋体" w:hAnsi="宋体" w:cs="宋体"/>
          <w:bCs/>
          <w:szCs w:val="21"/>
        </w:rPr>
      </w:pPr>
      <w:r>
        <w:rPr>
          <w:rFonts w:ascii="宋体" w:hAnsi="宋体" w:cs="宋体"/>
          <w:bCs/>
          <w:szCs w:val="21"/>
        </w:rPr>
        <w:t>收取履约保证金形式：</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0DD7CCB2">
      <w:pPr>
        <w:spacing w:line="400" w:lineRule="exact"/>
        <w:ind w:left="1701" w:leftChars="200" w:hanging="1281" w:hangingChars="610"/>
        <w:rPr>
          <w:rFonts w:ascii="宋体" w:hAnsi="宋体" w:cs="宋体"/>
          <w:bCs/>
          <w:szCs w:val="21"/>
        </w:rPr>
      </w:pPr>
      <w:r>
        <w:rPr>
          <w:rFonts w:ascii="宋体" w:hAnsi="宋体" w:cs="宋体"/>
          <w:bCs/>
          <w:szCs w:val="21"/>
        </w:rPr>
        <w:t>收取履约保证金金额：</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DEB569B">
      <w:pPr>
        <w:spacing w:line="400" w:lineRule="exact"/>
        <w:ind w:left="1701" w:leftChars="200" w:hanging="1281" w:hangingChars="610"/>
        <w:rPr>
          <w:rFonts w:ascii="宋体" w:hAnsi="宋体" w:cs="宋体"/>
          <w:bCs/>
          <w:szCs w:val="21"/>
        </w:rPr>
      </w:pPr>
      <w:r>
        <w:rPr>
          <w:rFonts w:ascii="宋体" w:hAnsi="宋体" w:cs="宋体"/>
          <w:bCs/>
          <w:szCs w:val="21"/>
        </w:rPr>
        <w:t>履约担保期限：</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2488DA32">
      <w:pPr>
        <w:spacing w:line="400" w:lineRule="exact"/>
        <w:ind w:firstLine="420" w:firstLineChars="200"/>
        <w:rPr>
          <w:rFonts w:ascii="宋体" w:hAnsi="宋体" w:cs="宋体"/>
          <w:bCs/>
          <w:szCs w:val="21"/>
        </w:rPr>
      </w:pPr>
      <w:r>
        <w:rPr>
          <w:rFonts w:ascii="宋体" w:hAnsi="宋体" w:cs="宋体"/>
          <w:bCs/>
          <w:szCs w:val="21"/>
        </w:rPr>
        <w:t>(4)分期履行要求</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9CCE91E">
      <w:pPr>
        <w:spacing w:line="400" w:lineRule="exact"/>
        <w:ind w:firstLine="420" w:firstLineChars="200"/>
        <w:rPr>
          <w:rFonts w:ascii="宋体" w:hAnsi="宋体" w:cs="宋体"/>
          <w:bCs/>
          <w:szCs w:val="21"/>
        </w:rPr>
      </w:pPr>
      <w:r>
        <w:rPr>
          <w:rFonts w:ascii="宋体" w:hAnsi="宋体" w:cs="宋体"/>
          <w:bCs/>
          <w:szCs w:val="21"/>
        </w:rPr>
        <w:t>(5)风险处置措施和替代方案：</w:t>
      </w:r>
      <w:r>
        <w:rPr>
          <w:rFonts w:ascii="宋体" w:hAnsi="宋体" w:cs="宋体"/>
          <w:snapToGrid w:val="0"/>
          <w:color w:val="000000"/>
          <w:kern w:val="0"/>
          <w:szCs w:val="21"/>
          <w:u w:val="single"/>
        </w:rPr>
        <w:t xml:space="preserve">                             </w:t>
      </w:r>
    </w:p>
    <w:p w14:paraId="7B87114F">
      <w:pPr>
        <w:spacing w:line="400" w:lineRule="exact"/>
        <w:ind w:firstLine="420" w:firstLineChars="200"/>
        <w:rPr>
          <w:rFonts w:ascii="宋体" w:hAnsi="宋体" w:cs="宋体"/>
          <w:bCs/>
          <w:szCs w:val="21"/>
        </w:rPr>
      </w:pPr>
      <w:r>
        <w:rPr>
          <w:rFonts w:ascii="宋体" w:hAnsi="宋体" w:cs="宋体"/>
          <w:bCs/>
          <w:szCs w:val="21"/>
        </w:rPr>
        <w:t>4. 合同验收</w:t>
      </w:r>
    </w:p>
    <w:p w14:paraId="15CB504A">
      <w:pPr>
        <w:spacing w:line="400" w:lineRule="exact"/>
        <w:ind w:firstLine="420" w:firstLineChars="200"/>
        <w:rPr>
          <w:rFonts w:ascii="宋体" w:hAnsi="宋体" w:cs="宋体"/>
          <w:bCs/>
          <w:szCs w:val="21"/>
        </w:rPr>
      </w:pPr>
      <w:r>
        <w:rPr>
          <w:rFonts w:ascii="宋体" w:hAnsi="宋体" w:cs="宋体"/>
          <w:bCs/>
          <w:szCs w:val="21"/>
        </w:rPr>
        <w:t>(1)验收组织方式：口自行组织</w:t>
      </w:r>
      <w:r>
        <w:rPr>
          <w:rFonts w:hint="eastAsia" w:ascii="宋体" w:hAnsi="宋体" w:cs="宋体"/>
          <w:bCs/>
          <w:szCs w:val="21"/>
        </w:rPr>
        <w:t xml:space="preserve"> </w:t>
      </w:r>
      <w:r>
        <w:rPr>
          <w:rFonts w:ascii="宋体" w:hAnsi="宋体" w:cs="宋体"/>
          <w:bCs/>
          <w:szCs w:val="21"/>
        </w:rPr>
        <w:t>□委托第三方组织</w:t>
      </w:r>
    </w:p>
    <w:p w14:paraId="41BDC2BD">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验收主体：</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4D365DFC">
      <w:pPr>
        <w:spacing w:line="400" w:lineRule="exact"/>
        <w:ind w:firstLine="420" w:firstLineChars="200"/>
        <w:rPr>
          <w:rFonts w:ascii="宋体" w:hAnsi="宋体" w:cs="宋体"/>
          <w:bCs/>
          <w:szCs w:val="21"/>
        </w:rPr>
      </w:pPr>
      <w:r>
        <w:rPr>
          <w:rFonts w:ascii="宋体" w:hAnsi="宋体" w:cs="宋体"/>
          <w:bCs/>
          <w:szCs w:val="21"/>
        </w:rPr>
        <w:t>是否邀请本项目的其他供应商参加验收：口是 口否</w:t>
      </w:r>
    </w:p>
    <w:p w14:paraId="24D04CF4">
      <w:pPr>
        <w:spacing w:line="400" w:lineRule="exact"/>
        <w:ind w:firstLine="420" w:firstLineChars="200"/>
        <w:rPr>
          <w:rFonts w:ascii="宋体" w:hAnsi="宋体" w:cs="宋体"/>
          <w:bCs/>
          <w:szCs w:val="21"/>
        </w:rPr>
      </w:pPr>
      <w:r>
        <w:rPr>
          <w:rFonts w:ascii="宋体" w:hAnsi="宋体" w:cs="宋体"/>
          <w:bCs/>
          <w:szCs w:val="21"/>
        </w:rPr>
        <w:t>是否邀请专家参加验收：口是 口 否</w:t>
      </w:r>
    </w:p>
    <w:p w14:paraId="3CEA7434">
      <w:pPr>
        <w:spacing w:line="400" w:lineRule="exact"/>
        <w:ind w:firstLine="420" w:firstLineChars="200"/>
        <w:rPr>
          <w:rFonts w:ascii="宋体" w:hAnsi="宋体" w:cs="宋体"/>
          <w:bCs/>
          <w:szCs w:val="21"/>
        </w:rPr>
      </w:pPr>
      <w:r>
        <w:rPr>
          <w:rFonts w:ascii="宋体" w:hAnsi="宋体" w:cs="宋体"/>
          <w:bCs/>
          <w:szCs w:val="21"/>
        </w:rPr>
        <w:t>是否邀请服务对象参加验收：口是 口否</w:t>
      </w:r>
    </w:p>
    <w:p w14:paraId="22C4828C">
      <w:pPr>
        <w:spacing w:line="400" w:lineRule="exact"/>
        <w:ind w:firstLine="420" w:firstLineChars="200"/>
        <w:rPr>
          <w:rFonts w:ascii="宋体" w:hAnsi="宋体" w:cs="宋体"/>
          <w:bCs/>
          <w:szCs w:val="21"/>
        </w:rPr>
      </w:pPr>
      <w:r>
        <w:rPr>
          <w:rFonts w:ascii="宋体" w:hAnsi="宋体" w:cs="宋体"/>
          <w:bCs/>
          <w:szCs w:val="21"/>
        </w:rPr>
        <w:t>是否邀请第三方检测机构参加验收：口是  口否</w:t>
      </w:r>
    </w:p>
    <w:p w14:paraId="2A6DF9F1">
      <w:pPr>
        <w:spacing w:line="400" w:lineRule="exact"/>
        <w:ind w:firstLine="420" w:firstLineChars="200"/>
        <w:rPr>
          <w:rFonts w:ascii="宋体" w:hAnsi="宋体" w:cs="宋体"/>
          <w:bCs/>
          <w:szCs w:val="21"/>
        </w:rPr>
      </w:pPr>
      <w:r>
        <w:rPr>
          <w:rFonts w:ascii="宋体" w:hAnsi="宋体" w:cs="宋体"/>
          <w:bCs/>
          <w:szCs w:val="21"/>
        </w:rPr>
        <w:t>是否进行抽查检测：□是，抽查比例：</w:t>
      </w:r>
      <w:r>
        <w:rPr>
          <w:rFonts w:ascii="宋体" w:hAnsi="宋体" w:cs="宋体"/>
          <w:snapToGrid w:val="0"/>
          <w:color w:val="000000"/>
          <w:kern w:val="0"/>
          <w:szCs w:val="21"/>
          <w:u w:val="single"/>
        </w:rPr>
        <w:t xml:space="preserve">        </w:t>
      </w:r>
      <w:r>
        <w:rPr>
          <w:rFonts w:ascii="宋体" w:hAnsi="宋体" w:cs="宋体"/>
          <w:bCs/>
          <w:szCs w:val="21"/>
        </w:rPr>
        <w:t xml:space="preserve"> 口否</w:t>
      </w:r>
    </w:p>
    <w:p w14:paraId="285B44D6">
      <w:pPr>
        <w:spacing w:line="400" w:lineRule="exact"/>
        <w:ind w:firstLine="420" w:firstLineChars="200"/>
        <w:rPr>
          <w:rFonts w:ascii="宋体" w:hAnsi="宋体" w:cs="宋体"/>
          <w:bCs/>
          <w:szCs w:val="21"/>
        </w:rPr>
      </w:pPr>
      <w:r>
        <w:rPr>
          <w:rFonts w:ascii="宋体" w:hAnsi="宋体" w:cs="宋体"/>
          <w:bCs/>
          <w:szCs w:val="21"/>
        </w:rPr>
        <w:t>是否存在破坏性检测：□是，</w:t>
      </w:r>
      <w:r>
        <w:rPr>
          <w:rFonts w:ascii="宋体" w:hAnsi="宋体" w:cs="宋体"/>
          <w:bCs/>
          <w:szCs w:val="21"/>
          <w:u w:val="single"/>
        </w:rPr>
        <w:t>(应明确对被破坏的检测产品的处理方式)</w:t>
      </w:r>
    </w:p>
    <w:p w14:paraId="02617BB0">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口否</w:t>
      </w:r>
    </w:p>
    <w:p w14:paraId="2D681FDC">
      <w:pPr>
        <w:spacing w:line="400" w:lineRule="exact"/>
        <w:ind w:firstLine="420" w:firstLineChars="200"/>
        <w:rPr>
          <w:rFonts w:ascii="宋体" w:hAnsi="宋体" w:cs="宋体"/>
          <w:bCs/>
          <w:szCs w:val="21"/>
        </w:rPr>
      </w:pPr>
      <w:r>
        <w:rPr>
          <w:rFonts w:ascii="宋体" w:hAnsi="宋体" w:cs="宋体"/>
          <w:bCs/>
          <w:szCs w:val="21"/>
        </w:rPr>
        <w:t>验收组织的其他事项</w:t>
      </w:r>
      <w:r>
        <w:rPr>
          <w:rFonts w:hint="eastAsia" w:ascii="宋体" w:hAnsi="宋体" w:cs="宋体"/>
          <w:bCs/>
          <w:szCs w:val="21"/>
        </w:rPr>
        <w:t>：</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5B9A7030">
      <w:pPr>
        <w:spacing w:line="400" w:lineRule="exact"/>
        <w:ind w:firstLine="420" w:firstLineChars="200"/>
        <w:rPr>
          <w:rFonts w:ascii="宋体" w:hAnsi="宋体" w:cs="宋体"/>
          <w:bCs/>
          <w:szCs w:val="21"/>
        </w:rPr>
      </w:pPr>
      <w:r>
        <w:rPr>
          <w:rFonts w:ascii="宋体" w:hAnsi="宋体" w:cs="宋体"/>
          <w:bCs/>
          <w:szCs w:val="21"/>
        </w:rPr>
        <w:t>(2)履约验收时间：</w:t>
      </w:r>
      <w:r>
        <w:rPr>
          <w:rFonts w:ascii="宋体" w:hAnsi="宋体" w:cs="宋体"/>
          <w:bCs/>
          <w:szCs w:val="21"/>
          <w:u w:val="single"/>
        </w:rPr>
        <w:t xml:space="preserve"> (计划于何时验收/供应商提出验收申请之日起   日内组织验收</w:t>
      </w:r>
      <w:r>
        <w:rPr>
          <w:rFonts w:hint="eastAsia" w:ascii="宋体" w:hAnsi="宋体" w:cs="宋体"/>
          <w:bCs/>
          <w:szCs w:val="21"/>
          <w:u w:val="single"/>
        </w:rPr>
        <w:t>）</w:t>
      </w:r>
    </w:p>
    <w:p w14:paraId="771890C5">
      <w:pPr>
        <w:spacing w:line="400" w:lineRule="exact"/>
        <w:ind w:firstLine="420" w:firstLineChars="200"/>
        <w:rPr>
          <w:rFonts w:ascii="宋体" w:hAnsi="宋体" w:cs="宋体"/>
          <w:bCs/>
          <w:szCs w:val="21"/>
        </w:rPr>
      </w:pPr>
      <w:r>
        <w:rPr>
          <w:rFonts w:ascii="宋体" w:hAnsi="宋体" w:cs="宋体"/>
          <w:bCs/>
          <w:szCs w:val="21"/>
        </w:rPr>
        <w:t>(3)履约验收方式：口一次性验收</w:t>
      </w:r>
    </w:p>
    <w:p w14:paraId="3696CDD6">
      <w:pPr>
        <w:spacing w:line="400" w:lineRule="exact"/>
        <w:ind w:firstLine="420" w:firstLineChars="200"/>
        <w:rPr>
          <w:rFonts w:ascii="宋体" w:hAnsi="宋体" w:cs="宋体"/>
          <w:bCs/>
          <w:szCs w:val="21"/>
        </w:rPr>
      </w:pPr>
      <w:r>
        <w:rPr>
          <w:rFonts w:hint="eastAsia" w:ascii="宋体" w:hAnsi="宋体" w:cs="宋体"/>
          <w:bCs/>
          <w:szCs w:val="21"/>
        </w:rPr>
        <w:t xml:space="preserve">                </w:t>
      </w:r>
      <w:r>
        <w:rPr>
          <w:rFonts w:ascii="宋体" w:hAnsi="宋体" w:cs="宋体"/>
          <w:bCs/>
          <w:szCs w:val="21"/>
        </w:rPr>
        <w:t>口分期/分项验收：</w:t>
      </w:r>
      <w:r>
        <w:rPr>
          <w:rFonts w:ascii="宋体" w:hAnsi="宋体" w:cs="宋体"/>
          <w:bCs/>
          <w:szCs w:val="21"/>
          <w:u w:val="single"/>
        </w:rPr>
        <w:t xml:space="preserve"> (应明确分期/分项验收的工作安排)</w:t>
      </w:r>
      <w:r>
        <w:rPr>
          <w:rFonts w:ascii="宋体" w:hAnsi="宋体" w:cs="宋体"/>
          <w:bCs/>
          <w:szCs w:val="21"/>
        </w:rPr>
        <w:t xml:space="preserve">  </w:t>
      </w:r>
    </w:p>
    <w:p w14:paraId="562F4F45">
      <w:pPr>
        <w:spacing w:line="400" w:lineRule="exact"/>
        <w:ind w:firstLine="420" w:firstLineChars="200"/>
        <w:rPr>
          <w:rFonts w:ascii="宋体" w:hAnsi="宋体" w:cs="宋体"/>
          <w:bCs/>
          <w:szCs w:val="21"/>
        </w:rPr>
      </w:pPr>
      <w:r>
        <w:rPr>
          <w:rFonts w:ascii="宋体" w:hAnsi="宋体" w:cs="宋体"/>
          <w:bCs/>
          <w:szCs w:val="21"/>
        </w:rPr>
        <w:t>(4)履约验收程序</w:t>
      </w:r>
      <w:r>
        <w:rPr>
          <w:rFonts w:hint="eastAsia" w:ascii="宋体" w:hAnsi="宋体" w:cs="宋体"/>
          <w:bCs/>
          <w:szCs w:val="21"/>
        </w:rPr>
        <w:t>：</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338CA8B0">
      <w:pPr>
        <w:spacing w:line="400" w:lineRule="exact"/>
        <w:ind w:firstLine="420" w:firstLineChars="200"/>
        <w:rPr>
          <w:rFonts w:ascii="宋体" w:hAnsi="宋体" w:cs="宋体"/>
          <w:bCs/>
          <w:szCs w:val="21"/>
        </w:rPr>
      </w:pPr>
      <w:r>
        <w:rPr>
          <w:rFonts w:ascii="宋体" w:hAnsi="宋体" w:cs="宋体"/>
          <w:bCs/>
          <w:szCs w:val="21"/>
        </w:rPr>
        <w:t>(5)履约验收的内容：</w:t>
      </w:r>
      <w:r>
        <w:rPr>
          <w:rFonts w:ascii="宋体" w:hAnsi="宋体" w:cs="宋体"/>
          <w:bCs/>
          <w:szCs w:val="21"/>
          <w:u w:val="single"/>
        </w:rPr>
        <w:t>(应当包括每一项技术和商务要求的履约情况，特别是落实政府采购扶持中小企业，支持绿色发展和乡村振兴等政策情况)</w:t>
      </w:r>
      <w:r>
        <w:rPr>
          <w:rFonts w:ascii="宋体" w:hAnsi="宋体" w:cs="宋体"/>
          <w:bCs/>
          <w:szCs w:val="21"/>
        </w:rPr>
        <w:t xml:space="preserve">            </w:t>
      </w:r>
    </w:p>
    <w:p w14:paraId="3B0A90F2">
      <w:pPr>
        <w:spacing w:line="400" w:lineRule="exact"/>
        <w:ind w:firstLine="420" w:firstLineChars="200"/>
        <w:rPr>
          <w:rFonts w:ascii="宋体" w:hAnsi="宋体" w:cs="宋体"/>
          <w:bCs/>
          <w:szCs w:val="21"/>
        </w:rPr>
      </w:pPr>
      <w:r>
        <w:rPr>
          <w:rFonts w:ascii="宋体" w:hAnsi="宋体" w:cs="宋体"/>
          <w:bCs/>
          <w:szCs w:val="21"/>
        </w:rPr>
        <w:t>(6)履约验收标准：</w:t>
      </w:r>
      <w:r>
        <w:rPr>
          <w:rFonts w:ascii="宋体" w:hAnsi="宋体" w:cs="宋体"/>
          <w:snapToGrid w:val="0"/>
          <w:color w:val="000000"/>
          <w:kern w:val="0"/>
          <w:sz w:val="22"/>
          <w:szCs w:val="22"/>
          <w:u w:val="single"/>
        </w:rPr>
        <w:t xml:space="preserve">                                   </w:t>
      </w:r>
      <w:r>
        <w:rPr>
          <w:rFonts w:ascii="宋体" w:hAnsi="宋体" w:cs="宋体"/>
          <w:bCs/>
          <w:szCs w:val="21"/>
        </w:rPr>
        <w:t xml:space="preserve">      </w:t>
      </w:r>
    </w:p>
    <w:p w14:paraId="727DEBE6">
      <w:pPr>
        <w:spacing w:line="400" w:lineRule="exact"/>
        <w:ind w:firstLine="420" w:firstLineChars="200"/>
        <w:rPr>
          <w:rFonts w:ascii="宋体" w:hAnsi="宋体" w:cs="宋体"/>
          <w:bCs/>
          <w:szCs w:val="21"/>
        </w:rPr>
      </w:pPr>
      <w:r>
        <w:rPr>
          <w:rFonts w:ascii="宋体" w:hAnsi="宋体" w:cs="宋体"/>
          <w:bCs/>
          <w:szCs w:val="21"/>
        </w:rPr>
        <w:t>(7)是否以采购活动中供应商提供的样品作为参考：口是 口否</w:t>
      </w:r>
    </w:p>
    <w:p w14:paraId="3CAF9BB1">
      <w:pPr>
        <w:spacing w:line="400" w:lineRule="exact"/>
        <w:ind w:firstLine="420" w:firstLineChars="200"/>
        <w:rPr>
          <w:rFonts w:ascii="宋体" w:hAnsi="宋体" w:cs="宋体"/>
          <w:bCs/>
          <w:szCs w:val="21"/>
        </w:rPr>
      </w:pPr>
      <w:r>
        <w:rPr>
          <w:rFonts w:ascii="宋体" w:hAnsi="宋体" w:cs="宋体"/>
          <w:bCs/>
          <w:szCs w:val="21"/>
        </w:rPr>
        <w:t>(8)履约验收其他事项：</w:t>
      </w:r>
      <w:r>
        <w:rPr>
          <w:rFonts w:ascii="宋体" w:hAnsi="宋体" w:cs="宋体"/>
          <w:bCs/>
          <w:szCs w:val="21"/>
          <w:u w:val="single"/>
        </w:rPr>
        <w:t xml:space="preserve"> ( 产 权 过 户 登 记 等 )   </w:t>
      </w:r>
      <w:r>
        <w:rPr>
          <w:rFonts w:ascii="宋体" w:hAnsi="宋体" w:cs="宋体"/>
          <w:bCs/>
          <w:szCs w:val="21"/>
        </w:rPr>
        <w:t xml:space="preserve">     </w:t>
      </w:r>
    </w:p>
    <w:p w14:paraId="52EF7F4C">
      <w:pPr>
        <w:spacing w:line="400" w:lineRule="exact"/>
        <w:ind w:firstLine="420" w:firstLineChars="200"/>
        <w:rPr>
          <w:rFonts w:ascii="宋体" w:hAnsi="宋体" w:cs="宋体"/>
          <w:bCs/>
          <w:szCs w:val="21"/>
        </w:rPr>
      </w:pPr>
      <w:r>
        <w:rPr>
          <w:rFonts w:ascii="宋体" w:hAnsi="宋体" w:cs="宋体"/>
          <w:bCs/>
          <w:szCs w:val="21"/>
        </w:rPr>
        <w:t>5. 组成合同的文件</w:t>
      </w:r>
    </w:p>
    <w:p w14:paraId="335DCB64">
      <w:pPr>
        <w:spacing w:line="400" w:lineRule="exact"/>
        <w:ind w:firstLine="420" w:firstLineChars="200"/>
        <w:rPr>
          <w:rFonts w:ascii="宋体" w:hAnsi="宋体" w:cs="宋体"/>
          <w:bCs/>
          <w:szCs w:val="21"/>
        </w:rPr>
      </w:pPr>
      <w:r>
        <w:rPr>
          <w:rFonts w:ascii="宋体" w:hAnsi="宋体" w:cs="宋体"/>
          <w:bCs/>
          <w:szCs w:val="21"/>
        </w:rPr>
        <w:t>本协议书与下列文件一起构成合同文件，如下述文件之间有任何抵触、矛盾或歧义</w:t>
      </w:r>
      <w:r>
        <w:rPr>
          <w:rFonts w:hint="eastAsia" w:ascii="宋体" w:hAnsi="宋体" w:cs="宋体"/>
          <w:bCs/>
          <w:szCs w:val="21"/>
        </w:rPr>
        <w:t>，</w:t>
      </w:r>
      <w:r>
        <w:rPr>
          <w:rFonts w:ascii="宋体" w:hAnsi="宋体" w:cs="宋体"/>
          <w:bCs/>
          <w:szCs w:val="21"/>
        </w:rPr>
        <w:t>应按以下顺序解释：</w:t>
      </w:r>
    </w:p>
    <w:p w14:paraId="4EA39457">
      <w:pPr>
        <w:spacing w:line="400" w:lineRule="exact"/>
        <w:ind w:firstLine="420" w:firstLineChars="200"/>
        <w:rPr>
          <w:rFonts w:ascii="宋体" w:hAnsi="宋体" w:cs="宋体"/>
          <w:bCs/>
          <w:szCs w:val="21"/>
        </w:rPr>
      </w:pPr>
      <w:r>
        <w:rPr>
          <w:rFonts w:ascii="宋体" w:hAnsi="宋体" w:cs="宋体"/>
          <w:bCs/>
          <w:szCs w:val="21"/>
        </w:rPr>
        <w:t>(1)政府采购合同协议书及其变更、补充协议</w:t>
      </w:r>
    </w:p>
    <w:p w14:paraId="1BAAB3AB">
      <w:pPr>
        <w:spacing w:line="400" w:lineRule="exact"/>
        <w:ind w:firstLine="420" w:firstLineChars="200"/>
        <w:rPr>
          <w:rFonts w:ascii="宋体" w:hAnsi="宋体" w:cs="宋体"/>
          <w:bCs/>
          <w:szCs w:val="21"/>
        </w:rPr>
      </w:pPr>
      <w:r>
        <w:rPr>
          <w:rFonts w:ascii="宋体" w:hAnsi="宋体" w:cs="宋体"/>
          <w:bCs/>
          <w:szCs w:val="21"/>
        </w:rPr>
        <w:t>(2)政府采购合同专用条款</w:t>
      </w:r>
    </w:p>
    <w:p w14:paraId="1F5F038C">
      <w:pPr>
        <w:spacing w:line="400" w:lineRule="exact"/>
        <w:ind w:firstLine="420" w:firstLineChars="200"/>
        <w:rPr>
          <w:rFonts w:ascii="宋体" w:hAnsi="宋体" w:cs="宋体"/>
          <w:bCs/>
          <w:szCs w:val="21"/>
        </w:rPr>
      </w:pPr>
      <w:r>
        <w:rPr>
          <w:rFonts w:ascii="宋体" w:hAnsi="宋体" w:cs="宋体"/>
          <w:bCs/>
          <w:szCs w:val="21"/>
        </w:rPr>
        <w:t>(3)政府采购合同通用条款</w:t>
      </w:r>
    </w:p>
    <w:p w14:paraId="43B1F483">
      <w:pPr>
        <w:spacing w:line="400" w:lineRule="exact"/>
        <w:ind w:firstLine="420" w:firstLineChars="200"/>
        <w:rPr>
          <w:rFonts w:ascii="宋体" w:hAnsi="宋体" w:cs="宋体"/>
          <w:bCs/>
          <w:szCs w:val="21"/>
        </w:rPr>
      </w:pPr>
      <w:r>
        <w:rPr>
          <w:rFonts w:ascii="宋体" w:hAnsi="宋体" w:cs="宋体"/>
          <w:bCs/>
          <w:szCs w:val="21"/>
        </w:rPr>
        <w:t>(4)中标(成交)通知书</w:t>
      </w:r>
    </w:p>
    <w:p w14:paraId="1142C2E6">
      <w:pPr>
        <w:spacing w:line="400" w:lineRule="exact"/>
        <w:ind w:firstLine="420" w:firstLineChars="200"/>
        <w:rPr>
          <w:rFonts w:ascii="宋体" w:hAnsi="宋体" w:cs="宋体"/>
          <w:bCs/>
          <w:szCs w:val="21"/>
        </w:rPr>
      </w:pPr>
      <w:r>
        <w:rPr>
          <w:rFonts w:ascii="宋体" w:hAnsi="宋体" w:cs="宋体"/>
          <w:bCs/>
          <w:szCs w:val="21"/>
        </w:rPr>
        <w:t>(5)投标(响应)文件</w:t>
      </w:r>
    </w:p>
    <w:p w14:paraId="04521635">
      <w:pPr>
        <w:spacing w:line="400" w:lineRule="exact"/>
        <w:ind w:firstLine="420" w:firstLineChars="200"/>
        <w:rPr>
          <w:rFonts w:ascii="宋体" w:hAnsi="宋体" w:cs="宋体"/>
          <w:bCs/>
          <w:szCs w:val="21"/>
        </w:rPr>
      </w:pPr>
      <w:r>
        <w:rPr>
          <w:rFonts w:ascii="宋体" w:hAnsi="宋体" w:cs="宋体"/>
          <w:bCs/>
          <w:szCs w:val="21"/>
        </w:rPr>
        <w:t>(6)采购文件</w:t>
      </w:r>
    </w:p>
    <w:p w14:paraId="43340D54">
      <w:pPr>
        <w:spacing w:line="400" w:lineRule="exact"/>
        <w:ind w:firstLine="420" w:firstLineChars="200"/>
        <w:rPr>
          <w:rFonts w:ascii="宋体" w:hAnsi="宋体" w:cs="宋体"/>
          <w:bCs/>
          <w:szCs w:val="21"/>
        </w:rPr>
      </w:pPr>
      <w:r>
        <w:rPr>
          <w:rFonts w:ascii="宋体" w:hAnsi="宋体" w:cs="宋体"/>
          <w:bCs/>
          <w:szCs w:val="21"/>
        </w:rPr>
        <w:t>(7)有关技术文件，图纸</w:t>
      </w:r>
    </w:p>
    <w:p w14:paraId="68C9F38D">
      <w:pPr>
        <w:spacing w:line="400" w:lineRule="exact"/>
        <w:ind w:firstLine="420" w:firstLineChars="200"/>
        <w:rPr>
          <w:rFonts w:ascii="宋体" w:hAnsi="宋体" w:cs="宋体"/>
          <w:bCs/>
          <w:szCs w:val="21"/>
        </w:rPr>
      </w:pPr>
      <w:r>
        <w:rPr>
          <w:rFonts w:ascii="宋体" w:hAnsi="宋体" w:cs="宋体"/>
          <w:bCs/>
          <w:szCs w:val="21"/>
        </w:rPr>
        <w:t>(8)国家法律、行政法规和规章制度规定或合同约定的作为合同组成部分的其他文件</w:t>
      </w:r>
    </w:p>
    <w:p w14:paraId="20115483">
      <w:pPr>
        <w:spacing w:line="400" w:lineRule="exact"/>
        <w:ind w:firstLine="420" w:firstLineChars="200"/>
        <w:rPr>
          <w:rFonts w:ascii="宋体" w:hAnsi="宋体" w:cs="宋体"/>
          <w:bCs/>
          <w:szCs w:val="21"/>
        </w:rPr>
      </w:pPr>
      <w:r>
        <w:rPr>
          <w:rFonts w:ascii="宋体" w:hAnsi="宋体" w:cs="宋体"/>
          <w:bCs/>
          <w:szCs w:val="21"/>
        </w:rPr>
        <w:t>6. 合同生效</w:t>
      </w:r>
    </w:p>
    <w:p w14:paraId="2782C2F6">
      <w:pPr>
        <w:spacing w:line="400" w:lineRule="exact"/>
        <w:ind w:firstLine="420" w:firstLineChars="200"/>
        <w:rPr>
          <w:rFonts w:ascii="宋体" w:hAnsi="宋体" w:cs="宋体"/>
          <w:bCs/>
          <w:szCs w:val="21"/>
        </w:rPr>
      </w:pPr>
      <w:r>
        <w:rPr>
          <w:rFonts w:ascii="宋体" w:hAnsi="宋体" w:cs="宋体"/>
          <w:bCs/>
          <w:szCs w:val="21"/>
        </w:rPr>
        <w:t>本合同自</w:t>
      </w:r>
      <w:r>
        <w:rPr>
          <w:rFonts w:ascii="宋体" w:hAnsi="宋体" w:cs="宋体"/>
          <w:snapToGrid w:val="0"/>
          <w:color w:val="000000"/>
          <w:kern w:val="0"/>
          <w:szCs w:val="21"/>
          <w:u w:val="single"/>
        </w:rPr>
        <w:t xml:space="preserve">                            </w:t>
      </w:r>
      <w:r>
        <w:rPr>
          <w:rFonts w:ascii="宋体" w:hAnsi="宋体" w:cs="宋体"/>
          <w:bCs/>
          <w:szCs w:val="21"/>
        </w:rPr>
        <w:t>生效。</w:t>
      </w:r>
    </w:p>
    <w:p w14:paraId="1D447DB7">
      <w:pPr>
        <w:spacing w:line="400" w:lineRule="exact"/>
        <w:ind w:firstLine="420" w:firstLineChars="200"/>
        <w:rPr>
          <w:rFonts w:ascii="宋体" w:hAnsi="宋体" w:cs="宋体"/>
          <w:bCs/>
          <w:szCs w:val="21"/>
        </w:rPr>
      </w:pPr>
      <w:r>
        <w:rPr>
          <w:rFonts w:ascii="宋体" w:hAnsi="宋体" w:cs="宋体"/>
          <w:bCs/>
          <w:szCs w:val="21"/>
        </w:rPr>
        <w:t>7. 合同份数</w:t>
      </w:r>
    </w:p>
    <w:p w14:paraId="40756CDB">
      <w:pPr>
        <w:spacing w:line="400" w:lineRule="exact"/>
        <w:ind w:firstLine="420" w:firstLineChars="200"/>
        <w:rPr>
          <w:rFonts w:ascii="宋体" w:hAnsi="宋体" w:cs="宋体"/>
          <w:bCs/>
          <w:szCs w:val="21"/>
        </w:rPr>
      </w:pPr>
      <w:r>
        <w:rPr>
          <w:rFonts w:ascii="宋体" w:hAnsi="宋体" w:cs="宋体"/>
          <w:bCs/>
          <w:szCs w:val="21"/>
        </w:rPr>
        <w:t>本合同一式</w:t>
      </w:r>
      <w:r>
        <w:rPr>
          <w:rFonts w:ascii="宋体" w:hAnsi="宋体" w:cs="宋体"/>
          <w:snapToGrid w:val="0"/>
          <w:color w:val="000000"/>
          <w:kern w:val="0"/>
          <w:szCs w:val="21"/>
          <w:u w:val="single"/>
        </w:rPr>
        <w:t xml:space="preserve">    </w:t>
      </w:r>
      <w:r>
        <w:rPr>
          <w:rFonts w:ascii="宋体" w:hAnsi="宋体" w:cs="宋体"/>
          <w:bCs/>
          <w:szCs w:val="21"/>
        </w:rPr>
        <w:t>份，甲方执</w:t>
      </w:r>
      <w:r>
        <w:rPr>
          <w:rFonts w:ascii="宋体" w:hAnsi="宋体" w:cs="宋体"/>
          <w:snapToGrid w:val="0"/>
          <w:color w:val="000000"/>
          <w:kern w:val="0"/>
          <w:szCs w:val="21"/>
          <w:u w:val="single"/>
        </w:rPr>
        <w:t xml:space="preserve">    </w:t>
      </w:r>
      <w:r>
        <w:rPr>
          <w:rFonts w:ascii="宋体" w:hAnsi="宋体" w:cs="宋体"/>
          <w:bCs/>
          <w:szCs w:val="21"/>
        </w:rPr>
        <w:t>分，乙方执</w:t>
      </w:r>
      <w:r>
        <w:rPr>
          <w:rFonts w:ascii="宋体" w:hAnsi="宋体" w:cs="宋体"/>
          <w:snapToGrid w:val="0"/>
          <w:color w:val="000000"/>
          <w:kern w:val="0"/>
          <w:szCs w:val="21"/>
          <w:u w:val="single"/>
        </w:rPr>
        <w:t xml:space="preserve">    </w:t>
      </w:r>
      <w:r>
        <w:rPr>
          <w:rFonts w:ascii="宋体" w:hAnsi="宋体" w:cs="宋体"/>
          <w:bCs/>
          <w:szCs w:val="21"/>
        </w:rPr>
        <w:t>份，均具有同等法律效力。</w:t>
      </w:r>
    </w:p>
    <w:p w14:paraId="73AE7E53">
      <w:pPr>
        <w:spacing w:line="400" w:lineRule="exact"/>
        <w:ind w:firstLine="420" w:firstLineChars="200"/>
        <w:rPr>
          <w:rFonts w:ascii="宋体" w:hAnsi="宋体" w:cs="宋体"/>
          <w:bCs/>
          <w:szCs w:val="21"/>
        </w:rPr>
      </w:pPr>
      <w:r>
        <w:rPr>
          <w:rFonts w:ascii="宋体" w:hAnsi="宋体" w:cs="宋体"/>
          <w:bCs/>
          <w:szCs w:val="21"/>
        </w:rPr>
        <w:t>合同订立时间：</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年</w:t>
      </w:r>
      <w:r>
        <w:rPr>
          <w:rFonts w:ascii="宋体" w:hAnsi="宋体" w:cs="宋体"/>
          <w:snapToGrid w:val="0"/>
          <w:color w:val="000000"/>
          <w:kern w:val="0"/>
          <w:szCs w:val="21"/>
          <w:u w:val="single"/>
        </w:rPr>
        <w:t xml:space="preserve">    </w:t>
      </w:r>
      <w:r>
        <w:rPr>
          <w:rFonts w:ascii="宋体" w:hAnsi="宋体" w:cs="宋体"/>
          <w:bCs/>
          <w:szCs w:val="21"/>
        </w:rPr>
        <w:t>月</w:t>
      </w:r>
      <w:r>
        <w:rPr>
          <w:rFonts w:ascii="宋体" w:hAnsi="宋体" w:cs="宋体"/>
          <w:snapToGrid w:val="0"/>
          <w:color w:val="000000"/>
          <w:kern w:val="0"/>
          <w:szCs w:val="21"/>
          <w:u w:val="single"/>
        </w:rPr>
        <w:t xml:space="preserve">    </w:t>
      </w:r>
      <w:r>
        <w:rPr>
          <w:rFonts w:ascii="宋体" w:hAnsi="宋体" w:cs="宋体"/>
          <w:bCs/>
          <w:szCs w:val="21"/>
        </w:rPr>
        <w:t>日</w:t>
      </w:r>
    </w:p>
    <w:p w14:paraId="058EEE52">
      <w:pPr>
        <w:spacing w:line="400" w:lineRule="exact"/>
        <w:ind w:firstLine="420" w:firstLineChars="200"/>
        <w:rPr>
          <w:rFonts w:ascii="宋体" w:hAnsi="宋体" w:cs="宋体"/>
          <w:bCs/>
          <w:szCs w:val="21"/>
        </w:rPr>
      </w:pPr>
      <w:r>
        <w:rPr>
          <w:rFonts w:ascii="宋体" w:hAnsi="宋体" w:cs="宋体"/>
          <w:bCs/>
          <w:szCs w:val="21"/>
        </w:rPr>
        <w:t>合同订立地点：</w:t>
      </w:r>
      <w:r>
        <w:rPr>
          <w:rFonts w:ascii="宋体" w:hAnsi="宋体" w:cs="宋体"/>
          <w:snapToGrid w:val="0"/>
          <w:color w:val="000000"/>
          <w:kern w:val="0"/>
          <w:szCs w:val="21"/>
          <w:u w:val="single"/>
        </w:rPr>
        <w:t xml:space="preserve">   </w:t>
      </w:r>
      <w:r>
        <w:rPr>
          <w:rFonts w:hint="eastAsia" w:ascii="宋体" w:hAnsi="宋体" w:cs="宋体"/>
          <w:snapToGrid w:val="0"/>
          <w:color w:val="000000"/>
          <w:kern w:val="0"/>
          <w:szCs w:val="21"/>
          <w:u w:val="single"/>
        </w:rPr>
        <w:t xml:space="preserve">                </w:t>
      </w:r>
      <w:r>
        <w:rPr>
          <w:rFonts w:ascii="宋体" w:hAnsi="宋体" w:cs="宋体"/>
          <w:snapToGrid w:val="0"/>
          <w:color w:val="000000"/>
          <w:kern w:val="0"/>
          <w:szCs w:val="21"/>
          <w:u w:val="single"/>
        </w:rPr>
        <w:t xml:space="preserve"> </w:t>
      </w:r>
      <w:r>
        <w:rPr>
          <w:rFonts w:ascii="宋体" w:hAnsi="宋体" w:cs="宋体"/>
          <w:bCs/>
          <w:szCs w:val="21"/>
        </w:rPr>
        <w:t xml:space="preserve">        </w:t>
      </w:r>
    </w:p>
    <w:p w14:paraId="35BA906D">
      <w:pPr>
        <w:spacing w:line="400" w:lineRule="exact"/>
        <w:ind w:firstLine="420" w:firstLineChars="200"/>
        <w:rPr>
          <w:rFonts w:ascii="宋体" w:hAnsi="宋体" w:cs="宋体"/>
          <w:bCs/>
          <w:szCs w:val="21"/>
        </w:rPr>
      </w:pPr>
      <w:r>
        <w:rPr>
          <w:rFonts w:ascii="宋体" w:hAnsi="宋体" w:cs="宋体"/>
          <w:bCs/>
          <w:szCs w:val="21"/>
        </w:rPr>
        <w:t>附件：具体标的及其技术要求和商务要求、联合协议、分包意向协议等。</w:t>
      </w:r>
    </w:p>
    <w:p w14:paraId="4B52BBB4">
      <w:pPr>
        <w:widowControl/>
        <w:kinsoku w:val="0"/>
        <w:autoSpaceDE w:val="0"/>
        <w:autoSpaceDN w:val="0"/>
        <w:adjustRightInd w:val="0"/>
        <w:snapToGrid w:val="0"/>
        <w:spacing w:before="139" w:line="219" w:lineRule="auto"/>
        <w:ind w:left="598"/>
        <w:jc w:val="left"/>
        <w:textAlignment w:val="baseline"/>
        <w:rPr>
          <w:rFonts w:ascii="宋体" w:hAnsi="宋体" w:cs="宋体"/>
          <w:snapToGrid w:val="0"/>
          <w:color w:val="000000"/>
          <w:kern w:val="0"/>
          <w:szCs w:val="21"/>
        </w:rPr>
      </w:pPr>
    </w:p>
    <w:p w14:paraId="254A13B2">
      <w:pPr>
        <w:widowControl/>
        <w:jc w:val="left"/>
      </w:pPr>
      <w:r>
        <w:br w:type="page"/>
      </w:r>
    </w:p>
    <w:tbl>
      <w:tblPr>
        <w:tblStyle w:val="50"/>
        <w:tblW w:w="83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83"/>
        <w:gridCol w:w="2417"/>
        <w:gridCol w:w="1978"/>
        <w:gridCol w:w="2102"/>
      </w:tblGrid>
      <w:tr w14:paraId="4F811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jc w:val="center"/>
        </w:trPr>
        <w:tc>
          <w:tcPr>
            <w:tcW w:w="4300" w:type="dxa"/>
            <w:gridSpan w:val="2"/>
          </w:tcPr>
          <w:p w14:paraId="5F6AAE63">
            <w:pPr>
              <w:widowControl/>
              <w:kinsoku w:val="0"/>
              <w:autoSpaceDE w:val="0"/>
              <w:autoSpaceDN w:val="0"/>
              <w:adjustRightInd w:val="0"/>
              <w:snapToGrid w:val="0"/>
              <w:spacing w:before="62"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甲方(采购人、受采购人委托签订合同的单</w:t>
            </w:r>
          </w:p>
          <w:p w14:paraId="010A2B8A">
            <w:pPr>
              <w:widowControl/>
              <w:kinsoku w:val="0"/>
              <w:autoSpaceDE w:val="0"/>
              <w:autoSpaceDN w:val="0"/>
              <w:adjustRightInd w:val="0"/>
              <w:snapToGrid w:val="0"/>
              <w:spacing w:before="51" w:line="195" w:lineRule="auto"/>
              <w:ind w:left="72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位或采购文件约定的合同甲方)</w:t>
            </w:r>
          </w:p>
        </w:tc>
        <w:tc>
          <w:tcPr>
            <w:tcW w:w="4080" w:type="dxa"/>
            <w:gridSpan w:val="2"/>
          </w:tcPr>
          <w:p w14:paraId="163450F8">
            <w:pPr>
              <w:widowControl/>
              <w:kinsoku w:val="0"/>
              <w:autoSpaceDE w:val="0"/>
              <w:autoSpaceDN w:val="0"/>
              <w:adjustRightInd w:val="0"/>
              <w:snapToGrid w:val="0"/>
              <w:spacing w:before="192" w:line="219" w:lineRule="auto"/>
              <w:ind w:left="13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6"/>
                <w:kern w:val="0"/>
                <w:szCs w:val="21"/>
                <w:lang w:eastAsia="en-US"/>
              </w:rPr>
              <w:t>乙方(供应商)</w:t>
            </w:r>
          </w:p>
        </w:tc>
      </w:tr>
      <w:tr w14:paraId="672B0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9" w:hRule="atLeast"/>
          <w:jc w:val="center"/>
        </w:trPr>
        <w:tc>
          <w:tcPr>
            <w:tcW w:w="1883" w:type="dxa"/>
          </w:tcPr>
          <w:p w14:paraId="58D5B832">
            <w:pPr>
              <w:widowControl/>
              <w:kinsoku w:val="0"/>
              <w:autoSpaceDE w:val="0"/>
              <w:autoSpaceDN w:val="0"/>
              <w:adjustRightInd w:val="0"/>
              <w:snapToGrid w:val="0"/>
              <w:spacing w:before="227" w:line="219" w:lineRule="auto"/>
              <w:ind w:left="144"/>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7FF1AE37">
            <w:pPr>
              <w:widowControl/>
              <w:kinsoku w:val="0"/>
              <w:autoSpaceDE w:val="0"/>
              <w:autoSpaceDN w:val="0"/>
              <w:adjustRightInd w:val="0"/>
              <w:snapToGrid w:val="0"/>
              <w:spacing w:before="30" w:line="219" w:lineRule="auto"/>
              <w:ind w:left="565"/>
              <w:jc w:val="left"/>
              <w:textAlignment w:val="baseline"/>
              <w:rPr>
                <w:rFonts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417" w:type="dxa"/>
          </w:tcPr>
          <w:p w14:paraId="38CC53C2">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1A2AA4CF">
            <w:pPr>
              <w:widowControl/>
              <w:kinsoku w:val="0"/>
              <w:autoSpaceDE w:val="0"/>
              <w:autoSpaceDN w:val="0"/>
              <w:adjustRightInd w:val="0"/>
              <w:snapToGrid w:val="0"/>
              <w:spacing w:before="227"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单位名称(公章或</w:t>
            </w:r>
          </w:p>
          <w:p w14:paraId="04EC2F3C">
            <w:pPr>
              <w:widowControl/>
              <w:kinsoku w:val="0"/>
              <w:autoSpaceDE w:val="0"/>
              <w:autoSpaceDN w:val="0"/>
              <w:adjustRightInd w:val="0"/>
              <w:snapToGrid w:val="0"/>
              <w:spacing w:before="30" w:line="219" w:lineRule="auto"/>
              <w:ind w:left="615"/>
              <w:jc w:val="left"/>
              <w:textAlignment w:val="baseline"/>
              <w:rPr>
                <w:rFonts w:ascii="宋体" w:hAnsi="宋体" w:cs="宋体"/>
                <w:snapToGrid w:val="0"/>
                <w:color w:val="000000"/>
                <w:kern w:val="0"/>
                <w:szCs w:val="21"/>
              </w:rPr>
            </w:pPr>
            <w:r>
              <w:rPr>
                <w:rFonts w:ascii="宋体" w:hAnsi="宋体" w:cs="宋体"/>
                <w:snapToGrid w:val="0"/>
                <w:color w:val="000000"/>
                <w:spacing w:val="10"/>
                <w:kern w:val="0"/>
                <w:szCs w:val="21"/>
              </w:rPr>
              <w:t>合同章)</w:t>
            </w:r>
          </w:p>
        </w:tc>
        <w:tc>
          <w:tcPr>
            <w:tcW w:w="2102" w:type="dxa"/>
          </w:tcPr>
          <w:p w14:paraId="098A6500">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6922A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9" w:hRule="atLeast"/>
          <w:jc w:val="center"/>
        </w:trPr>
        <w:tc>
          <w:tcPr>
            <w:tcW w:w="1883" w:type="dxa"/>
            <w:vMerge w:val="restart"/>
            <w:tcBorders>
              <w:bottom w:val="nil"/>
            </w:tcBorders>
          </w:tcPr>
          <w:p w14:paraId="6AF8FF32">
            <w:pPr>
              <w:widowControl/>
              <w:kinsoku w:val="0"/>
              <w:autoSpaceDE w:val="0"/>
              <w:autoSpaceDN w:val="0"/>
              <w:adjustRightInd w:val="0"/>
              <w:snapToGrid w:val="0"/>
              <w:spacing w:line="379" w:lineRule="auto"/>
              <w:jc w:val="left"/>
              <w:textAlignment w:val="baseline"/>
              <w:rPr>
                <w:rFonts w:ascii="宋体" w:hAnsi="宋体" w:cs="Arial"/>
                <w:snapToGrid w:val="0"/>
                <w:color w:val="000000"/>
                <w:kern w:val="0"/>
                <w:szCs w:val="21"/>
              </w:rPr>
            </w:pPr>
          </w:p>
          <w:p w14:paraId="175F441C">
            <w:pPr>
              <w:widowControl/>
              <w:kinsoku w:val="0"/>
              <w:autoSpaceDE w:val="0"/>
              <w:autoSpaceDN w:val="0"/>
              <w:adjustRightInd w:val="0"/>
              <w:snapToGrid w:val="0"/>
              <w:spacing w:before="68" w:line="219" w:lineRule="auto"/>
              <w:ind w:left="40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法定代表人</w:t>
            </w:r>
          </w:p>
          <w:p w14:paraId="1E67DD07">
            <w:pPr>
              <w:widowControl/>
              <w:kinsoku w:val="0"/>
              <w:autoSpaceDE w:val="0"/>
              <w:autoSpaceDN w:val="0"/>
              <w:adjustRightInd w:val="0"/>
              <w:snapToGrid w:val="0"/>
              <w:spacing w:before="50" w:line="219" w:lineRule="auto"/>
              <w:ind w:left="19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4AF4214F">
            <w:pPr>
              <w:widowControl/>
              <w:kinsoku w:val="0"/>
              <w:autoSpaceDE w:val="0"/>
              <w:autoSpaceDN w:val="0"/>
              <w:adjustRightInd w:val="0"/>
              <w:snapToGrid w:val="0"/>
              <w:spacing w:before="39" w:line="219" w:lineRule="auto"/>
              <w:ind w:left="614"/>
              <w:jc w:val="left"/>
              <w:textAlignment w:val="baseline"/>
              <w:rPr>
                <w:rFonts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417" w:type="dxa"/>
            <w:vMerge w:val="restart"/>
            <w:tcBorders>
              <w:bottom w:val="nil"/>
            </w:tcBorders>
          </w:tcPr>
          <w:p w14:paraId="1F773080">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5725B98A">
            <w:pPr>
              <w:widowControl/>
              <w:kinsoku w:val="0"/>
              <w:autoSpaceDE w:val="0"/>
              <w:autoSpaceDN w:val="0"/>
              <w:adjustRightInd w:val="0"/>
              <w:snapToGrid w:val="0"/>
              <w:spacing w:before="199" w:line="219" w:lineRule="auto"/>
              <w:ind w:left="455"/>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法定代表人</w:t>
            </w:r>
          </w:p>
          <w:p w14:paraId="522F5DF2">
            <w:pPr>
              <w:widowControl/>
              <w:kinsoku w:val="0"/>
              <w:autoSpaceDE w:val="0"/>
              <w:autoSpaceDN w:val="0"/>
              <w:adjustRightInd w:val="0"/>
              <w:snapToGrid w:val="0"/>
              <w:spacing w:before="40" w:line="219" w:lineRule="auto"/>
              <w:ind w:left="244"/>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或其委托代理人</w:t>
            </w:r>
          </w:p>
          <w:p w14:paraId="0BC72786">
            <w:pPr>
              <w:widowControl/>
              <w:kinsoku w:val="0"/>
              <w:autoSpaceDE w:val="0"/>
              <w:autoSpaceDN w:val="0"/>
              <w:adjustRightInd w:val="0"/>
              <w:snapToGrid w:val="0"/>
              <w:spacing w:before="59" w:line="219" w:lineRule="auto"/>
              <w:ind w:left="665"/>
              <w:jc w:val="left"/>
              <w:textAlignment w:val="baseline"/>
              <w:rPr>
                <w:rFonts w:ascii="宋体" w:hAnsi="宋体" w:cs="宋体"/>
                <w:snapToGrid w:val="0"/>
                <w:color w:val="000000"/>
                <w:kern w:val="0"/>
                <w:szCs w:val="21"/>
              </w:rPr>
            </w:pPr>
            <w:r>
              <w:rPr>
                <w:rFonts w:ascii="宋体" w:hAnsi="宋体" w:cs="宋体"/>
                <w:snapToGrid w:val="0"/>
                <w:color w:val="000000"/>
                <w:spacing w:val="11"/>
                <w:kern w:val="0"/>
                <w:szCs w:val="21"/>
              </w:rPr>
              <w:t>(签章)</w:t>
            </w:r>
          </w:p>
        </w:tc>
        <w:tc>
          <w:tcPr>
            <w:tcW w:w="2102" w:type="dxa"/>
          </w:tcPr>
          <w:p w14:paraId="33206C1C">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21391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vMerge w:val="continue"/>
            <w:tcBorders>
              <w:top w:val="nil"/>
            </w:tcBorders>
          </w:tcPr>
          <w:p w14:paraId="6EAB0591">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2417" w:type="dxa"/>
            <w:vMerge w:val="continue"/>
            <w:tcBorders>
              <w:top w:val="nil"/>
            </w:tcBorders>
          </w:tcPr>
          <w:p w14:paraId="30C0E337">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c>
          <w:tcPr>
            <w:tcW w:w="1978" w:type="dxa"/>
          </w:tcPr>
          <w:p w14:paraId="584ABBC1">
            <w:pPr>
              <w:widowControl/>
              <w:kinsoku w:val="0"/>
              <w:autoSpaceDE w:val="0"/>
              <w:autoSpaceDN w:val="0"/>
              <w:adjustRightInd w:val="0"/>
              <w:snapToGrid w:val="0"/>
              <w:spacing w:before="140" w:line="219" w:lineRule="auto"/>
              <w:ind w:left="45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拥有者性别</w:t>
            </w:r>
          </w:p>
        </w:tc>
        <w:tc>
          <w:tcPr>
            <w:tcW w:w="2102" w:type="dxa"/>
          </w:tcPr>
          <w:p w14:paraId="3FF5F4BF">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52D3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2AE162DB">
            <w:pPr>
              <w:widowControl/>
              <w:kinsoku w:val="0"/>
              <w:autoSpaceDE w:val="0"/>
              <w:autoSpaceDN w:val="0"/>
              <w:adjustRightInd w:val="0"/>
              <w:snapToGrid w:val="0"/>
              <w:spacing w:before="142" w:line="220" w:lineRule="auto"/>
              <w:ind w:left="61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417" w:type="dxa"/>
          </w:tcPr>
          <w:p w14:paraId="6555630F">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52967B6F">
            <w:pPr>
              <w:widowControl/>
              <w:kinsoku w:val="0"/>
              <w:autoSpaceDE w:val="0"/>
              <w:autoSpaceDN w:val="0"/>
              <w:adjustRightInd w:val="0"/>
              <w:snapToGrid w:val="0"/>
              <w:spacing w:before="142" w:line="220" w:lineRule="auto"/>
              <w:ind w:left="6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4"/>
                <w:kern w:val="0"/>
                <w:szCs w:val="21"/>
                <w:lang w:eastAsia="en-US"/>
              </w:rPr>
              <w:t>住</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4"/>
                <w:kern w:val="0"/>
                <w:szCs w:val="21"/>
                <w:lang w:eastAsia="en-US"/>
              </w:rPr>
              <w:t>所</w:t>
            </w:r>
          </w:p>
        </w:tc>
        <w:tc>
          <w:tcPr>
            <w:tcW w:w="2102" w:type="dxa"/>
          </w:tcPr>
          <w:p w14:paraId="0CA970B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7E07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3B31EEC7">
            <w:pPr>
              <w:widowControl/>
              <w:kinsoku w:val="0"/>
              <w:autoSpaceDE w:val="0"/>
              <w:autoSpaceDN w:val="0"/>
              <w:adjustRightInd w:val="0"/>
              <w:snapToGrid w:val="0"/>
              <w:spacing w:before="144" w:line="221"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2"/>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9"/>
                <w:kern w:val="0"/>
                <w:szCs w:val="21"/>
                <w:lang w:eastAsia="en-US"/>
              </w:rPr>
              <w:t xml:space="preserve"> </w:t>
            </w:r>
            <w:r>
              <w:rPr>
                <w:rFonts w:ascii="宋体" w:hAnsi="宋体" w:cs="宋体"/>
                <w:snapToGrid w:val="0"/>
                <w:color w:val="000000"/>
                <w:spacing w:val="-8"/>
                <w:kern w:val="0"/>
                <w:szCs w:val="21"/>
                <w:lang w:eastAsia="en-US"/>
              </w:rPr>
              <w:t>人</w:t>
            </w:r>
          </w:p>
        </w:tc>
        <w:tc>
          <w:tcPr>
            <w:tcW w:w="2417" w:type="dxa"/>
          </w:tcPr>
          <w:p w14:paraId="27C0515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1D582868">
            <w:pPr>
              <w:widowControl/>
              <w:kinsoku w:val="0"/>
              <w:autoSpaceDE w:val="0"/>
              <w:autoSpaceDN w:val="0"/>
              <w:adjustRightInd w:val="0"/>
              <w:snapToGrid w:val="0"/>
              <w:spacing w:before="144" w:line="221"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8"/>
                <w:kern w:val="0"/>
                <w:szCs w:val="21"/>
                <w:lang w:eastAsia="en-US"/>
              </w:rPr>
              <w:t>联</w:t>
            </w:r>
            <w:r>
              <w:rPr>
                <w:rFonts w:ascii="宋体" w:hAnsi="宋体" w:cs="宋体"/>
                <w:snapToGrid w:val="0"/>
                <w:color w:val="000000"/>
                <w:spacing w:val="23"/>
                <w:kern w:val="0"/>
                <w:szCs w:val="21"/>
                <w:lang w:eastAsia="en-US"/>
              </w:rPr>
              <w:t xml:space="preserve"> </w:t>
            </w:r>
            <w:r>
              <w:rPr>
                <w:rFonts w:ascii="宋体" w:hAnsi="宋体" w:cs="宋体"/>
                <w:snapToGrid w:val="0"/>
                <w:color w:val="000000"/>
                <w:spacing w:val="-8"/>
                <w:kern w:val="0"/>
                <w:szCs w:val="21"/>
                <w:lang w:eastAsia="en-US"/>
              </w:rPr>
              <w:t>系</w:t>
            </w:r>
            <w:r>
              <w:rPr>
                <w:rFonts w:ascii="宋体" w:hAnsi="宋体" w:cs="宋体"/>
                <w:snapToGrid w:val="0"/>
                <w:color w:val="000000"/>
                <w:spacing w:val="18"/>
                <w:kern w:val="0"/>
                <w:szCs w:val="21"/>
                <w:lang w:eastAsia="en-US"/>
              </w:rPr>
              <w:t xml:space="preserve"> </w:t>
            </w:r>
            <w:r>
              <w:rPr>
                <w:rFonts w:ascii="宋体" w:hAnsi="宋体" w:cs="宋体"/>
                <w:snapToGrid w:val="0"/>
                <w:color w:val="000000"/>
                <w:spacing w:val="-8"/>
                <w:kern w:val="0"/>
                <w:szCs w:val="21"/>
                <w:lang w:eastAsia="en-US"/>
              </w:rPr>
              <w:t>人</w:t>
            </w:r>
          </w:p>
        </w:tc>
        <w:tc>
          <w:tcPr>
            <w:tcW w:w="2102" w:type="dxa"/>
          </w:tcPr>
          <w:p w14:paraId="3C6CED4D">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03046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1883" w:type="dxa"/>
          </w:tcPr>
          <w:p w14:paraId="634AD2EE">
            <w:pPr>
              <w:widowControl/>
              <w:kinsoku w:val="0"/>
              <w:autoSpaceDE w:val="0"/>
              <w:autoSpaceDN w:val="0"/>
              <w:adjustRightInd w:val="0"/>
              <w:snapToGrid w:val="0"/>
              <w:spacing w:before="135" w:line="221"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417" w:type="dxa"/>
          </w:tcPr>
          <w:p w14:paraId="4D1AC21F">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6782467D">
            <w:pPr>
              <w:widowControl/>
              <w:kinsoku w:val="0"/>
              <w:autoSpaceDE w:val="0"/>
              <w:autoSpaceDN w:val="0"/>
              <w:adjustRightInd w:val="0"/>
              <w:snapToGrid w:val="0"/>
              <w:spacing w:before="135" w:line="221"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联系电话</w:t>
            </w:r>
          </w:p>
        </w:tc>
        <w:tc>
          <w:tcPr>
            <w:tcW w:w="2102" w:type="dxa"/>
          </w:tcPr>
          <w:p w14:paraId="6DA3A70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05AF9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32D76512">
            <w:pPr>
              <w:widowControl/>
              <w:kinsoku w:val="0"/>
              <w:autoSpaceDE w:val="0"/>
              <w:autoSpaceDN w:val="0"/>
              <w:adjustRightInd w:val="0"/>
              <w:snapToGrid w:val="0"/>
              <w:spacing w:before="142" w:line="219"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417" w:type="dxa"/>
          </w:tcPr>
          <w:p w14:paraId="6438ABC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0D02AB48">
            <w:pPr>
              <w:widowControl/>
              <w:kinsoku w:val="0"/>
              <w:autoSpaceDE w:val="0"/>
              <w:autoSpaceDN w:val="0"/>
              <w:adjustRightInd w:val="0"/>
              <w:snapToGrid w:val="0"/>
              <w:spacing w:before="142" w:line="219"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通信地址</w:t>
            </w:r>
          </w:p>
        </w:tc>
        <w:tc>
          <w:tcPr>
            <w:tcW w:w="2102" w:type="dxa"/>
          </w:tcPr>
          <w:p w14:paraId="0DEE7E1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C5DD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2F24B02D">
            <w:pPr>
              <w:widowControl/>
              <w:kinsoku w:val="0"/>
              <w:autoSpaceDE w:val="0"/>
              <w:autoSpaceDN w:val="0"/>
              <w:adjustRightInd w:val="0"/>
              <w:snapToGrid w:val="0"/>
              <w:spacing w:before="142" w:line="219"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417" w:type="dxa"/>
          </w:tcPr>
          <w:p w14:paraId="000BE01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6A98EDB5">
            <w:pPr>
              <w:widowControl/>
              <w:kinsoku w:val="0"/>
              <w:autoSpaceDE w:val="0"/>
              <w:autoSpaceDN w:val="0"/>
              <w:adjustRightInd w:val="0"/>
              <w:snapToGrid w:val="0"/>
              <w:spacing w:before="142" w:line="219"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邮政编码</w:t>
            </w:r>
          </w:p>
        </w:tc>
        <w:tc>
          <w:tcPr>
            <w:tcW w:w="2102" w:type="dxa"/>
          </w:tcPr>
          <w:p w14:paraId="667D4B71">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0E5F8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jc w:val="center"/>
        </w:trPr>
        <w:tc>
          <w:tcPr>
            <w:tcW w:w="1883" w:type="dxa"/>
          </w:tcPr>
          <w:p w14:paraId="16A84699">
            <w:pPr>
              <w:widowControl/>
              <w:kinsoku w:val="0"/>
              <w:autoSpaceDE w:val="0"/>
              <w:autoSpaceDN w:val="0"/>
              <w:adjustRightInd w:val="0"/>
              <w:snapToGrid w:val="0"/>
              <w:spacing w:before="134" w:line="220" w:lineRule="auto"/>
              <w:ind w:left="5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417" w:type="dxa"/>
          </w:tcPr>
          <w:p w14:paraId="26AC736A">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4855F640">
            <w:pPr>
              <w:widowControl/>
              <w:kinsoku w:val="0"/>
              <w:autoSpaceDE w:val="0"/>
              <w:autoSpaceDN w:val="0"/>
              <w:adjustRightInd w:val="0"/>
              <w:snapToGrid w:val="0"/>
              <w:spacing w:before="134"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电子邮箱</w:t>
            </w:r>
          </w:p>
        </w:tc>
        <w:tc>
          <w:tcPr>
            <w:tcW w:w="2102" w:type="dxa"/>
          </w:tcPr>
          <w:p w14:paraId="30FDA04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AB55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1883" w:type="dxa"/>
          </w:tcPr>
          <w:p w14:paraId="22E19186">
            <w:pPr>
              <w:widowControl/>
              <w:kinsoku w:val="0"/>
              <w:autoSpaceDE w:val="0"/>
              <w:autoSpaceDN w:val="0"/>
              <w:adjustRightInd w:val="0"/>
              <w:snapToGrid w:val="0"/>
              <w:spacing w:before="83" w:line="222" w:lineRule="auto"/>
              <w:ind w:left="825" w:right="197" w:hanging="630"/>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w:t>
            </w:r>
            <w:r>
              <w:rPr>
                <w:rFonts w:ascii="宋体" w:hAnsi="宋体" w:cs="宋体"/>
                <w:snapToGrid w:val="0"/>
                <w:color w:val="000000"/>
                <w:spacing w:val="2"/>
                <w:kern w:val="0"/>
                <w:szCs w:val="21"/>
                <w:lang w:eastAsia="en-US"/>
              </w:rPr>
              <w:t xml:space="preserve"> </w:t>
            </w:r>
            <w:r>
              <w:rPr>
                <w:rFonts w:ascii="宋体" w:hAnsi="宋体" w:cs="宋体"/>
                <w:snapToGrid w:val="0"/>
                <w:color w:val="000000"/>
                <w:kern w:val="0"/>
                <w:szCs w:val="21"/>
                <w:lang w:eastAsia="en-US"/>
              </w:rPr>
              <w:t>码</w:t>
            </w:r>
          </w:p>
        </w:tc>
        <w:tc>
          <w:tcPr>
            <w:tcW w:w="2417" w:type="dxa"/>
          </w:tcPr>
          <w:p w14:paraId="6E0D0339">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7F96BEB3">
            <w:pPr>
              <w:widowControl/>
              <w:kinsoku w:val="0"/>
              <w:autoSpaceDE w:val="0"/>
              <w:autoSpaceDN w:val="0"/>
              <w:adjustRightInd w:val="0"/>
              <w:snapToGrid w:val="0"/>
              <w:spacing w:before="203" w:line="219" w:lineRule="auto"/>
              <w:ind w:left="14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统一社会信用代码</w:t>
            </w:r>
          </w:p>
        </w:tc>
        <w:tc>
          <w:tcPr>
            <w:tcW w:w="2102" w:type="dxa"/>
          </w:tcPr>
          <w:p w14:paraId="51E3BEEC">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0CB7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35D750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3D713BA7">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66E6E760">
            <w:pPr>
              <w:widowControl/>
              <w:kinsoku w:val="0"/>
              <w:autoSpaceDE w:val="0"/>
              <w:autoSpaceDN w:val="0"/>
              <w:adjustRightInd w:val="0"/>
              <w:snapToGrid w:val="0"/>
              <w:spacing w:before="146"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开户名称</w:t>
            </w:r>
          </w:p>
        </w:tc>
        <w:tc>
          <w:tcPr>
            <w:tcW w:w="2102" w:type="dxa"/>
          </w:tcPr>
          <w:p w14:paraId="233BAFC9">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0BD77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jc w:val="center"/>
        </w:trPr>
        <w:tc>
          <w:tcPr>
            <w:tcW w:w="1883" w:type="dxa"/>
          </w:tcPr>
          <w:p w14:paraId="44F02EA0">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50BF4C42">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1750AB49">
            <w:pPr>
              <w:widowControl/>
              <w:kinsoku w:val="0"/>
              <w:autoSpaceDE w:val="0"/>
              <w:autoSpaceDN w:val="0"/>
              <w:adjustRightInd w:val="0"/>
              <w:snapToGrid w:val="0"/>
              <w:spacing w:before="147"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开户银行</w:t>
            </w:r>
          </w:p>
        </w:tc>
        <w:tc>
          <w:tcPr>
            <w:tcW w:w="2102" w:type="dxa"/>
          </w:tcPr>
          <w:p w14:paraId="7C7CEB0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2926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883" w:type="dxa"/>
          </w:tcPr>
          <w:p w14:paraId="638C664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2417" w:type="dxa"/>
          </w:tcPr>
          <w:p w14:paraId="22DBC7F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978" w:type="dxa"/>
          </w:tcPr>
          <w:p w14:paraId="688EC0CA">
            <w:pPr>
              <w:widowControl/>
              <w:kinsoku w:val="0"/>
              <w:autoSpaceDE w:val="0"/>
              <w:autoSpaceDN w:val="0"/>
              <w:adjustRightInd w:val="0"/>
              <w:snapToGrid w:val="0"/>
              <w:spacing w:before="147" w:line="220" w:lineRule="auto"/>
              <w:ind w:left="56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银行账号</w:t>
            </w:r>
          </w:p>
        </w:tc>
        <w:tc>
          <w:tcPr>
            <w:tcW w:w="2102" w:type="dxa"/>
          </w:tcPr>
          <w:p w14:paraId="424C650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C81E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jc w:val="center"/>
        </w:trPr>
        <w:tc>
          <w:tcPr>
            <w:tcW w:w="8380" w:type="dxa"/>
            <w:gridSpan w:val="4"/>
          </w:tcPr>
          <w:p w14:paraId="0FD916FE">
            <w:pPr>
              <w:widowControl/>
              <w:kinsoku w:val="0"/>
              <w:autoSpaceDE w:val="0"/>
              <w:autoSpaceDN w:val="0"/>
              <w:adjustRightInd w:val="0"/>
              <w:snapToGrid w:val="0"/>
              <w:spacing w:before="197" w:line="219" w:lineRule="auto"/>
              <w:ind w:left="114"/>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注：涉及联合体或其他合同主体的信息应按上</w:t>
            </w:r>
            <w:r>
              <w:rPr>
                <w:rFonts w:ascii="宋体" w:hAnsi="宋体" w:cs="宋体"/>
                <w:snapToGrid w:val="0"/>
                <w:color w:val="000000"/>
                <w:spacing w:val="-1"/>
                <w:kern w:val="0"/>
                <w:szCs w:val="21"/>
              </w:rPr>
              <w:t>表格式加列。</w:t>
            </w:r>
          </w:p>
        </w:tc>
      </w:tr>
    </w:tbl>
    <w:p w14:paraId="506EA5A1">
      <w:pPr>
        <w:tabs>
          <w:tab w:val="left" w:pos="1875"/>
        </w:tabs>
      </w:pPr>
    </w:p>
    <w:p w14:paraId="54BB86A5">
      <w:pPr>
        <w:widowControl/>
        <w:jc w:val="left"/>
      </w:pPr>
      <w:r>
        <w:br w:type="page"/>
      </w:r>
    </w:p>
    <w:p w14:paraId="4A7F228C">
      <w:pPr>
        <w:widowControl/>
        <w:kinsoku w:val="0"/>
        <w:autoSpaceDE w:val="0"/>
        <w:autoSpaceDN w:val="0"/>
        <w:adjustRightInd w:val="0"/>
        <w:snapToGrid w:val="0"/>
        <w:spacing w:before="140" w:line="222" w:lineRule="auto"/>
        <w:ind w:left="-2" w:leftChars="-1"/>
        <w:jc w:val="center"/>
        <w:textAlignment w:val="baseline"/>
        <w:rPr>
          <w:rFonts w:ascii="宋体" w:hAnsi="宋体" w:cs="黑体"/>
          <w:b/>
          <w:bCs/>
          <w:snapToGrid w:val="0"/>
          <w:color w:val="000000"/>
          <w:kern w:val="0"/>
          <w:sz w:val="28"/>
          <w:szCs w:val="28"/>
        </w:rPr>
      </w:pPr>
    </w:p>
    <w:p w14:paraId="54C8BB38">
      <w:pPr>
        <w:widowControl/>
        <w:kinsoku w:val="0"/>
        <w:autoSpaceDE w:val="0"/>
        <w:autoSpaceDN w:val="0"/>
        <w:adjustRightInd w:val="0"/>
        <w:snapToGrid w:val="0"/>
        <w:spacing w:before="140" w:line="222" w:lineRule="auto"/>
        <w:ind w:left="-2" w:leftChars="-1"/>
        <w:jc w:val="center"/>
        <w:textAlignment w:val="baseline"/>
        <w:rPr>
          <w:rFonts w:ascii="宋体" w:hAnsi="宋体" w:cs="黑体"/>
          <w:snapToGrid w:val="0"/>
          <w:color w:val="000000"/>
          <w:kern w:val="0"/>
          <w:sz w:val="28"/>
          <w:szCs w:val="28"/>
        </w:rPr>
      </w:pPr>
      <w:r>
        <w:rPr>
          <w:rFonts w:ascii="宋体" w:hAnsi="宋体" w:cs="黑体"/>
          <w:b/>
          <w:bCs/>
          <w:snapToGrid w:val="0"/>
          <w:color w:val="000000"/>
          <w:kern w:val="0"/>
          <w:sz w:val="28"/>
          <w:szCs w:val="28"/>
        </w:rPr>
        <w:t>第二节</w:t>
      </w:r>
      <w:r>
        <w:rPr>
          <w:rFonts w:hint="eastAsia" w:ascii="宋体" w:hAnsi="宋体" w:cs="黑体"/>
          <w:b/>
          <w:bCs/>
          <w:snapToGrid w:val="0"/>
          <w:color w:val="000000"/>
          <w:kern w:val="0"/>
          <w:sz w:val="28"/>
          <w:szCs w:val="28"/>
        </w:rPr>
        <w:t xml:space="preserve"> </w:t>
      </w:r>
      <w:r>
        <w:rPr>
          <w:rFonts w:ascii="宋体" w:hAnsi="宋体" w:cs="黑体"/>
          <w:b/>
          <w:bCs/>
          <w:snapToGrid w:val="0"/>
          <w:color w:val="000000"/>
          <w:kern w:val="0"/>
          <w:sz w:val="28"/>
          <w:szCs w:val="28"/>
        </w:rPr>
        <w:t>政府采购合同通用条款</w:t>
      </w:r>
    </w:p>
    <w:p w14:paraId="614B4892">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rPr>
      </w:pPr>
    </w:p>
    <w:p w14:paraId="41DADD2D">
      <w:pPr>
        <w:widowControl/>
        <w:kinsoku w:val="0"/>
        <w:autoSpaceDE w:val="0"/>
        <w:autoSpaceDN w:val="0"/>
        <w:adjustRightInd w:val="0"/>
        <w:snapToGrid w:val="0"/>
        <w:spacing w:before="68" w:line="220" w:lineRule="auto"/>
        <w:ind w:left="77"/>
        <w:jc w:val="left"/>
        <w:textAlignment w:val="baseline"/>
        <w:outlineLvl w:val="0"/>
        <w:rPr>
          <w:rFonts w:ascii="宋体" w:hAnsi="宋体" w:cs="宋体"/>
          <w:snapToGrid w:val="0"/>
          <w:color w:val="000000"/>
          <w:kern w:val="0"/>
          <w:szCs w:val="21"/>
        </w:rPr>
      </w:pPr>
      <w:r>
        <w:rPr>
          <w:rFonts w:ascii="宋体" w:hAnsi="宋体" w:cs="宋体"/>
          <w:b/>
          <w:bCs/>
          <w:snapToGrid w:val="0"/>
          <w:color w:val="000000"/>
          <w:kern w:val="0"/>
          <w:szCs w:val="21"/>
        </w:rPr>
        <w:t>1.</w:t>
      </w:r>
      <w:r>
        <w:rPr>
          <w:rFonts w:ascii="宋体" w:hAnsi="宋体" w:cs="宋体"/>
          <w:snapToGrid w:val="0"/>
          <w:color w:val="000000"/>
          <w:kern w:val="0"/>
          <w:szCs w:val="21"/>
        </w:rPr>
        <w:t xml:space="preserve"> </w:t>
      </w:r>
      <w:r>
        <w:rPr>
          <w:rFonts w:ascii="宋体" w:hAnsi="宋体" w:cs="宋体"/>
          <w:b/>
          <w:bCs/>
          <w:snapToGrid w:val="0"/>
          <w:color w:val="000000"/>
          <w:kern w:val="0"/>
          <w:szCs w:val="21"/>
        </w:rPr>
        <w:t>定</w:t>
      </w:r>
      <w:r>
        <w:rPr>
          <w:rFonts w:ascii="宋体" w:hAnsi="宋体" w:cs="宋体"/>
          <w:snapToGrid w:val="0"/>
          <w:color w:val="000000"/>
          <w:kern w:val="0"/>
          <w:szCs w:val="21"/>
        </w:rPr>
        <w:t xml:space="preserve"> </w:t>
      </w:r>
      <w:r>
        <w:rPr>
          <w:rFonts w:ascii="宋体" w:hAnsi="宋体" w:cs="宋体"/>
          <w:b/>
          <w:bCs/>
          <w:snapToGrid w:val="0"/>
          <w:color w:val="000000"/>
          <w:kern w:val="0"/>
          <w:szCs w:val="21"/>
        </w:rPr>
        <w:t>义</w:t>
      </w:r>
    </w:p>
    <w:p w14:paraId="06ED020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1.1合同当事人</w:t>
      </w:r>
    </w:p>
    <w:p w14:paraId="161DBA9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(1)采购人(以下称甲方)是指使用财政性资金，通过政府采购方式向供应商购买货物及其相关服务的国家机关、事业单位、团体组织。</w:t>
      </w:r>
    </w:p>
    <w:p w14:paraId="519E135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(2)供应商(以下称乙方)是指参加政府采购活动并且中标(成交),向采购人提供合同约定的货物及其相关服务的法人、非法人组织或者自然人。</w:t>
      </w:r>
    </w:p>
    <w:p w14:paraId="72FEFFB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(3)其他合同主体是指除采购人和供应商以外，依法参与合同缔结或履行，享有权利、承担义务的合同当事人。</w:t>
      </w:r>
    </w:p>
    <w:p w14:paraId="0092E6E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1.2本合同下列术语应解释为：</w:t>
      </w:r>
    </w:p>
    <w:p w14:paraId="18051D0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(1)“合同”系指合同当事人意思表示达成一致的任何协议，包括签署的政府采购合 同协议书及其变更、补充协议，政府采购合同专用条款，政府采购合同通用条款，中标(成 交)通知书，投标(响应)文件，采购文件，有关技术文件和图纸，以及国家法律、行政法规和规章制度规定或合同约定的作为合同组成部分的其他文件。</w:t>
      </w:r>
    </w:p>
    <w:p w14:paraId="11CFAF9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(2)“合同价款”系指根据本合同规定乙方在全面履行合同义务后甲方应支付给乙方的价款。</w:t>
      </w:r>
    </w:p>
    <w:p w14:paraId="1DF3474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(3)“货物”系指乙方根据本合同规定须向甲方提供的各种形态和种类的物品，包括原材料、设备、产品(包括软件)及相关的其备品备件、工具、手册及其他技术资料和材料等。</w:t>
      </w:r>
    </w:p>
    <w:p w14:paraId="6935C65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(4)“相关服务”系指根据合同规定，乙方应提供的与货物有关的技术、管理和其他  服务，包括但不限于：管理和质量保证、运输、保险、检验、现场准备、安装、集成、调试、培训、维修、废弃处置、技术支持等以及合同中规定乙方应承担的其他义务。</w:t>
      </w:r>
    </w:p>
    <w:p w14:paraId="63AA7E6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(5)“分包”系指中标(成交)供应商按采购文件、投标(响应)文件的规定，根据 分包意向协议，将中标(成交)项目中的部分履约内容，分给具有相应资质条件的供应商履行合同的行为。</w:t>
      </w:r>
    </w:p>
    <w:p w14:paraId="0B2BCC2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(6)“联合体”系指由两个以上的自然人、法人或者非法人组织组成，以一个供应商 的身份共同参加政府采购的主体。联合体各方应在签订合同协议书前向甲方提交联合协议， 且明确牵头人及各成员单位的工作分工、权利、义务、责任，联合体各方应共同与甲方签订合同，就合同约定的事项对甲方承担连带责任。联合体具体要求见【政府采购合同专用条款】</w:t>
      </w:r>
    </w:p>
    <w:p w14:paraId="7912576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(7)其他术语解释，见【政府采购合同专用条款】。</w:t>
      </w:r>
    </w:p>
    <w:p w14:paraId="46896EE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 合同标的及金额</w:t>
      </w:r>
    </w:p>
    <w:p w14:paraId="73A8F9D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合同标的及金额应与中标(成交)结果一致。乙方为履行本合同而发生的所有费用均应包含在合同价款中，甲方不再另行支付其他任何费用。</w:t>
      </w:r>
    </w:p>
    <w:p w14:paraId="6172663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 履行合同的时间、地点和方式</w:t>
      </w:r>
    </w:p>
    <w:p w14:paraId="7D23BBD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3.1 乙方应当在约定的时间、地点，按照约定方式履行合同。</w:t>
      </w:r>
    </w:p>
    <w:p w14:paraId="3BDFDEB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 甲方的权利和义务</w:t>
      </w:r>
    </w:p>
    <w:p w14:paraId="70754E4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4.1 签署合同后，甲方应确定项目负责人(或项目联系人),负责与本合同有关的事务。 甲方有权对乙方的履约行为进行检查，并及时确认乙方提交的事项。甲方应当配合乙方完成相关项目实施工作。</w:t>
      </w:r>
    </w:p>
    <w:p w14:paraId="1B68CF8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4.2 甲方有权要求乙方按时提交各阶段有关安排计划，并有权定期核对乙方提供货物数量、规格、质量等内容。甲方有权督促乙方工作并要求乙方更换不符合要求的货物。</w:t>
      </w:r>
    </w:p>
    <w:p w14:paraId="29D446D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4.3 甲方有权要求乙方对缺陷部分予以修复，并按合同约定享有货物保修及其他合同约定的权利。</w:t>
      </w:r>
    </w:p>
    <w:p w14:paraId="115D26D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4.4 甲方应当按照合同约定及时对交付的货物进行验收，未在【政府采购合同专用条款】约定的期限内对乙方履约提出任何异议或者向乙方作出任何说明的，视为验收通过。</w:t>
      </w:r>
    </w:p>
    <w:p w14:paraId="7B801BD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4.5 甲方应当根据合同约定及时向乙方支付合同价款，不得以内部人员变更、履行内部付款流程等为由，拒绝或迟延支付。</w:t>
      </w:r>
    </w:p>
    <w:p w14:paraId="579C1E7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4.6 国家法律法规规定及【政府采购合同专用条款】约定应由甲方承担的其他义务和责任。</w:t>
      </w:r>
    </w:p>
    <w:p w14:paraId="464C218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 乙方的权利和义务</w:t>
      </w:r>
    </w:p>
    <w:p w14:paraId="1238A16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5.1 签署合同后，乙方应确定项目负责人(或项目联系人),负责与本合同有关的事务。</w:t>
      </w:r>
    </w:p>
    <w:p w14:paraId="42F1EE7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5.2 乙方应按照合同要求履约，充分合理安排，确保提供的货物及相关服务符合合同有 关要求。接受项目行业管理部门及政府有关部门的指导，配合甲方的履约检查及验收，并负责项目实施过程中的所有协调工作。</w:t>
      </w:r>
    </w:p>
    <w:p w14:paraId="3DADB61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5.3乙方有权根据合同约定向甲方收取合同价款。</w:t>
      </w:r>
    </w:p>
    <w:p w14:paraId="56E7649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5.4国家法律法规规定及【政府采购合同专用条款】约定应由乙方承担的其他义务和责任。</w:t>
      </w:r>
    </w:p>
    <w:p w14:paraId="55034A9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 合同履行</w:t>
      </w:r>
    </w:p>
    <w:p w14:paraId="1A14844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6.1 甲乙双方应当按照【政府采购合同专用条款】约定顺序履行合同义务；如果没有先后顺序的，应当同时履行。</w:t>
      </w:r>
    </w:p>
    <w:p w14:paraId="3DA32A3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6.2 甲乙双方按照合同约定顺序履行合同义务时，应当先履行一方未履行的，后履行一 方有权拒绝其履行请求。先履行一方履行不符合约定的，后履行一方有权拒绝其相应的履行请求。</w:t>
      </w:r>
    </w:p>
    <w:p w14:paraId="6884DFA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 货物包装、运输、保险和交付要求</w:t>
      </w:r>
    </w:p>
    <w:p w14:paraId="1326E3B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7.1 本合同涉及商品包装、快递包装的，除【政府采购合同专用条款】另有约定外，包 装应适应远距离运输、防潮、防震、防锈和防野蛮装卸等要求，确保货物安全无损地运抵【政府采购合同专用条款】约定的指定现场。</w:t>
      </w:r>
    </w:p>
    <w:p w14:paraId="10008C4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7.2 除【政府采购合同专用条款】另有约定外，乙方负责办理将货物运抵本合同规定的交货地点，并装卸、交付至甲方的一切运输事项，相关费用应包含在合同价款中。</w:t>
      </w:r>
    </w:p>
    <w:p w14:paraId="78946CA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7.3 货物保险要求按【政府采购合同专用条款】规定执行。</w:t>
      </w:r>
    </w:p>
    <w:p w14:paraId="52B0D7B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7.4 除采购活动对商品包装、快递包装达成具体约定外，乙方提供产品及相关快递服务 涉及到具体包装要求的，应不低于《商品包装政府采购需求标准(试行)》《快递包装政府 采购需求标准(试行)》标准，并作为履约验收的内容，必要时甲方可以要求乙方在履约验收环节出具检测报告。</w:t>
      </w:r>
    </w:p>
    <w:p w14:paraId="61EB9A9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7.5 乙方在运输到达之前应提前通知甲方，并提示货物运输装卸的注意事项，甲方配合乙方做好货物的接收工作。</w:t>
      </w:r>
    </w:p>
    <w:p w14:paraId="3D22C00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7.6 如因包装、运输问题导致货物损毁、丢失或者品质下降，甲方有权要求降价、换货、拒收部分或整批货物，由此产生的费用和损失，均由乙方承担。</w:t>
      </w:r>
    </w:p>
    <w:p w14:paraId="7B380E1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 质量标准和保证</w:t>
      </w:r>
    </w:p>
    <w:p w14:paraId="02D2F1E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8.1 质量标准</w:t>
      </w:r>
    </w:p>
    <w:p w14:paraId="481A195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(1)本合同下提供的货物应符合合同约定的品牌、规格型号、技术性能、配置、质量、 数量等要求。质量要求不明确的，按照强制性国家标准履行；没有强制性国家标准的，按照  推荐性国家标准履行；没有推荐性国家标准的，按照行业标准履行；没有国家标准、行业标准的，按照通常标准或者符合合同目的的特定标准履行。</w:t>
      </w:r>
    </w:p>
    <w:p w14:paraId="63AE933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(2)采用中华人民共和国法定计量单位。</w:t>
      </w:r>
    </w:p>
    <w:p w14:paraId="2AD69BC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(3)乙方所提供的货物应符合国家有关安全、环保、卫生的规定。</w:t>
      </w:r>
    </w:p>
    <w:p w14:paraId="6D50D3C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(4)乙方应向甲方提交所提供货物的技术文件，包括相应的中文技术文件，如：产品 目录、图纸、操作手册、使用说明、维护手册或服务指南等。上述文件应包装好随货物一同发运。</w:t>
      </w:r>
    </w:p>
    <w:p w14:paraId="5FB8205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8.2 保证</w:t>
      </w:r>
    </w:p>
    <w:p w14:paraId="03F2FA6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(1)乙方应保证提供的货物完全符合合同规定的质量、规格和性能要求。乙方应保证 货物在正确安装、正常使用和保养条件下，在其使用寿命期内具备合同约定的性能。存在质 量保证期的，货物最终交付验收合格后在【政府采购合同专用条款】规定或乙方书面承诺(两者以较长的为准)的质量保证期内，本保证保持有效。</w:t>
      </w:r>
    </w:p>
    <w:p w14:paraId="194717F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(2)在质量保证期内所发现的缺陷，甲方应尽快以书面形式通知乙方。</w:t>
      </w:r>
    </w:p>
    <w:p w14:paraId="5BA4EAB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(3)乙方收到通知后，应在【政府采购合同专用条款】规定的响应时间内以合理的速度免费维修或更换有缺陷的货物或部件。</w:t>
      </w:r>
    </w:p>
    <w:p w14:paraId="32953F5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(4)在质量保证期内，如果货物的质量或规格与合同不符，或证实货物是有缺陷的， 包括潜在的缺陷或使用不符合要求的材料等，甲方可以根据本合同第15.1条规定以书面形式追究乙方的违约责任。</w:t>
      </w:r>
    </w:p>
    <w:p w14:paraId="7C2B809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(5)乙方在约定的时间内未能弥补缺陷，甲方可采取必要的补救措施，但其风险和费用将由乙方承担，甲方根据合同约定对乙方行使的其他权利不受影响。</w:t>
      </w:r>
    </w:p>
    <w:p w14:paraId="59B3764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 权利瑕疵担保</w:t>
      </w:r>
    </w:p>
    <w:p w14:paraId="56AF380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9.1 乙方保证对其出售的货物享有合法的权利。</w:t>
      </w:r>
    </w:p>
    <w:p w14:paraId="1DA83AD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9.2 乙方保证在交付的货物上不存在抵押权等担保物权。</w:t>
      </w:r>
    </w:p>
    <w:p w14:paraId="0BC6A4A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9.3 如甲方使用上述货物构成对第三人侵权的，则由乙方承担全部责任。</w:t>
      </w:r>
    </w:p>
    <w:p w14:paraId="3EB20E9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 知识产权保护</w:t>
      </w:r>
    </w:p>
    <w:p w14:paraId="4EABEF1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10.1 乙方对其所销售的货物应当享有知识产权或经权利人合法授权，保证没有侵犯任 何第三人的知识产权等权利。因违反前述约定对第三人构成侵权的，应当由乙方向第三人承 担法律责任；甲方依法向第三人赔偿后，有权向乙方追偿。甲方有其他损失的，乙方应当赔偿。</w:t>
      </w:r>
    </w:p>
    <w:p w14:paraId="34D5BAC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 保密义务</w:t>
      </w:r>
    </w:p>
    <w:p w14:paraId="5005033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11.1 甲、乙双方对采购和合同履行过程中所获悉的国家秘密、工作秘密、商业秘密或  者其他应当保密的信息，均有保密义务且不受合同有效期所限，直至该信息成为公开信息。 泄露、不正当地使用国家秘密、工作秘密、商业秘密或者其他应当保密的信息，应当承担相应责任。其他应当保密的信息由双方在【政府采购合同专用条款】中约定。</w:t>
      </w:r>
    </w:p>
    <w:p w14:paraId="4FE8EAE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 合同价款支付</w:t>
      </w:r>
    </w:p>
    <w:p w14:paraId="0CF73FF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12.1 合同价款支付按照国库集中支付制度及财政管理相关规定执行。</w:t>
      </w:r>
    </w:p>
    <w:p w14:paraId="02D413D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12.2 对于满足合同约定支付条件的，甲方原则上应当自收到发票后10个工作日内将资 金支付到合同约定的乙方账户，不得以机构变动、人员更替、政策调整等为由迟延付款，不 得将采购文件和合同中未规定的义务作为向乙方付款的条件。具体合同价款支付时间在【政府采购合同专用条款】中约定。</w:t>
      </w:r>
    </w:p>
    <w:p w14:paraId="6D6D3DB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 履约保证金</w:t>
      </w:r>
    </w:p>
    <w:p w14:paraId="2D41587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13.1 乙方应当以支票、汇票、本票或者金融机构、担保机构出具的保函等非现金形式提交。</w:t>
      </w:r>
    </w:p>
    <w:p w14:paraId="156B13B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13.2 如果乙方出现【政府采购合同专用条款】约定情形的，履约保证金不予退还；如 果乙方未能按合同约定全面履行义务，甲方有权从履约保证金中取得补偿或赔偿，且不影响甲方要求乙方承担合同约定的超过履约保证金的违约责任的权利。</w:t>
      </w:r>
    </w:p>
    <w:p w14:paraId="4913B55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13.3 甲方在项目通过验收后按照【政府采购合同专用条款】规定的时间内将履约保证 金退还乙方；逾期退还的，乙方可要求甲方支付违约金，违约金按照【政府采购合同专用条款】规定支付。</w:t>
      </w:r>
    </w:p>
    <w:p w14:paraId="7C24533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 售后服务</w:t>
      </w:r>
    </w:p>
    <w:p w14:paraId="4B091F0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14.1 除项目不涉及或采购活动中明确约定无须承担外，乙方还应提供下列服务：</w:t>
      </w:r>
    </w:p>
    <w:p w14:paraId="7BE7B94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(1)货物的现场移动、安装、调试、启动监督及技术支持；</w:t>
      </w:r>
    </w:p>
    <w:p w14:paraId="0443A42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(2)提供货物组装和维修所需的专用工具和辅助材料；</w:t>
      </w:r>
    </w:p>
    <w:p w14:paraId="0C43DB6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(3)在【政府采购合同专用条款】约定的期限内对所有的货物实施运行监督、维修，但前提条件是该服务并不能免除乙方在质量保证期内所承担的义务；</w:t>
      </w:r>
    </w:p>
    <w:p w14:paraId="10BCFBF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(4)在制造商所在地或指定现场就货物的安装、启动、运营、维护、废弃处置等对甲方操作人员进行培训；</w:t>
      </w:r>
    </w:p>
    <w:p w14:paraId="43753D7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(5)依照法律、行政法规的规定或者按照【政府采购合同专用条款】约定，货物在有效使用年限届满后应予回收的，乙方负有自行或者委托第三人对货物予以回收的义务；</w:t>
      </w:r>
    </w:p>
    <w:p w14:paraId="46463ED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(6)【政府采购合同专用条款】规定由乙方提供的其他服务。</w:t>
      </w:r>
    </w:p>
    <w:p w14:paraId="0B53201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14.2 乙方提供的售后服务的费用已包含在合同价款中，甲方不再另行支付。</w:t>
      </w:r>
    </w:p>
    <w:p w14:paraId="4833F0C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 违约责任</w:t>
      </w:r>
    </w:p>
    <w:p w14:paraId="30BF012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15.1质量瑕疵的违约责任</w:t>
      </w:r>
    </w:p>
    <w:p w14:paraId="4A9BB9A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乙方提供的产品不符合合同约定的质量标准或存在产品质量缺陷，甲方有权要求乙方根据【政府采购合同专用条款】要求及时修理、重作、更换，并承担由此给甲方造成的损失。</w:t>
      </w:r>
    </w:p>
    <w:p w14:paraId="01956E0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15.2 迟延交货的违约责任</w:t>
      </w:r>
    </w:p>
    <w:p w14:paraId="0B0ECCB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DE4741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(2)如果乙方没有按照合同规定的时间交货和提供相关服务，甲方有权从货款中扣除 误期赔偿费而不影响合同项下的其他补救方法，赔偿费按【政府采购合同专用条款】规定执行。如果涉及公共利益，且赔偿金额无法弥补公共利益损失，甲方可要求继续履行或者采取其他补救措施。</w:t>
      </w:r>
    </w:p>
    <w:p w14:paraId="52BC6A7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15.3 迟延支付的违约责任</w:t>
      </w:r>
    </w:p>
    <w:p w14:paraId="6812E526">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甲方存在迟延支付乙方合同款项的，应当承担【政府采购合同专用条款】规定的逾期付款利息。</w:t>
      </w:r>
    </w:p>
    <w:p w14:paraId="4B9533A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15.4其他违约责任根据项目实际需要按【政府采购合同专用条款】规定执行。</w:t>
      </w:r>
    </w:p>
    <w:p w14:paraId="4B2F9F08">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 合同变更、中止与终止</w:t>
      </w:r>
    </w:p>
    <w:p w14:paraId="0108946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16.1合同的变更</w:t>
      </w:r>
    </w:p>
    <w:p w14:paraId="7A7C75D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政府采购合同履行中，</w:t>
      </w:r>
      <w:r>
        <w:rPr>
          <w:rFonts w:hint="eastAsia" w:ascii="宋体" w:hAnsi="宋体" w:cs="宋体"/>
          <w:snapToGrid w:val="0"/>
          <w:color w:val="000000"/>
          <w:kern w:val="0"/>
          <w:szCs w:val="21"/>
          <w:lang w:val="en-US" w:eastAsia="zh-CN"/>
        </w:rPr>
        <w:t>甲方</w:t>
      </w:r>
      <w:r>
        <w:rPr>
          <w:rFonts w:hint="eastAsia" w:ascii="宋体" w:hAnsi="宋体" w:cs="宋体"/>
          <w:snapToGrid w:val="0"/>
          <w:color w:val="000000"/>
          <w:kern w:val="0"/>
          <w:szCs w:val="21"/>
        </w:rPr>
        <w:t>需追加与合同标的相同的货物的，在不改变合同其他条款的前提下，可以与</w:t>
      </w:r>
      <w:r>
        <w:rPr>
          <w:rFonts w:hint="eastAsia" w:ascii="宋体" w:hAnsi="宋体" w:cs="宋体"/>
          <w:snapToGrid w:val="0"/>
          <w:color w:val="000000"/>
          <w:kern w:val="0"/>
          <w:szCs w:val="21"/>
          <w:lang w:val="en-US" w:eastAsia="zh-CN"/>
        </w:rPr>
        <w:t>乙方</w:t>
      </w:r>
      <w:r>
        <w:rPr>
          <w:rFonts w:hint="eastAsia" w:ascii="宋体" w:hAnsi="宋体" w:cs="宋体"/>
          <w:snapToGrid w:val="0"/>
          <w:color w:val="000000"/>
          <w:kern w:val="0"/>
          <w:szCs w:val="21"/>
        </w:rPr>
        <w:t>协商签订补充合同，但所有补充合同的采购金额不得超过原合同采购金额的百分之十</w:t>
      </w:r>
      <w:r>
        <w:rPr>
          <w:rFonts w:ascii="宋体" w:hAnsi="宋体" w:cs="宋体"/>
          <w:snapToGrid w:val="0"/>
          <w:color w:val="000000"/>
          <w:kern w:val="0"/>
          <w:szCs w:val="21"/>
        </w:rPr>
        <w:t>，并就此与乙方协商一致后签订补充协议。</w:t>
      </w:r>
    </w:p>
    <w:p w14:paraId="6E16BA3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16.2合同的中止</w:t>
      </w:r>
    </w:p>
    <w:p w14:paraId="58E2A77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(1)合同履行过程中因供应商就采购文件、采购过程或结果提起投诉的，甲方认为有必要的，可以中止合同的履行。</w:t>
      </w:r>
    </w:p>
    <w:p w14:paraId="1686913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(2)合同履行过程中，如果乙方出现以下情形之一的：1.经营状况严重恶化；2.转 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A24C63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(3)乙方分立、合并或者变更住所的，应当及时以书面形式告知甲方。乙方没有及时 告知甲方，致使合同履行发生困难的，甲方可以中止合同履行并要求乙方承担由此给甲方造成的损失。</w:t>
      </w:r>
    </w:p>
    <w:p w14:paraId="71A1F00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(4)甲方不得以行政区划调整、政府换届、机构或者职能调整以及相关责任人更替为由中止合同。</w:t>
      </w:r>
    </w:p>
    <w:p w14:paraId="10C5C0DB">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16.3合同的终止</w:t>
      </w:r>
    </w:p>
    <w:p w14:paraId="269796D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(1)合同因有效期限届满而终止；</w:t>
      </w:r>
    </w:p>
    <w:p w14:paraId="4F83499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(2)乙方未按合同约定履行，构成根本性违约的，甲方有权终止合同，并追究乙方的违约责任。</w:t>
      </w:r>
    </w:p>
    <w:p w14:paraId="26A6FC5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16.4 涉及国家利益、社会公共利益的情形</w:t>
      </w:r>
    </w:p>
    <w:p w14:paraId="6A305ECC">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政府采购合同继续履行将损害国家利益和社会公共利益的，双方当事人应当变更、中止或者终止合同。有过错的一方应当承担赔偿责任，双方都有过错的，各自承担相应的责任。</w:t>
      </w:r>
    </w:p>
    <w:p w14:paraId="6679A88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 合同分包</w:t>
      </w:r>
    </w:p>
    <w:p w14:paraId="769BC1D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17.1 乙方不得将合同转包给其他供应商。涉及合同分包的，乙方应根据采购文件和投标(响应)文件规定进行合同分包。</w:t>
      </w:r>
    </w:p>
    <w:p w14:paraId="212EDFE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17.2 乙方执行政府采购政策向中小企业依法分包的，乙方应当按采购文件和投标(响应)文件签订分包意向协议，分包意向协议属于本合同组成部分。</w:t>
      </w:r>
    </w:p>
    <w:p w14:paraId="60F8ED5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 不可抗力</w:t>
      </w:r>
    </w:p>
    <w:p w14:paraId="74F26C8A">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18.1 不可抗力是指合同双方不能预见、不能避免且不能克服的客观情况。</w:t>
      </w:r>
    </w:p>
    <w:p w14:paraId="5EC65F03">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18.2 任何一方对由于不可抗力造成的部分或全部不能履行合同不承担违约责任。但迟延履行后发生不可抗力的，不能免除责任。</w:t>
      </w:r>
    </w:p>
    <w:p w14:paraId="496369A5">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18.3 遇有不可抗力的一方，应及时将事件情况以书面形式告知另一方，并在事件发生 后及时向另一方提交合同不能履行或部分不能履行或需要延期履行的详细报告，以及证明不可抗力发生及其持续时间的证据。</w:t>
      </w:r>
    </w:p>
    <w:p w14:paraId="3F0D3CF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 解决争议的方法</w:t>
      </w:r>
    </w:p>
    <w:p w14:paraId="27F09DC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19.1 因本合同及合同有关事项发生的争议，由甲乙双方友好协商解决。协商不成时， 可以向有关组织申请调解。合同一方或双方不愿调解或调解不成的，可以通过仲裁或诉讼的方式解决争议。</w:t>
      </w:r>
    </w:p>
    <w:p w14:paraId="52D193B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19.2 选择仲裁的，应在【政府采购合同专用条款】中明确仲裁机构及仲裁地；通过诉讼方式解决的，可以在【政府采购合同专用条款】中进一步约定选择与争议有实际联系的地点的人民法院管辖，但管辖法院的约定不得违反级别管辖和专属管辖的规定。</w:t>
      </w:r>
    </w:p>
    <w:p w14:paraId="2870B82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19.3 如甲乙双方有争议的事项不影响合同其他部分的履行，在争议解决期间，合同其他部分应当继续履行。</w:t>
      </w:r>
    </w:p>
    <w:p w14:paraId="0CDC4594">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 政府采购政策</w:t>
      </w:r>
    </w:p>
    <w:p w14:paraId="3B81A4C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20.1 本合同应当按照规定执行政府采购政策。</w:t>
      </w:r>
    </w:p>
    <w:p w14:paraId="462B8860">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20.2 本合同依法执行政府采购政策的方式和内容，属于合同履约验收的范围。甲乙双 方未按规定要求执行政府采购政策造成损失的，有过错的一方应当承担赔偿责任，双方都有过错的，各自承担相应的责任。</w:t>
      </w:r>
    </w:p>
    <w:p w14:paraId="5FC95231">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20.3 对于为落实中小企业支持政策，通过采购项目整体预留、设置采购包专门预留、 要求以联合体形式参加或者合同分包等措施签订的采购合同，应当明确标注本合同为中小企 业预留合同。其中，要求以联合体形式参加采购活动或者合同分包的，须将联合协议或者分包意向协议作为采购合同的组成部分。</w:t>
      </w:r>
    </w:p>
    <w:p w14:paraId="091BBEB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 法律适用</w:t>
      </w:r>
    </w:p>
    <w:p w14:paraId="2D8F076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21.1 本合同的订立、生效、解释、履行及与本合同有关的争议解决，均适用法律、行政法规。</w:t>
      </w:r>
    </w:p>
    <w:p w14:paraId="1A3DD32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21.2 本合同条款与法律、行政法规的强制性规定不一致的，双方当事人应按照法律、行政法规的强制性规定修改本合同的相关条款。</w:t>
      </w:r>
    </w:p>
    <w:p w14:paraId="27D53BAE">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 通知</w:t>
      </w:r>
    </w:p>
    <w:p w14:paraId="74C2371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22.1 本合同任何一方向对方发出的通知、信件、数据电文等，应当发送至本合同第一部分《政府采购合同协议书》所约定的通讯地址、联系人、联系电话或电子邮箱。</w:t>
      </w:r>
    </w:p>
    <w:p w14:paraId="39F45DE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22.2 一方当事人变更名称、住所、联系人、联系电话或电子邮箱等信息的，应当在变更后3日内及时书面通知对方，对方实际收到变更通知前的送达仍为有效送达。</w:t>
      </w:r>
    </w:p>
    <w:p w14:paraId="6C00E5A7">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22.3本合同一方给另一方的通知均应采用书面形式，传真或快递送到本合同中规定的对方的地址和办理签收手续。</w:t>
      </w:r>
    </w:p>
    <w:p w14:paraId="12EC22C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22.4</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通知以送达之日或通知书中规定的生效之日起生效，两者中以较迟之日为准。</w:t>
      </w:r>
    </w:p>
    <w:p w14:paraId="4F5A2299">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 合同未尽事项</w:t>
      </w:r>
    </w:p>
    <w:p w14:paraId="40C09592">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23.1</w:t>
      </w:r>
      <w:r>
        <w:rPr>
          <w:rFonts w:hint="eastAsia" w:ascii="宋体" w:hAnsi="宋体" w:cs="宋体"/>
          <w:snapToGrid w:val="0"/>
          <w:color w:val="000000"/>
          <w:kern w:val="0"/>
          <w:szCs w:val="21"/>
        </w:rPr>
        <w:t xml:space="preserve"> </w:t>
      </w:r>
      <w:r>
        <w:rPr>
          <w:rFonts w:ascii="宋体" w:hAnsi="宋体" w:cs="宋体"/>
          <w:snapToGrid w:val="0"/>
          <w:color w:val="000000"/>
          <w:kern w:val="0"/>
          <w:szCs w:val="21"/>
        </w:rPr>
        <w:t>合同未尽事项见【政府采购合同专用条款】。</w:t>
      </w:r>
    </w:p>
    <w:p w14:paraId="7187D9FF">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23.2 合同附件与合同正文具有同等的法律效力。</w:t>
      </w:r>
    </w:p>
    <w:p w14:paraId="4BA7A78D">
      <w:pPr>
        <w:widowControl/>
        <w:kinsoku w:val="0"/>
        <w:autoSpaceDE w:val="0"/>
        <w:autoSpaceDN w:val="0"/>
        <w:adjustRightInd w:val="0"/>
        <w:snapToGrid w:val="0"/>
        <w:spacing w:before="132" w:line="360" w:lineRule="auto"/>
        <w:ind w:firstLine="424" w:firstLineChars="202"/>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br w:type="page"/>
      </w:r>
    </w:p>
    <w:p w14:paraId="50C45DEB">
      <w:pPr>
        <w:widowControl/>
        <w:kinsoku w:val="0"/>
        <w:autoSpaceDE w:val="0"/>
        <w:autoSpaceDN w:val="0"/>
        <w:adjustRightInd w:val="0"/>
        <w:snapToGrid w:val="0"/>
        <w:spacing w:before="133" w:line="219" w:lineRule="auto"/>
        <w:ind w:left="493"/>
        <w:jc w:val="left"/>
        <w:textAlignment w:val="baseline"/>
        <w:rPr>
          <w:rFonts w:ascii="宋体" w:hAnsi="宋体" w:cs="宋体"/>
          <w:snapToGrid w:val="0"/>
          <w:color w:val="000000"/>
          <w:kern w:val="0"/>
          <w:sz w:val="22"/>
          <w:szCs w:val="22"/>
        </w:rPr>
      </w:pPr>
    </w:p>
    <w:p w14:paraId="4463EB75">
      <w:pPr>
        <w:widowControl/>
        <w:kinsoku w:val="0"/>
        <w:autoSpaceDE w:val="0"/>
        <w:autoSpaceDN w:val="0"/>
        <w:adjustRightInd w:val="0"/>
        <w:snapToGrid w:val="0"/>
        <w:spacing w:before="56" w:line="222" w:lineRule="auto"/>
        <w:ind w:left="1"/>
        <w:jc w:val="center"/>
        <w:textAlignment w:val="baseline"/>
        <w:rPr>
          <w:rFonts w:ascii="宋体" w:hAnsi="宋体" w:cs="黑体"/>
          <w:snapToGrid w:val="0"/>
          <w:color w:val="000000"/>
          <w:kern w:val="0"/>
          <w:sz w:val="28"/>
          <w:szCs w:val="28"/>
        </w:rPr>
      </w:pPr>
      <w:r>
        <w:rPr>
          <w:rFonts w:ascii="宋体" w:hAnsi="宋体" w:cs="黑体"/>
          <w:b/>
          <w:bCs/>
          <w:snapToGrid w:val="0"/>
          <w:color w:val="000000"/>
          <w:spacing w:val="5"/>
          <w:kern w:val="0"/>
          <w:sz w:val="28"/>
          <w:szCs w:val="28"/>
        </w:rPr>
        <w:t>第三节</w:t>
      </w:r>
      <w:r>
        <w:rPr>
          <w:rFonts w:hint="eastAsia" w:ascii="宋体" w:hAnsi="宋体" w:cs="黑体"/>
          <w:b/>
          <w:bCs/>
          <w:snapToGrid w:val="0"/>
          <w:color w:val="000000"/>
          <w:spacing w:val="5"/>
          <w:kern w:val="0"/>
          <w:sz w:val="28"/>
          <w:szCs w:val="28"/>
        </w:rPr>
        <w:t xml:space="preserve"> </w:t>
      </w:r>
      <w:r>
        <w:rPr>
          <w:rFonts w:ascii="宋体" w:hAnsi="宋体" w:cs="黑体"/>
          <w:b/>
          <w:bCs/>
          <w:snapToGrid w:val="0"/>
          <w:color w:val="000000"/>
          <w:spacing w:val="5"/>
          <w:kern w:val="0"/>
          <w:sz w:val="28"/>
          <w:szCs w:val="28"/>
        </w:rPr>
        <w:t>政府采购合同专用条款</w:t>
      </w:r>
    </w:p>
    <w:p w14:paraId="6983DE64">
      <w:pPr>
        <w:widowControl/>
        <w:kinsoku w:val="0"/>
        <w:autoSpaceDE w:val="0"/>
        <w:autoSpaceDN w:val="0"/>
        <w:adjustRightInd w:val="0"/>
        <w:snapToGrid w:val="0"/>
        <w:spacing w:line="182" w:lineRule="exact"/>
        <w:jc w:val="left"/>
        <w:textAlignment w:val="baseline"/>
        <w:rPr>
          <w:rFonts w:ascii="宋体" w:hAnsi="宋体" w:cs="Arial"/>
          <w:snapToGrid w:val="0"/>
          <w:color w:val="000000"/>
          <w:kern w:val="0"/>
          <w:szCs w:val="21"/>
        </w:rPr>
      </w:pPr>
    </w:p>
    <w:tbl>
      <w:tblPr>
        <w:tblStyle w:val="50"/>
        <w:tblW w:w="849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3"/>
        <w:gridCol w:w="1738"/>
        <w:gridCol w:w="5149"/>
        <w:gridCol w:w="13"/>
      </w:tblGrid>
      <w:tr w14:paraId="76FC1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4" w:hRule="atLeast"/>
          <w:jc w:val="center"/>
        </w:trPr>
        <w:tc>
          <w:tcPr>
            <w:tcW w:w="1593" w:type="dxa"/>
          </w:tcPr>
          <w:p w14:paraId="73171E14">
            <w:pPr>
              <w:widowControl/>
              <w:kinsoku w:val="0"/>
              <w:autoSpaceDE w:val="0"/>
              <w:autoSpaceDN w:val="0"/>
              <w:adjustRightInd w:val="0"/>
              <w:snapToGrid w:val="0"/>
              <w:spacing w:before="153"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52CB6926">
            <w:pPr>
              <w:widowControl/>
              <w:kinsoku w:val="0"/>
              <w:autoSpaceDE w:val="0"/>
              <w:autoSpaceDN w:val="0"/>
              <w:adjustRightInd w:val="0"/>
              <w:snapToGrid w:val="0"/>
              <w:spacing w:before="3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2(6)项</w:t>
            </w:r>
          </w:p>
        </w:tc>
        <w:tc>
          <w:tcPr>
            <w:tcW w:w="1738" w:type="dxa"/>
          </w:tcPr>
          <w:p w14:paraId="692FB31A">
            <w:pPr>
              <w:widowControl/>
              <w:kinsoku w:val="0"/>
              <w:autoSpaceDE w:val="0"/>
              <w:autoSpaceDN w:val="0"/>
              <w:adjustRightInd w:val="0"/>
              <w:snapToGrid w:val="0"/>
              <w:spacing w:before="274" w:line="221"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联合体具体要求</w:t>
            </w:r>
          </w:p>
        </w:tc>
        <w:tc>
          <w:tcPr>
            <w:tcW w:w="5149" w:type="dxa"/>
          </w:tcPr>
          <w:p w14:paraId="566A2ECC">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36D4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10" w:hRule="atLeast"/>
          <w:jc w:val="center"/>
        </w:trPr>
        <w:tc>
          <w:tcPr>
            <w:tcW w:w="1593" w:type="dxa"/>
          </w:tcPr>
          <w:p w14:paraId="1174C5F8">
            <w:pPr>
              <w:widowControl/>
              <w:kinsoku w:val="0"/>
              <w:autoSpaceDE w:val="0"/>
              <w:autoSpaceDN w:val="0"/>
              <w:adjustRightInd w:val="0"/>
              <w:snapToGrid w:val="0"/>
              <w:spacing w:before="59"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DA9FED7">
            <w:pPr>
              <w:widowControl/>
              <w:kinsoku w:val="0"/>
              <w:autoSpaceDE w:val="0"/>
              <w:autoSpaceDN w:val="0"/>
              <w:adjustRightInd w:val="0"/>
              <w:snapToGrid w:val="0"/>
              <w:spacing w:before="2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第1</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2(7)项</w:t>
            </w:r>
          </w:p>
        </w:tc>
        <w:tc>
          <w:tcPr>
            <w:tcW w:w="1738" w:type="dxa"/>
          </w:tcPr>
          <w:p w14:paraId="18155288">
            <w:pPr>
              <w:widowControl/>
              <w:kinsoku w:val="0"/>
              <w:autoSpaceDE w:val="0"/>
              <w:autoSpaceDN w:val="0"/>
              <w:adjustRightInd w:val="0"/>
              <w:snapToGrid w:val="0"/>
              <w:spacing w:before="199"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其他术语解释</w:t>
            </w:r>
          </w:p>
        </w:tc>
        <w:tc>
          <w:tcPr>
            <w:tcW w:w="5149" w:type="dxa"/>
          </w:tcPr>
          <w:p w14:paraId="05DF151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A760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19" w:hRule="atLeast"/>
          <w:jc w:val="center"/>
        </w:trPr>
        <w:tc>
          <w:tcPr>
            <w:tcW w:w="1593" w:type="dxa"/>
          </w:tcPr>
          <w:p w14:paraId="4A4F6B09">
            <w:pPr>
              <w:widowControl/>
              <w:kinsoku w:val="0"/>
              <w:autoSpaceDE w:val="0"/>
              <w:autoSpaceDN w:val="0"/>
              <w:adjustRightInd w:val="0"/>
              <w:snapToGrid w:val="0"/>
              <w:spacing w:before="179"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1460255">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第4.4款</w:t>
            </w:r>
          </w:p>
        </w:tc>
        <w:tc>
          <w:tcPr>
            <w:tcW w:w="1738" w:type="dxa"/>
          </w:tcPr>
          <w:p w14:paraId="7268983A">
            <w:pPr>
              <w:widowControl/>
              <w:kinsoku w:val="0"/>
              <w:autoSpaceDE w:val="0"/>
              <w:autoSpaceDN w:val="0"/>
              <w:adjustRightInd w:val="0"/>
              <w:snapToGrid w:val="0"/>
              <w:spacing w:before="48" w:line="223" w:lineRule="auto"/>
              <w:ind w:left="112" w:right="120" w:firstLine="10"/>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履约验收中甲方</w:t>
            </w:r>
            <w:r>
              <w:rPr>
                <w:rFonts w:ascii="宋体" w:hAnsi="宋体" w:cs="宋体"/>
                <w:snapToGrid w:val="0"/>
                <w:color w:val="000000"/>
                <w:spacing w:val="1"/>
                <w:kern w:val="0"/>
                <w:szCs w:val="21"/>
              </w:rPr>
              <w:t xml:space="preserve"> </w:t>
            </w:r>
            <w:r>
              <w:rPr>
                <w:rFonts w:ascii="宋体" w:hAnsi="宋体" w:cs="宋体"/>
                <w:snapToGrid w:val="0"/>
                <w:color w:val="000000"/>
                <w:spacing w:val="3"/>
                <w:kern w:val="0"/>
                <w:szCs w:val="21"/>
              </w:rPr>
              <w:t>提出异议或作出</w:t>
            </w:r>
            <w:r>
              <w:rPr>
                <w:rFonts w:ascii="宋体" w:hAnsi="宋体" w:cs="宋体"/>
                <w:snapToGrid w:val="0"/>
                <w:color w:val="000000"/>
                <w:spacing w:val="4"/>
                <w:kern w:val="0"/>
                <w:szCs w:val="21"/>
              </w:rPr>
              <w:t>说明的期限</w:t>
            </w:r>
          </w:p>
        </w:tc>
        <w:tc>
          <w:tcPr>
            <w:tcW w:w="5149" w:type="dxa"/>
          </w:tcPr>
          <w:p w14:paraId="68C121EC">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7C1B3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6779F0ED">
            <w:pPr>
              <w:widowControl/>
              <w:kinsoku w:val="0"/>
              <w:autoSpaceDE w:val="0"/>
              <w:autoSpaceDN w:val="0"/>
              <w:adjustRightInd w:val="0"/>
              <w:snapToGrid w:val="0"/>
              <w:spacing w:before="140"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7477E16D">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第4.6款</w:t>
            </w:r>
          </w:p>
        </w:tc>
        <w:tc>
          <w:tcPr>
            <w:tcW w:w="1738" w:type="dxa"/>
          </w:tcPr>
          <w:p w14:paraId="67B13904">
            <w:pPr>
              <w:widowControl/>
              <w:kinsoku w:val="0"/>
              <w:autoSpaceDE w:val="0"/>
              <w:autoSpaceDN w:val="0"/>
              <w:adjustRightInd w:val="0"/>
              <w:snapToGrid w:val="0"/>
              <w:spacing w:before="149" w:line="233" w:lineRule="auto"/>
              <w:ind w:left="122" w:right="11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约定甲方承担的</w:t>
            </w:r>
            <w:r>
              <w:rPr>
                <w:rFonts w:ascii="宋体" w:hAnsi="宋体" w:cs="宋体"/>
                <w:snapToGrid w:val="0"/>
                <w:color w:val="000000"/>
                <w:spacing w:val="-2"/>
                <w:kern w:val="0"/>
                <w:szCs w:val="21"/>
              </w:rPr>
              <w:t>其他义务和责任</w:t>
            </w:r>
          </w:p>
        </w:tc>
        <w:tc>
          <w:tcPr>
            <w:tcW w:w="5149" w:type="dxa"/>
          </w:tcPr>
          <w:p w14:paraId="4898BAFC">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61C0C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0DE5BA4A">
            <w:pPr>
              <w:widowControl/>
              <w:kinsoku w:val="0"/>
              <w:autoSpaceDE w:val="0"/>
              <w:autoSpaceDN w:val="0"/>
              <w:adjustRightInd w:val="0"/>
              <w:snapToGrid w:val="0"/>
              <w:spacing w:before="140"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60734F99">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第5.4款</w:t>
            </w:r>
          </w:p>
        </w:tc>
        <w:tc>
          <w:tcPr>
            <w:tcW w:w="1738" w:type="dxa"/>
          </w:tcPr>
          <w:p w14:paraId="381549A1">
            <w:pPr>
              <w:widowControl/>
              <w:kinsoku w:val="0"/>
              <w:autoSpaceDE w:val="0"/>
              <w:autoSpaceDN w:val="0"/>
              <w:adjustRightInd w:val="0"/>
              <w:snapToGrid w:val="0"/>
              <w:spacing w:before="151" w:line="228" w:lineRule="auto"/>
              <w:ind w:left="122" w:right="11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约定乙方承担的</w:t>
            </w:r>
            <w:r>
              <w:rPr>
                <w:rFonts w:ascii="宋体" w:hAnsi="宋体" w:cs="宋体"/>
                <w:snapToGrid w:val="0"/>
                <w:color w:val="000000"/>
                <w:spacing w:val="-2"/>
                <w:kern w:val="0"/>
                <w:szCs w:val="21"/>
              </w:rPr>
              <w:t>其他义务和责任</w:t>
            </w:r>
          </w:p>
        </w:tc>
        <w:tc>
          <w:tcPr>
            <w:tcW w:w="5149" w:type="dxa"/>
          </w:tcPr>
          <w:p w14:paraId="51159C36">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37D35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40" w:hRule="atLeast"/>
          <w:jc w:val="center"/>
        </w:trPr>
        <w:tc>
          <w:tcPr>
            <w:tcW w:w="1593" w:type="dxa"/>
          </w:tcPr>
          <w:p w14:paraId="0C68767C">
            <w:pPr>
              <w:widowControl/>
              <w:kinsoku w:val="0"/>
              <w:autoSpaceDE w:val="0"/>
              <w:autoSpaceDN w:val="0"/>
              <w:adjustRightInd w:val="0"/>
              <w:snapToGrid w:val="0"/>
              <w:spacing w:before="161" w:line="211"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04B9A3C8">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第6.1款</w:t>
            </w:r>
          </w:p>
        </w:tc>
        <w:tc>
          <w:tcPr>
            <w:tcW w:w="1738" w:type="dxa"/>
          </w:tcPr>
          <w:p w14:paraId="2EF0E005">
            <w:pPr>
              <w:widowControl/>
              <w:kinsoku w:val="0"/>
              <w:autoSpaceDE w:val="0"/>
              <w:autoSpaceDN w:val="0"/>
              <w:adjustRightInd w:val="0"/>
              <w:snapToGrid w:val="0"/>
              <w:spacing w:before="162" w:line="220" w:lineRule="auto"/>
              <w:ind w:left="122" w:right="11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履行合同义务的</w:t>
            </w:r>
            <w:r>
              <w:rPr>
                <w:rFonts w:ascii="宋体" w:hAnsi="宋体" w:cs="宋体"/>
                <w:snapToGrid w:val="0"/>
                <w:color w:val="000000"/>
                <w:spacing w:val="6"/>
                <w:kern w:val="0"/>
                <w:szCs w:val="21"/>
                <w:lang w:eastAsia="en-US"/>
              </w:rPr>
              <w:t>顺序</w:t>
            </w:r>
          </w:p>
        </w:tc>
        <w:tc>
          <w:tcPr>
            <w:tcW w:w="5149" w:type="dxa"/>
          </w:tcPr>
          <w:p w14:paraId="54D90792">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77B0C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70" w:hRule="atLeast"/>
          <w:jc w:val="center"/>
        </w:trPr>
        <w:tc>
          <w:tcPr>
            <w:tcW w:w="1593" w:type="dxa"/>
            <w:vMerge w:val="restart"/>
            <w:tcBorders>
              <w:bottom w:val="nil"/>
            </w:tcBorders>
          </w:tcPr>
          <w:p w14:paraId="2F55F1EE">
            <w:pPr>
              <w:widowControl/>
              <w:kinsoku w:val="0"/>
              <w:autoSpaceDE w:val="0"/>
              <w:autoSpaceDN w:val="0"/>
              <w:adjustRightInd w:val="0"/>
              <w:snapToGrid w:val="0"/>
              <w:spacing w:line="370" w:lineRule="auto"/>
              <w:jc w:val="left"/>
              <w:textAlignment w:val="baseline"/>
              <w:rPr>
                <w:rFonts w:ascii="宋体" w:hAnsi="宋体" w:cs="Arial"/>
                <w:snapToGrid w:val="0"/>
                <w:color w:val="000000"/>
                <w:kern w:val="0"/>
                <w:szCs w:val="21"/>
                <w:lang w:eastAsia="en-US"/>
              </w:rPr>
            </w:pPr>
          </w:p>
          <w:p w14:paraId="64A3569A">
            <w:pPr>
              <w:widowControl/>
              <w:kinsoku w:val="0"/>
              <w:autoSpaceDE w:val="0"/>
              <w:autoSpaceDN w:val="0"/>
              <w:adjustRightInd w:val="0"/>
              <w:snapToGrid w:val="0"/>
              <w:spacing w:before="69"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7CD3F787">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第7.1款</w:t>
            </w:r>
          </w:p>
        </w:tc>
        <w:tc>
          <w:tcPr>
            <w:tcW w:w="1738" w:type="dxa"/>
          </w:tcPr>
          <w:p w14:paraId="1EFAC77A">
            <w:pPr>
              <w:widowControl/>
              <w:kinsoku w:val="0"/>
              <w:autoSpaceDE w:val="0"/>
              <w:autoSpaceDN w:val="0"/>
              <w:adjustRightInd w:val="0"/>
              <w:snapToGrid w:val="0"/>
              <w:spacing w:before="231"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包装特殊要求</w:t>
            </w:r>
          </w:p>
        </w:tc>
        <w:tc>
          <w:tcPr>
            <w:tcW w:w="5149" w:type="dxa"/>
          </w:tcPr>
          <w:p w14:paraId="4A9F46D2">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8177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vMerge w:val="continue"/>
            <w:tcBorders>
              <w:top w:val="nil"/>
            </w:tcBorders>
          </w:tcPr>
          <w:p w14:paraId="07E88CA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c>
          <w:tcPr>
            <w:tcW w:w="1738" w:type="dxa"/>
          </w:tcPr>
          <w:p w14:paraId="22795B05">
            <w:pPr>
              <w:widowControl/>
              <w:kinsoku w:val="0"/>
              <w:autoSpaceDE w:val="0"/>
              <w:autoSpaceDN w:val="0"/>
              <w:adjustRightInd w:val="0"/>
              <w:snapToGrid w:val="0"/>
              <w:spacing w:before="232"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3"/>
                <w:kern w:val="0"/>
                <w:szCs w:val="21"/>
                <w:lang w:eastAsia="en-US"/>
              </w:rPr>
              <w:t>指定现场</w:t>
            </w:r>
          </w:p>
        </w:tc>
        <w:tc>
          <w:tcPr>
            <w:tcW w:w="5149" w:type="dxa"/>
          </w:tcPr>
          <w:p w14:paraId="53B486AB">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48565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89" w:hRule="atLeast"/>
          <w:jc w:val="center"/>
        </w:trPr>
        <w:tc>
          <w:tcPr>
            <w:tcW w:w="1593" w:type="dxa"/>
          </w:tcPr>
          <w:p w14:paraId="59600635">
            <w:pPr>
              <w:widowControl/>
              <w:kinsoku w:val="0"/>
              <w:autoSpaceDE w:val="0"/>
              <w:autoSpaceDN w:val="0"/>
              <w:adjustRightInd w:val="0"/>
              <w:snapToGrid w:val="0"/>
              <w:spacing w:before="182" w:line="220"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4A7C140F">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第7.2款</w:t>
            </w:r>
          </w:p>
        </w:tc>
        <w:tc>
          <w:tcPr>
            <w:tcW w:w="1738" w:type="dxa"/>
          </w:tcPr>
          <w:p w14:paraId="4B2CCEBC">
            <w:pPr>
              <w:widowControl/>
              <w:kinsoku w:val="0"/>
              <w:autoSpaceDE w:val="0"/>
              <w:autoSpaceDN w:val="0"/>
              <w:adjustRightInd w:val="0"/>
              <w:snapToGrid w:val="0"/>
              <w:spacing w:before="292"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运输特殊要求</w:t>
            </w:r>
          </w:p>
        </w:tc>
        <w:tc>
          <w:tcPr>
            <w:tcW w:w="5149" w:type="dxa"/>
          </w:tcPr>
          <w:p w14:paraId="7FD2BF7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35F58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669" w:hRule="atLeast"/>
          <w:jc w:val="center"/>
        </w:trPr>
        <w:tc>
          <w:tcPr>
            <w:tcW w:w="1593" w:type="dxa"/>
          </w:tcPr>
          <w:p w14:paraId="3E08DCCD">
            <w:pPr>
              <w:widowControl/>
              <w:kinsoku w:val="0"/>
              <w:autoSpaceDE w:val="0"/>
              <w:autoSpaceDN w:val="0"/>
              <w:adjustRightInd w:val="0"/>
              <w:snapToGrid w:val="0"/>
              <w:spacing w:before="103" w:line="237"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EC574BA">
            <w:pPr>
              <w:widowControl/>
              <w:kinsoku w:val="0"/>
              <w:autoSpaceDE w:val="0"/>
              <w:autoSpaceDN w:val="0"/>
              <w:adjustRightInd w:val="0"/>
              <w:snapToGrid w:val="0"/>
              <w:spacing w:line="219" w:lineRule="auto"/>
              <w:ind w:left="41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第7.3款</w:t>
            </w:r>
          </w:p>
        </w:tc>
        <w:tc>
          <w:tcPr>
            <w:tcW w:w="1738" w:type="dxa"/>
          </w:tcPr>
          <w:p w14:paraId="1DB5BA28">
            <w:pPr>
              <w:widowControl/>
              <w:kinsoku w:val="0"/>
              <w:autoSpaceDE w:val="0"/>
              <w:autoSpaceDN w:val="0"/>
              <w:adjustRightInd w:val="0"/>
              <w:snapToGrid w:val="0"/>
              <w:spacing w:before="234"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保险要求</w:t>
            </w:r>
          </w:p>
        </w:tc>
        <w:tc>
          <w:tcPr>
            <w:tcW w:w="5149" w:type="dxa"/>
          </w:tcPr>
          <w:p w14:paraId="5B3C6C3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A78E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29" w:hRule="atLeast"/>
          <w:jc w:val="center"/>
        </w:trPr>
        <w:tc>
          <w:tcPr>
            <w:tcW w:w="1593" w:type="dxa"/>
          </w:tcPr>
          <w:p w14:paraId="211E68EC">
            <w:pPr>
              <w:widowControl/>
              <w:kinsoku w:val="0"/>
              <w:autoSpaceDE w:val="0"/>
              <w:autoSpaceDN w:val="0"/>
              <w:adjustRightInd w:val="0"/>
              <w:snapToGrid w:val="0"/>
              <w:spacing w:before="124"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0768D47">
            <w:pPr>
              <w:widowControl/>
              <w:kinsoku w:val="0"/>
              <w:autoSpaceDE w:val="0"/>
              <w:autoSpaceDN w:val="0"/>
              <w:adjustRightInd w:val="0"/>
              <w:snapToGrid w:val="0"/>
              <w:spacing w:before="60" w:line="219" w:lineRule="auto"/>
              <w:ind w:left="13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0"/>
                <w:kern w:val="0"/>
                <w:szCs w:val="21"/>
                <w:lang w:eastAsia="en-US"/>
              </w:rPr>
              <w:t>第8</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20"/>
                <w:kern w:val="0"/>
                <w:szCs w:val="21"/>
                <w:lang w:eastAsia="en-US"/>
              </w:rPr>
              <w:t>.</w:t>
            </w:r>
            <w:r>
              <w:rPr>
                <w:rFonts w:ascii="宋体" w:hAnsi="宋体" w:cs="宋体"/>
                <w:snapToGrid w:val="0"/>
                <w:color w:val="000000"/>
                <w:spacing w:val="-56"/>
                <w:kern w:val="0"/>
                <w:szCs w:val="21"/>
                <w:lang w:eastAsia="en-US"/>
              </w:rPr>
              <w:t xml:space="preserve"> </w:t>
            </w:r>
            <w:r>
              <w:rPr>
                <w:rFonts w:ascii="宋体" w:hAnsi="宋体" w:cs="宋体"/>
                <w:snapToGrid w:val="0"/>
                <w:color w:val="000000"/>
                <w:spacing w:val="20"/>
                <w:kern w:val="0"/>
                <w:szCs w:val="21"/>
                <w:lang w:eastAsia="en-US"/>
              </w:rPr>
              <w:t>2(1)项</w:t>
            </w:r>
          </w:p>
        </w:tc>
        <w:tc>
          <w:tcPr>
            <w:tcW w:w="1738" w:type="dxa"/>
          </w:tcPr>
          <w:p w14:paraId="68FDCD01">
            <w:pPr>
              <w:widowControl/>
              <w:kinsoku w:val="0"/>
              <w:autoSpaceDE w:val="0"/>
              <w:autoSpaceDN w:val="0"/>
              <w:adjustRightInd w:val="0"/>
              <w:snapToGrid w:val="0"/>
              <w:spacing w:before="265" w:line="220"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质量保证期</w:t>
            </w:r>
          </w:p>
        </w:tc>
        <w:tc>
          <w:tcPr>
            <w:tcW w:w="5149" w:type="dxa"/>
          </w:tcPr>
          <w:p w14:paraId="351E5D39">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00E5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50" w:hRule="atLeast"/>
          <w:jc w:val="center"/>
        </w:trPr>
        <w:tc>
          <w:tcPr>
            <w:tcW w:w="1593" w:type="dxa"/>
          </w:tcPr>
          <w:p w14:paraId="175641B5">
            <w:pPr>
              <w:widowControl/>
              <w:kinsoku w:val="0"/>
              <w:autoSpaceDE w:val="0"/>
              <w:autoSpaceDN w:val="0"/>
              <w:adjustRightInd w:val="0"/>
              <w:snapToGrid w:val="0"/>
              <w:spacing w:before="165"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5E7EE54B">
            <w:pPr>
              <w:widowControl/>
              <w:kinsoku w:val="0"/>
              <w:autoSpaceDE w:val="0"/>
              <w:autoSpaceDN w:val="0"/>
              <w:adjustRightInd w:val="0"/>
              <w:snapToGrid w:val="0"/>
              <w:spacing w:before="30" w:line="219" w:lineRule="auto"/>
              <w:ind w:left="12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1"/>
                <w:kern w:val="0"/>
                <w:szCs w:val="21"/>
                <w:lang w:eastAsia="en-US"/>
              </w:rPr>
              <w:t>第8</w:t>
            </w:r>
            <w:r>
              <w:rPr>
                <w:rFonts w:ascii="宋体" w:hAnsi="宋体" w:cs="宋体"/>
                <w:snapToGrid w:val="0"/>
                <w:color w:val="000000"/>
                <w:spacing w:val="-44"/>
                <w:kern w:val="0"/>
                <w:szCs w:val="21"/>
                <w:lang w:eastAsia="en-US"/>
              </w:rPr>
              <w:t xml:space="preserve"> </w:t>
            </w:r>
            <w:r>
              <w:rPr>
                <w:rFonts w:ascii="宋体" w:hAnsi="宋体" w:cs="宋体"/>
                <w:snapToGrid w:val="0"/>
                <w:color w:val="000000"/>
                <w:spacing w:val="21"/>
                <w:kern w:val="0"/>
                <w:szCs w:val="21"/>
                <w:lang w:eastAsia="en-US"/>
              </w:rPr>
              <w:t>.</w:t>
            </w:r>
            <w:r>
              <w:rPr>
                <w:rFonts w:ascii="宋体" w:hAnsi="宋体" w:cs="宋体"/>
                <w:snapToGrid w:val="0"/>
                <w:color w:val="000000"/>
                <w:spacing w:val="-52"/>
                <w:kern w:val="0"/>
                <w:szCs w:val="21"/>
                <w:lang w:eastAsia="en-US"/>
              </w:rPr>
              <w:t xml:space="preserve"> </w:t>
            </w:r>
            <w:r>
              <w:rPr>
                <w:rFonts w:ascii="宋体" w:hAnsi="宋体" w:cs="宋体"/>
                <w:snapToGrid w:val="0"/>
                <w:color w:val="000000"/>
                <w:spacing w:val="21"/>
                <w:kern w:val="0"/>
                <w:szCs w:val="21"/>
                <w:lang w:eastAsia="en-US"/>
              </w:rPr>
              <w:t>2(3)项</w:t>
            </w:r>
          </w:p>
        </w:tc>
        <w:tc>
          <w:tcPr>
            <w:tcW w:w="1738" w:type="dxa"/>
          </w:tcPr>
          <w:p w14:paraId="0A01678A">
            <w:pPr>
              <w:widowControl/>
              <w:kinsoku w:val="0"/>
              <w:autoSpaceDE w:val="0"/>
              <w:autoSpaceDN w:val="0"/>
              <w:adjustRightInd w:val="0"/>
              <w:snapToGrid w:val="0"/>
              <w:spacing w:before="185" w:line="226" w:lineRule="auto"/>
              <w:ind w:left="122" w:right="329"/>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货物质量缺陷</w:t>
            </w:r>
            <w:r>
              <w:rPr>
                <w:rFonts w:ascii="宋体" w:hAnsi="宋体" w:cs="宋体"/>
                <w:snapToGrid w:val="0"/>
                <w:color w:val="000000"/>
                <w:spacing w:val="5"/>
                <w:kern w:val="0"/>
                <w:szCs w:val="21"/>
              </w:rPr>
              <w:t>响应时间</w:t>
            </w:r>
          </w:p>
        </w:tc>
        <w:tc>
          <w:tcPr>
            <w:tcW w:w="5149" w:type="dxa"/>
          </w:tcPr>
          <w:p w14:paraId="3DC17C62">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1A4B6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39" w:hRule="atLeast"/>
          <w:jc w:val="center"/>
        </w:trPr>
        <w:tc>
          <w:tcPr>
            <w:tcW w:w="1593" w:type="dxa"/>
          </w:tcPr>
          <w:p w14:paraId="5AC17F50">
            <w:pPr>
              <w:widowControl/>
              <w:kinsoku w:val="0"/>
              <w:autoSpaceDE w:val="0"/>
              <w:autoSpaceDN w:val="0"/>
              <w:adjustRightInd w:val="0"/>
              <w:snapToGrid w:val="0"/>
              <w:spacing w:before="85" w:line="3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12"/>
                <w:szCs w:val="21"/>
                <w:lang w:eastAsia="en-US"/>
              </w:rPr>
              <w:t>第二节</w:t>
            </w:r>
          </w:p>
          <w:p w14:paraId="48B60155">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第11.1款</w:t>
            </w:r>
          </w:p>
        </w:tc>
        <w:tc>
          <w:tcPr>
            <w:tcW w:w="1738" w:type="dxa"/>
          </w:tcPr>
          <w:p w14:paraId="19332BEA">
            <w:pPr>
              <w:widowControl/>
              <w:kinsoku w:val="0"/>
              <w:autoSpaceDE w:val="0"/>
              <w:autoSpaceDN w:val="0"/>
              <w:adjustRightInd w:val="0"/>
              <w:snapToGrid w:val="0"/>
              <w:spacing w:before="155" w:line="215" w:lineRule="auto"/>
              <w:ind w:left="122" w:right="11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其他应当保密的</w:t>
            </w:r>
            <w:r>
              <w:rPr>
                <w:rFonts w:ascii="宋体" w:hAnsi="宋体" w:cs="宋体"/>
                <w:snapToGrid w:val="0"/>
                <w:color w:val="000000"/>
                <w:spacing w:val="7"/>
                <w:kern w:val="0"/>
                <w:szCs w:val="21"/>
                <w:lang w:eastAsia="en-US"/>
              </w:rPr>
              <w:t>信息</w:t>
            </w:r>
          </w:p>
        </w:tc>
        <w:tc>
          <w:tcPr>
            <w:tcW w:w="5149" w:type="dxa"/>
          </w:tcPr>
          <w:p w14:paraId="68C823A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4051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0" w:hRule="atLeast"/>
          <w:jc w:val="center"/>
        </w:trPr>
        <w:tc>
          <w:tcPr>
            <w:tcW w:w="1593" w:type="dxa"/>
          </w:tcPr>
          <w:p w14:paraId="3203F8DD">
            <w:pPr>
              <w:widowControl/>
              <w:kinsoku w:val="0"/>
              <w:autoSpaceDE w:val="0"/>
              <w:autoSpaceDN w:val="0"/>
              <w:adjustRightInd w:val="0"/>
              <w:snapToGrid w:val="0"/>
              <w:spacing w:before="116"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4B2776CB">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第12.2款</w:t>
            </w:r>
          </w:p>
        </w:tc>
        <w:tc>
          <w:tcPr>
            <w:tcW w:w="1738" w:type="dxa"/>
          </w:tcPr>
          <w:p w14:paraId="6B172E9D">
            <w:pPr>
              <w:widowControl/>
              <w:kinsoku w:val="0"/>
              <w:autoSpaceDE w:val="0"/>
              <w:autoSpaceDN w:val="0"/>
              <w:adjustRightInd w:val="0"/>
              <w:snapToGrid w:val="0"/>
              <w:spacing w:before="113" w:line="228" w:lineRule="auto"/>
              <w:ind w:left="122" w:right="123"/>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合同价款支付时</w:t>
            </w:r>
            <w:r>
              <w:rPr>
                <w:rFonts w:ascii="宋体" w:hAnsi="宋体" w:cs="宋体"/>
                <w:snapToGrid w:val="0"/>
                <w:color w:val="000000"/>
                <w:kern w:val="0"/>
                <w:szCs w:val="21"/>
                <w:lang w:eastAsia="en-US"/>
              </w:rPr>
              <w:t>间</w:t>
            </w:r>
          </w:p>
        </w:tc>
        <w:tc>
          <w:tcPr>
            <w:tcW w:w="5149" w:type="dxa"/>
          </w:tcPr>
          <w:p w14:paraId="75620B45">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099E7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09" w:hRule="atLeast"/>
          <w:jc w:val="center"/>
        </w:trPr>
        <w:tc>
          <w:tcPr>
            <w:tcW w:w="1593" w:type="dxa"/>
          </w:tcPr>
          <w:p w14:paraId="2AA693F7">
            <w:pPr>
              <w:widowControl/>
              <w:kinsoku w:val="0"/>
              <w:autoSpaceDE w:val="0"/>
              <w:autoSpaceDN w:val="0"/>
              <w:adjustRightInd w:val="0"/>
              <w:snapToGrid w:val="0"/>
              <w:spacing w:before="145" w:line="22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6B0E8730">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第13.2款</w:t>
            </w:r>
          </w:p>
        </w:tc>
        <w:tc>
          <w:tcPr>
            <w:tcW w:w="1738" w:type="dxa"/>
          </w:tcPr>
          <w:p w14:paraId="5921B064">
            <w:pPr>
              <w:widowControl/>
              <w:kinsoku w:val="0"/>
              <w:autoSpaceDE w:val="0"/>
              <w:autoSpaceDN w:val="0"/>
              <w:adjustRightInd w:val="0"/>
              <w:snapToGrid w:val="0"/>
              <w:spacing w:before="147" w:line="224" w:lineRule="auto"/>
              <w:ind w:left="122" w:right="123"/>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履约保证金不予</w:t>
            </w:r>
            <w:r>
              <w:rPr>
                <w:rFonts w:ascii="宋体" w:hAnsi="宋体" w:cs="宋体"/>
                <w:snapToGrid w:val="0"/>
                <w:color w:val="000000"/>
                <w:spacing w:val="-2"/>
                <w:kern w:val="0"/>
                <w:szCs w:val="21"/>
              </w:rPr>
              <w:t>退还的情形</w:t>
            </w:r>
          </w:p>
        </w:tc>
        <w:tc>
          <w:tcPr>
            <w:tcW w:w="5149" w:type="dxa"/>
          </w:tcPr>
          <w:p w14:paraId="5A2AA962">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3AFAE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809" w:hRule="atLeast"/>
          <w:jc w:val="center"/>
        </w:trPr>
        <w:tc>
          <w:tcPr>
            <w:tcW w:w="1593" w:type="dxa"/>
          </w:tcPr>
          <w:p w14:paraId="344B7C0E">
            <w:pPr>
              <w:widowControl/>
              <w:kinsoku w:val="0"/>
              <w:autoSpaceDE w:val="0"/>
              <w:autoSpaceDN w:val="0"/>
              <w:adjustRightInd w:val="0"/>
              <w:snapToGrid w:val="0"/>
              <w:spacing w:before="177" w:line="280" w:lineRule="exact"/>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4"/>
                <w:szCs w:val="21"/>
                <w:lang w:eastAsia="en-US"/>
              </w:rPr>
              <w:t>第二节</w:t>
            </w:r>
          </w:p>
          <w:p w14:paraId="6FD3ED3A">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第13.3款</w:t>
            </w:r>
          </w:p>
        </w:tc>
        <w:tc>
          <w:tcPr>
            <w:tcW w:w="1738" w:type="dxa"/>
          </w:tcPr>
          <w:p w14:paraId="0424CC8C">
            <w:pPr>
              <w:widowControl/>
              <w:kinsoku w:val="0"/>
              <w:autoSpaceDE w:val="0"/>
              <w:autoSpaceDN w:val="0"/>
              <w:adjustRightInd w:val="0"/>
              <w:snapToGrid w:val="0"/>
              <w:spacing w:before="38" w:line="223" w:lineRule="auto"/>
              <w:ind w:left="122" w:right="126"/>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履约保证金退还时间及逾期退还</w:t>
            </w:r>
            <w:r>
              <w:rPr>
                <w:rFonts w:ascii="宋体" w:hAnsi="宋体" w:cs="宋体"/>
                <w:snapToGrid w:val="0"/>
                <w:color w:val="000000"/>
                <w:spacing w:val="2"/>
                <w:kern w:val="0"/>
                <w:szCs w:val="21"/>
              </w:rPr>
              <w:t>的违约金</w:t>
            </w:r>
          </w:p>
        </w:tc>
        <w:tc>
          <w:tcPr>
            <w:tcW w:w="5149" w:type="dxa"/>
          </w:tcPr>
          <w:p w14:paraId="2ADABC29">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28005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dxa"/>
          <w:trHeight w:val="774" w:hRule="atLeast"/>
          <w:jc w:val="center"/>
        </w:trPr>
        <w:tc>
          <w:tcPr>
            <w:tcW w:w="1593" w:type="dxa"/>
          </w:tcPr>
          <w:p w14:paraId="58E1B108">
            <w:pPr>
              <w:widowControl/>
              <w:kinsoku w:val="0"/>
              <w:autoSpaceDE w:val="0"/>
              <w:autoSpaceDN w:val="0"/>
              <w:adjustRightInd w:val="0"/>
              <w:snapToGrid w:val="0"/>
              <w:spacing w:before="158" w:line="219" w:lineRule="auto"/>
              <w:ind w:left="47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32F0AA61">
            <w:pPr>
              <w:widowControl/>
              <w:kinsoku w:val="0"/>
              <w:autoSpaceDE w:val="0"/>
              <w:autoSpaceDN w:val="0"/>
              <w:adjustRightInd w:val="0"/>
              <w:snapToGrid w:val="0"/>
              <w:spacing w:before="50" w:line="219" w:lineRule="auto"/>
              <w:ind w:left="9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1(3)项</w:t>
            </w:r>
          </w:p>
        </w:tc>
        <w:tc>
          <w:tcPr>
            <w:tcW w:w="1738" w:type="dxa"/>
          </w:tcPr>
          <w:p w14:paraId="6F1B95CF">
            <w:pPr>
              <w:widowControl/>
              <w:kinsoku w:val="0"/>
              <w:autoSpaceDE w:val="0"/>
              <w:autoSpaceDN w:val="0"/>
              <w:adjustRightInd w:val="0"/>
              <w:snapToGrid w:val="0"/>
              <w:spacing w:before="159" w:line="233" w:lineRule="auto"/>
              <w:ind w:left="122" w:right="14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运行监督、维修</w:t>
            </w:r>
            <w:r>
              <w:rPr>
                <w:rFonts w:ascii="宋体" w:hAnsi="宋体" w:cs="宋体"/>
                <w:snapToGrid w:val="0"/>
                <w:color w:val="000000"/>
                <w:spacing w:val="4"/>
                <w:kern w:val="0"/>
                <w:szCs w:val="21"/>
                <w:lang w:eastAsia="en-US"/>
              </w:rPr>
              <w:t xml:space="preserve"> </w:t>
            </w:r>
            <w:r>
              <w:rPr>
                <w:rFonts w:ascii="宋体" w:hAnsi="宋体" w:cs="宋体"/>
                <w:snapToGrid w:val="0"/>
                <w:color w:val="000000"/>
                <w:spacing w:val="5"/>
                <w:kern w:val="0"/>
                <w:szCs w:val="21"/>
                <w:lang w:eastAsia="en-US"/>
              </w:rPr>
              <w:t>期限</w:t>
            </w:r>
          </w:p>
        </w:tc>
        <w:tc>
          <w:tcPr>
            <w:tcW w:w="5149" w:type="dxa"/>
          </w:tcPr>
          <w:p w14:paraId="61C75DA2">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3521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93" w:type="dxa"/>
          </w:tcPr>
          <w:p w14:paraId="771DE158">
            <w:pPr>
              <w:widowControl/>
              <w:kinsoku w:val="0"/>
              <w:autoSpaceDE w:val="0"/>
              <w:autoSpaceDN w:val="0"/>
              <w:adjustRightInd w:val="0"/>
              <w:snapToGrid w:val="0"/>
              <w:spacing w:before="163"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5E67C05">
            <w:pPr>
              <w:widowControl/>
              <w:kinsoku w:val="0"/>
              <w:autoSpaceDE w:val="0"/>
              <w:autoSpaceDN w:val="0"/>
              <w:adjustRightInd w:val="0"/>
              <w:snapToGrid w:val="0"/>
              <w:spacing w:before="30" w:line="219" w:lineRule="auto"/>
              <w:ind w:left="10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3"/>
                <w:kern w:val="0"/>
                <w:szCs w:val="21"/>
                <w:lang w:eastAsia="en-US"/>
              </w:rPr>
              <w:t>第14</w:t>
            </w:r>
            <w:r>
              <w:rPr>
                <w:rFonts w:ascii="宋体" w:hAnsi="宋体" w:cs="宋体"/>
                <w:snapToGrid w:val="0"/>
                <w:color w:val="000000"/>
                <w:spacing w:val="-57"/>
                <w:kern w:val="0"/>
                <w:szCs w:val="21"/>
                <w:lang w:eastAsia="en-US"/>
              </w:rPr>
              <w:t xml:space="preserve"> </w:t>
            </w:r>
            <w:r>
              <w:rPr>
                <w:rFonts w:ascii="宋体" w:hAnsi="宋体" w:cs="宋体"/>
                <w:snapToGrid w:val="0"/>
                <w:color w:val="000000"/>
                <w:spacing w:val="13"/>
                <w:kern w:val="0"/>
                <w:szCs w:val="21"/>
                <w:lang w:eastAsia="en-US"/>
              </w:rPr>
              <w:t>.</w:t>
            </w:r>
            <w:r>
              <w:rPr>
                <w:rFonts w:ascii="宋体" w:hAnsi="宋体" w:cs="宋体"/>
                <w:snapToGrid w:val="0"/>
                <w:color w:val="000000"/>
                <w:spacing w:val="-53"/>
                <w:kern w:val="0"/>
                <w:szCs w:val="21"/>
                <w:lang w:eastAsia="en-US"/>
              </w:rPr>
              <w:t xml:space="preserve"> </w:t>
            </w:r>
            <w:r>
              <w:rPr>
                <w:rFonts w:ascii="宋体" w:hAnsi="宋体" w:cs="宋体"/>
                <w:snapToGrid w:val="0"/>
                <w:color w:val="000000"/>
                <w:spacing w:val="13"/>
                <w:kern w:val="0"/>
                <w:szCs w:val="21"/>
                <w:lang w:eastAsia="en-US"/>
              </w:rPr>
              <w:t>1(5)项</w:t>
            </w:r>
          </w:p>
        </w:tc>
        <w:tc>
          <w:tcPr>
            <w:tcW w:w="1738" w:type="dxa"/>
          </w:tcPr>
          <w:p w14:paraId="2EE739DB">
            <w:pPr>
              <w:widowControl/>
              <w:kinsoku w:val="0"/>
              <w:autoSpaceDE w:val="0"/>
              <w:autoSpaceDN w:val="0"/>
              <w:adjustRightInd w:val="0"/>
              <w:snapToGrid w:val="0"/>
              <w:spacing w:before="292"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货物回收的约定</w:t>
            </w:r>
          </w:p>
        </w:tc>
        <w:tc>
          <w:tcPr>
            <w:tcW w:w="5159" w:type="dxa"/>
            <w:gridSpan w:val="2"/>
          </w:tcPr>
          <w:p w14:paraId="51E64FE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56911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jc w:val="center"/>
        </w:trPr>
        <w:tc>
          <w:tcPr>
            <w:tcW w:w="1593" w:type="dxa"/>
          </w:tcPr>
          <w:p w14:paraId="1BAD4312">
            <w:pPr>
              <w:widowControl/>
              <w:kinsoku w:val="0"/>
              <w:autoSpaceDE w:val="0"/>
              <w:autoSpaceDN w:val="0"/>
              <w:adjustRightInd w:val="0"/>
              <w:snapToGrid w:val="0"/>
              <w:spacing w:before="129"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F36FCC4">
            <w:pPr>
              <w:widowControl/>
              <w:kinsoku w:val="0"/>
              <w:autoSpaceDE w:val="0"/>
              <w:autoSpaceDN w:val="0"/>
              <w:adjustRightInd w:val="0"/>
              <w:snapToGrid w:val="0"/>
              <w:spacing w:before="50" w:line="219" w:lineRule="auto"/>
              <w:ind w:left="94"/>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5"/>
                <w:kern w:val="0"/>
                <w:szCs w:val="21"/>
                <w:lang w:eastAsia="en-US"/>
              </w:rPr>
              <w:t>第14</w:t>
            </w:r>
            <w:r>
              <w:rPr>
                <w:rFonts w:ascii="宋体" w:hAnsi="宋体" w:cs="宋体"/>
                <w:snapToGrid w:val="0"/>
                <w:color w:val="000000"/>
                <w:spacing w:val="-58"/>
                <w:kern w:val="0"/>
                <w:szCs w:val="21"/>
                <w:lang w:eastAsia="en-US"/>
              </w:rPr>
              <w:t xml:space="preserve"> </w:t>
            </w:r>
            <w:r>
              <w:rPr>
                <w:rFonts w:ascii="宋体" w:hAnsi="宋体" w:cs="宋体"/>
                <w:snapToGrid w:val="0"/>
                <w:color w:val="000000"/>
                <w:spacing w:val="15"/>
                <w:kern w:val="0"/>
                <w:szCs w:val="21"/>
                <w:lang w:eastAsia="en-US"/>
              </w:rPr>
              <w:t>.</w:t>
            </w:r>
            <w:r>
              <w:rPr>
                <w:rFonts w:ascii="宋体" w:hAnsi="宋体" w:cs="宋体"/>
                <w:snapToGrid w:val="0"/>
                <w:color w:val="000000"/>
                <w:spacing w:val="-50"/>
                <w:kern w:val="0"/>
                <w:szCs w:val="21"/>
                <w:lang w:eastAsia="en-US"/>
              </w:rPr>
              <w:t xml:space="preserve"> </w:t>
            </w:r>
            <w:r>
              <w:rPr>
                <w:rFonts w:ascii="宋体" w:hAnsi="宋体" w:cs="宋体"/>
                <w:snapToGrid w:val="0"/>
                <w:color w:val="000000"/>
                <w:spacing w:val="15"/>
                <w:kern w:val="0"/>
                <w:szCs w:val="21"/>
                <w:lang w:eastAsia="en-US"/>
              </w:rPr>
              <w:t>1(6)项</w:t>
            </w:r>
          </w:p>
        </w:tc>
        <w:tc>
          <w:tcPr>
            <w:tcW w:w="1738" w:type="dxa"/>
          </w:tcPr>
          <w:p w14:paraId="795C21CA">
            <w:pPr>
              <w:widowControl/>
              <w:kinsoku w:val="0"/>
              <w:autoSpaceDE w:val="0"/>
              <w:autoSpaceDN w:val="0"/>
              <w:adjustRightInd w:val="0"/>
              <w:snapToGrid w:val="0"/>
              <w:spacing w:before="148" w:line="233" w:lineRule="auto"/>
              <w:ind w:left="112" w:right="127" w:firstLine="9"/>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乙方提供的其他</w:t>
            </w:r>
            <w:r>
              <w:rPr>
                <w:rFonts w:ascii="宋体" w:hAnsi="宋体" w:cs="宋体"/>
                <w:snapToGrid w:val="0"/>
                <w:color w:val="000000"/>
                <w:spacing w:val="-3"/>
                <w:kern w:val="0"/>
                <w:szCs w:val="21"/>
                <w:lang w:eastAsia="en-US"/>
              </w:rPr>
              <w:t>服务</w:t>
            </w:r>
          </w:p>
        </w:tc>
        <w:tc>
          <w:tcPr>
            <w:tcW w:w="5159" w:type="dxa"/>
            <w:gridSpan w:val="2"/>
          </w:tcPr>
          <w:p w14:paraId="3FAF160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392A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16AABC77">
            <w:pPr>
              <w:widowControl/>
              <w:kinsoku w:val="0"/>
              <w:autoSpaceDE w:val="0"/>
              <w:autoSpaceDN w:val="0"/>
              <w:adjustRightInd w:val="0"/>
              <w:snapToGrid w:val="0"/>
              <w:spacing w:before="160"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6A737260">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第15.1款</w:t>
            </w:r>
          </w:p>
        </w:tc>
        <w:tc>
          <w:tcPr>
            <w:tcW w:w="1738" w:type="dxa"/>
          </w:tcPr>
          <w:p w14:paraId="71D7D969">
            <w:pPr>
              <w:widowControl/>
              <w:kinsoku w:val="0"/>
              <w:autoSpaceDE w:val="0"/>
              <w:autoSpaceDN w:val="0"/>
              <w:adjustRightInd w:val="0"/>
              <w:snapToGrid w:val="0"/>
              <w:spacing w:before="161" w:line="233" w:lineRule="auto"/>
              <w:ind w:left="122" w:right="122"/>
              <w:jc w:val="left"/>
              <w:textAlignment w:val="baseline"/>
              <w:rPr>
                <w:rFonts w:ascii="宋体" w:hAnsi="宋体" w:cs="宋体"/>
                <w:snapToGrid w:val="0"/>
                <w:color w:val="000000"/>
                <w:kern w:val="0"/>
                <w:szCs w:val="21"/>
              </w:rPr>
            </w:pPr>
            <w:r>
              <w:rPr>
                <w:rFonts w:ascii="宋体" w:hAnsi="宋体" w:cs="宋体"/>
                <w:snapToGrid w:val="0"/>
                <w:color w:val="000000"/>
                <w:spacing w:val="-2"/>
                <w:kern w:val="0"/>
                <w:szCs w:val="21"/>
              </w:rPr>
              <w:t>修理、重作、更</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换相关具体规定</w:t>
            </w:r>
          </w:p>
        </w:tc>
        <w:tc>
          <w:tcPr>
            <w:tcW w:w="5159" w:type="dxa"/>
            <w:gridSpan w:val="2"/>
          </w:tcPr>
          <w:p w14:paraId="38FE4C0F">
            <w:pPr>
              <w:widowControl/>
              <w:kinsoku w:val="0"/>
              <w:autoSpaceDE w:val="0"/>
              <w:autoSpaceDN w:val="0"/>
              <w:adjustRightInd w:val="0"/>
              <w:snapToGrid w:val="0"/>
              <w:jc w:val="left"/>
              <w:textAlignment w:val="baseline"/>
              <w:rPr>
                <w:rFonts w:ascii="宋体" w:hAnsi="宋体" w:cs="Arial"/>
                <w:snapToGrid w:val="0"/>
                <w:color w:val="000000"/>
                <w:kern w:val="0"/>
                <w:szCs w:val="21"/>
              </w:rPr>
            </w:pPr>
          </w:p>
        </w:tc>
      </w:tr>
      <w:tr w14:paraId="39CCC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1593" w:type="dxa"/>
          </w:tcPr>
          <w:p w14:paraId="3466B4D4">
            <w:pPr>
              <w:widowControl/>
              <w:kinsoku w:val="0"/>
              <w:autoSpaceDE w:val="0"/>
              <w:autoSpaceDN w:val="0"/>
              <w:adjustRightInd w:val="0"/>
              <w:snapToGrid w:val="0"/>
              <w:spacing w:before="151" w:line="219"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243A7302">
            <w:pPr>
              <w:widowControl/>
              <w:kinsoku w:val="0"/>
              <w:autoSpaceDE w:val="0"/>
              <w:autoSpaceDN w:val="0"/>
              <w:adjustRightInd w:val="0"/>
              <w:snapToGrid w:val="0"/>
              <w:spacing w:before="30" w:line="219" w:lineRule="auto"/>
              <w:ind w:left="8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8"/>
                <w:kern w:val="0"/>
                <w:szCs w:val="21"/>
                <w:lang w:eastAsia="en-US"/>
              </w:rPr>
              <w:t>第15</w:t>
            </w:r>
            <w:r>
              <w:rPr>
                <w:rFonts w:ascii="宋体" w:hAnsi="宋体" w:cs="宋体"/>
                <w:snapToGrid w:val="0"/>
                <w:color w:val="000000"/>
                <w:spacing w:val="-54"/>
                <w:kern w:val="0"/>
                <w:szCs w:val="21"/>
                <w:lang w:eastAsia="en-US"/>
              </w:rPr>
              <w:t xml:space="preserve"> </w:t>
            </w:r>
            <w:r>
              <w:rPr>
                <w:rFonts w:ascii="宋体" w:hAnsi="宋体" w:cs="宋体"/>
                <w:snapToGrid w:val="0"/>
                <w:color w:val="000000"/>
                <w:spacing w:val="18"/>
                <w:kern w:val="0"/>
                <w:szCs w:val="21"/>
                <w:lang w:eastAsia="en-US"/>
              </w:rPr>
              <w:t>.</w:t>
            </w:r>
            <w:r>
              <w:rPr>
                <w:rFonts w:ascii="宋体" w:hAnsi="宋体" w:cs="宋体"/>
                <w:snapToGrid w:val="0"/>
                <w:color w:val="000000"/>
                <w:spacing w:val="-61"/>
                <w:kern w:val="0"/>
                <w:szCs w:val="21"/>
                <w:lang w:eastAsia="en-US"/>
              </w:rPr>
              <w:t xml:space="preserve"> </w:t>
            </w:r>
            <w:r>
              <w:rPr>
                <w:rFonts w:ascii="宋体" w:hAnsi="宋体" w:cs="宋体"/>
                <w:snapToGrid w:val="0"/>
                <w:color w:val="000000"/>
                <w:spacing w:val="18"/>
                <w:kern w:val="0"/>
                <w:szCs w:val="21"/>
                <w:lang w:eastAsia="en-US"/>
              </w:rPr>
              <w:t>2(2)项</w:t>
            </w:r>
          </w:p>
        </w:tc>
        <w:tc>
          <w:tcPr>
            <w:tcW w:w="1738" w:type="dxa"/>
          </w:tcPr>
          <w:p w14:paraId="38657D7C">
            <w:pPr>
              <w:widowControl/>
              <w:kinsoku w:val="0"/>
              <w:autoSpaceDE w:val="0"/>
              <w:autoSpaceDN w:val="0"/>
              <w:adjustRightInd w:val="0"/>
              <w:snapToGrid w:val="0"/>
              <w:spacing w:before="260"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迟延交货赔偿费</w:t>
            </w:r>
          </w:p>
        </w:tc>
        <w:tc>
          <w:tcPr>
            <w:tcW w:w="5159" w:type="dxa"/>
            <w:gridSpan w:val="2"/>
          </w:tcPr>
          <w:p w14:paraId="769BC138">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6848D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593" w:type="dxa"/>
          </w:tcPr>
          <w:p w14:paraId="433AFD65">
            <w:pPr>
              <w:widowControl/>
              <w:kinsoku w:val="0"/>
              <w:autoSpaceDE w:val="0"/>
              <w:autoSpaceDN w:val="0"/>
              <w:adjustRightInd w:val="0"/>
              <w:snapToGrid w:val="0"/>
              <w:spacing w:before="162"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5171E7C7">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第15.3款</w:t>
            </w:r>
          </w:p>
        </w:tc>
        <w:tc>
          <w:tcPr>
            <w:tcW w:w="1738" w:type="dxa"/>
          </w:tcPr>
          <w:p w14:paraId="35CFDA2B">
            <w:pPr>
              <w:widowControl/>
              <w:kinsoku w:val="0"/>
              <w:autoSpaceDE w:val="0"/>
              <w:autoSpaceDN w:val="0"/>
              <w:adjustRightInd w:val="0"/>
              <w:snapToGrid w:val="0"/>
              <w:spacing w:before="272"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逾期付款利息</w:t>
            </w:r>
          </w:p>
        </w:tc>
        <w:tc>
          <w:tcPr>
            <w:tcW w:w="5159" w:type="dxa"/>
            <w:gridSpan w:val="2"/>
          </w:tcPr>
          <w:p w14:paraId="23076246">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14691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atLeast"/>
          <w:jc w:val="center"/>
        </w:trPr>
        <w:tc>
          <w:tcPr>
            <w:tcW w:w="1593" w:type="dxa"/>
          </w:tcPr>
          <w:p w14:paraId="35CD6344">
            <w:pPr>
              <w:widowControl/>
              <w:kinsoku w:val="0"/>
              <w:autoSpaceDE w:val="0"/>
              <w:autoSpaceDN w:val="0"/>
              <w:adjustRightInd w:val="0"/>
              <w:snapToGrid w:val="0"/>
              <w:spacing w:before="213"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51E52F27">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第15.4款</w:t>
            </w:r>
          </w:p>
        </w:tc>
        <w:tc>
          <w:tcPr>
            <w:tcW w:w="1738" w:type="dxa"/>
          </w:tcPr>
          <w:p w14:paraId="60FE651C">
            <w:pPr>
              <w:widowControl/>
              <w:kinsoku w:val="0"/>
              <w:autoSpaceDE w:val="0"/>
              <w:autoSpaceDN w:val="0"/>
              <w:adjustRightInd w:val="0"/>
              <w:snapToGrid w:val="0"/>
              <w:spacing w:line="263" w:lineRule="auto"/>
              <w:jc w:val="left"/>
              <w:textAlignment w:val="baseline"/>
              <w:rPr>
                <w:rFonts w:ascii="宋体" w:hAnsi="宋体" w:cs="Arial"/>
                <w:snapToGrid w:val="0"/>
                <w:color w:val="000000"/>
                <w:kern w:val="0"/>
                <w:szCs w:val="21"/>
                <w:lang w:eastAsia="en-US"/>
              </w:rPr>
            </w:pPr>
          </w:p>
          <w:p w14:paraId="2C4DC0D8">
            <w:pPr>
              <w:widowControl/>
              <w:kinsoku w:val="0"/>
              <w:autoSpaceDE w:val="0"/>
              <w:autoSpaceDN w:val="0"/>
              <w:adjustRightInd w:val="0"/>
              <w:snapToGrid w:val="0"/>
              <w:spacing w:before="69"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其他违约责任</w:t>
            </w:r>
          </w:p>
        </w:tc>
        <w:tc>
          <w:tcPr>
            <w:tcW w:w="5159" w:type="dxa"/>
            <w:gridSpan w:val="2"/>
          </w:tcPr>
          <w:p w14:paraId="18CCA803">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r w14:paraId="2C35B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7" w:hRule="atLeast"/>
          <w:jc w:val="center"/>
        </w:trPr>
        <w:tc>
          <w:tcPr>
            <w:tcW w:w="1593" w:type="dxa"/>
          </w:tcPr>
          <w:p w14:paraId="1089F3AC">
            <w:pPr>
              <w:widowControl/>
              <w:kinsoku w:val="0"/>
              <w:autoSpaceDE w:val="0"/>
              <w:autoSpaceDN w:val="0"/>
              <w:adjustRightInd w:val="0"/>
              <w:snapToGrid w:val="0"/>
              <w:spacing w:line="311" w:lineRule="auto"/>
              <w:jc w:val="left"/>
              <w:textAlignment w:val="baseline"/>
              <w:rPr>
                <w:rFonts w:ascii="宋体" w:hAnsi="宋体" w:cs="Arial"/>
                <w:snapToGrid w:val="0"/>
                <w:color w:val="000000"/>
                <w:kern w:val="0"/>
                <w:szCs w:val="21"/>
                <w:lang w:eastAsia="en-US"/>
              </w:rPr>
            </w:pPr>
          </w:p>
          <w:p w14:paraId="6E22B50F">
            <w:pPr>
              <w:widowControl/>
              <w:kinsoku w:val="0"/>
              <w:autoSpaceDE w:val="0"/>
              <w:autoSpaceDN w:val="0"/>
              <w:adjustRightInd w:val="0"/>
              <w:snapToGrid w:val="0"/>
              <w:spacing w:line="311" w:lineRule="auto"/>
              <w:jc w:val="left"/>
              <w:textAlignment w:val="baseline"/>
              <w:rPr>
                <w:rFonts w:ascii="宋体" w:hAnsi="宋体" w:cs="Arial"/>
                <w:snapToGrid w:val="0"/>
                <w:color w:val="000000"/>
                <w:kern w:val="0"/>
                <w:szCs w:val="21"/>
                <w:lang w:eastAsia="en-US"/>
              </w:rPr>
            </w:pPr>
          </w:p>
          <w:p w14:paraId="79F61506">
            <w:pPr>
              <w:widowControl/>
              <w:kinsoku w:val="0"/>
              <w:autoSpaceDE w:val="0"/>
              <w:autoSpaceDN w:val="0"/>
              <w:adjustRightInd w:val="0"/>
              <w:snapToGrid w:val="0"/>
              <w:spacing w:before="68" w:line="300" w:lineRule="exact"/>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position w:val="6"/>
                <w:szCs w:val="21"/>
                <w:lang w:eastAsia="en-US"/>
              </w:rPr>
              <w:t>第二节</w:t>
            </w:r>
          </w:p>
          <w:p w14:paraId="6A3CF713">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第19.2款</w:t>
            </w:r>
          </w:p>
        </w:tc>
        <w:tc>
          <w:tcPr>
            <w:tcW w:w="1738" w:type="dxa"/>
          </w:tcPr>
          <w:p w14:paraId="20C6370C">
            <w:pPr>
              <w:widowControl/>
              <w:kinsoku w:val="0"/>
              <w:autoSpaceDE w:val="0"/>
              <w:autoSpaceDN w:val="0"/>
              <w:adjustRightInd w:val="0"/>
              <w:snapToGrid w:val="0"/>
              <w:spacing w:line="253" w:lineRule="auto"/>
              <w:jc w:val="left"/>
              <w:textAlignment w:val="baseline"/>
              <w:rPr>
                <w:rFonts w:ascii="宋体" w:hAnsi="宋体" w:cs="Arial"/>
                <w:snapToGrid w:val="0"/>
                <w:color w:val="000000"/>
                <w:kern w:val="0"/>
                <w:szCs w:val="21"/>
                <w:lang w:eastAsia="en-US"/>
              </w:rPr>
            </w:pPr>
          </w:p>
          <w:p w14:paraId="0EA42A80">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lang w:eastAsia="en-US"/>
              </w:rPr>
            </w:pPr>
          </w:p>
          <w:p w14:paraId="073E93B1">
            <w:pPr>
              <w:widowControl/>
              <w:kinsoku w:val="0"/>
              <w:autoSpaceDE w:val="0"/>
              <w:autoSpaceDN w:val="0"/>
              <w:adjustRightInd w:val="0"/>
              <w:snapToGrid w:val="0"/>
              <w:spacing w:line="254" w:lineRule="auto"/>
              <w:jc w:val="left"/>
              <w:textAlignment w:val="baseline"/>
              <w:rPr>
                <w:rFonts w:ascii="宋体" w:hAnsi="宋体" w:cs="Arial"/>
                <w:snapToGrid w:val="0"/>
                <w:color w:val="000000"/>
                <w:kern w:val="0"/>
                <w:szCs w:val="21"/>
                <w:lang w:eastAsia="en-US"/>
              </w:rPr>
            </w:pPr>
          </w:p>
          <w:p w14:paraId="6215AC65">
            <w:pPr>
              <w:widowControl/>
              <w:kinsoku w:val="0"/>
              <w:autoSpaceDE w:val="0"/>
              <w:autoSpaceDN w:val="0"/>
              <w:adjustRightInd w:val="0"/>
              <w:snapToGrid w:val="0"/>
              <w:spacing w:before="69" w:line="219" w:lineRule="auto"/>
              <w:ind w:left="12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1"/>
                <w:kern w:val="0"/>
                <w:szCs w:val="21"/>
                <w:lang w:eastAsia="en-US"/>
              </w:rPr>
              <w:t>解决争议的方法</w:t>
            </w:r>
          </w:p>
        </w:tc>
        <w:tc>
          <w:tcPr>
            <w:tcW w:w="5159" w:type="dxa"/>
            <w:gridSpan w:val="2"/>
          </w:tcPr>
          <w:p w14:paraId="3DCD8343">
            <w:pPr>
              <w:widowControl/>
              <w:kinsoku w:val="0"/>
              <w:autoSpaceDE w:val="0"/>
              <w:autoSpaceDN w:val="0"/>
              <w:adjustRightInd w:val="0"/>
              <w:snapToGrid w:val="0"/>
              <w:spacing w:before="154" w:line="343" w:lineRule="auto"/>
              <w:ind w:left="114"/>
              <w:jc w:val="left"/>
              <w:textAlignment w:val="baseline"/>
              <w:rPr>
                <w:rFonts w:ascii="宋体" w:hAnsi="宋体" w:cs="宋体"/>
                <w:snapToGrid w:val="0"/>
                <w:color w:val="000000"/>
                <w:kern w:val="0"/>
                <w:szCs w:val="21"/>
              </w:rPr>
            </w:pPr>
            <w:r>
              <w:rPr>
                <w:rFonts w:ascii="宋体" w:hAnsi="宋体" w:cs="宋体"/>
                <w:snapToGrid w:val="0"/>
                <w:color w:val="000000"/>
                <w:kern w:val="0"/>
                <w:szCs w:val="21"/>
              </w:rPr>
              <w:t>因本合同及合同有关事项发生的争议，按下列第</w:t>
            </w:r>
            <w:r>
              <w:rPr>
                <w:rFonts w:ascii="宋体" w:hAnsi="宋体" w:cs="宋体"/>
                <w:snapToGrid w:val="0"/>
                <w:color w:val="000000"/>
                <w:spacing w:val="104"/>
                <w:kern w:val="0"/>
                <w:szCs w:val="21"/>
                <w:u w:val="single"/>
              </w:rPr>
              <w:t xml:space="preserve"> </w:t>
            </w:r>
            <w:r>
              <w:rPr>
                <w:rFonts w:ascii="宋体" w:hAnsi="宋体" w:cs="宋体"/>
                <w:snapToGrid w:val="0"/>
                <w:color w:val="000000"/>
                <w:kern w:val="0"/>
                <w:szCs w:val="21"/>
              </w:rPr>
              <w:t>种</w:t>
            </w:r>
          </w:p>
          <w:p w14:paraId="233146C9">
            <w:pPr>
              <w:widowControl/>
              <w:kinsoku w:val="0"/>
              <w:autoSpaceDE w:val="0"/>
              <w:autoSpaceDN w:val="0"/>
              <w:adjustRightInd w:val="0"/>
              <w:snapToGrid w:val="0"/>
              <w:spacing w:line="219" w:lineRule="auto"/>
              <w:ind w:left="9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方式解决：</w:t>
            </w:r>
          </w:p>
          <w:p w14:paraId="6AAE595A">
            <w:pPr>
              <w:widowControl/>
              <w:kinsoku w:val="0"/>
              <w:autoSpaceDE w:val="0"/>
              <w:autoSpaceDN w:val="0"/>
              <w:adjustRightInd w:val="0"/>
              <w:snapToGrid w:val="0"/>
              <w:spacing w:before="162" w:line="219" w:lineRule="auto"/>
              <w:ind w:left="22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(1)向_</w:t>
            </w:r>
            <w:r>
              <w:rPr>
                <w:rFonts w:ascii="宋体" w:hAnsi="宋体" w:cs="宋体"/>
                <w:snapToGrid w:val="0"/>
                <w:color w:val="000000"/>
                <w:spacing w:val="4"/>
                <w:kern w:val="0"/>
                <w:szCs w:val="21"/>
              </w:rPr>
              <w:t xml:space="preserve">                   </w:t>
            </w:r>
            <w:r>
              <w:rPr>
                <w:rFonts w:ascii="宋体" w:hAnsi="宋体" w:cs="宋体"/>
                <w:snapToGrid w:val="0"/>
                <w:color w:val="000000"/>
                <w:spacing w:val="-1"/>
                <w:kern w:val="0"/>
                <w:szCs w:val="21"/>
              </w:rPr>
              <w:t>仲裁委员会申请仲裁，</w:t>
            </w:r>
          </w:p>
          <w:p w14:paraId="595C3A50">
            <w:pPr>
              <w:widowControl/>
              <w:kinsoku w:val="0"/>
              <w:autoSpaceDE w:val="0"/>
              <w:autoSpaceDN w:val="0"/>
              <w:adjustRightInd w:val="0"/>
              <w:snapToGrid w:val="0"/>
              <w:spacing w:before="128" w:line="219" w:lineRule="auto"/>
              <w:ind w:left="94"/>
              <w:jc w:val="left"/>
              <w:textAlignment w:val="baseline"/>
              <w:rPr>
                <w:rFonts w:ascii="宋体" w:hAnsi="宋体" w:cs="宋体"/>
                <w:snapToGrid w:val="0"/>
                <w:color w:val="000000"/>
                <w:kern w:val="0"/>
                <w:sz w:val="12"/>
                <w:szCs w:val="12"/>
              </w:rPr>
            </w:pPr>
            <w:r>
              <w:rPr>
                <w:rFonts w:ascii="宋体" w:hAnsi="宋体" w:cs="宋体"/>
                <w:snapToGrid w:val="0"/>
                <w:color w:val="000000"/>
                <w:spacing w:val="-2"/>
                <w:kern w:val="0"/>
                <w:szCs w:val="21"/>
              </w:rPr>
              <w:t>仲裁地点为</w:t>
            </w:r>
            <w:r>
              <w:rPr>
                <w:rFonts w:ascii="宋体" w:hAnsi="宋体" w:cs="宋体"/>
                <w:snapToGrid w:val="0"/>
                <w:color w:val="000000"/>
                <w:spacing w:val="-94"/>
                <w:kern w:val="0"/>
                <w:szCs w:val="21"/>
              </w:rPr>
              <w:t xml:space="preserve"> </w:t>
            </w:r>
            <w:r>
              <w:rPr>
                <w:rFonts w:ascii="宋体" w:hAnsi="宋体" w:cs="宋体"/>
                <w:snapToGrid w:val="0"/>
                <w:color w:val="000000"/>
                <w:spacing w:val="1"/>
                <w:kern w:val="0"/>
                <w:sz w:val="12"/>
                <w:szCs w:val="12"/>
                <w:u w:val="single"/>
              </w:rPr>
              <w:t xml:space="preserve">                   </w:t>
            </w:r>
            <w:r>
              <w:rPr>
                <w:rFonts w:ascii="宋体" w:hAnsi="宋体" w:cs="宋体"/>
                <w:snapToGrid w:val="0"/>
                <w:color w:val="000000"/>
                <w:spacing w:val="-2"/>
                <w:kern w:val="0"/>
                <w:sz w:val="12"/>
                <w:szCs w:val="12"/>
                <w:u w:val="single"/>
              </w:rPr>
              <w:t>;</w:t>
            </w:r>
          </w:p>
          <w:p w14:paraId="32BBEA72">
            <w:pPr>
              <w:widowControl/>
              <w:kinsoku w:val="0"/>
              <w:autoSpaceDE w:val="0"/>
              <w:autoSpaceDN w:val="0"/>
              <w:adjustRightInd w:val="0"/>
              <w:snapToGrid w:val="0"/>
              <w:spacing w:before="51" w:line="195" w:lineRule="auto"/>
              <w:ind w:left="204"/>
              <w:jc w:val="left"/>
              <w:textAlignment w:val="baseline"/>
              <w:rPr>
                <w:rFonts w:ascii="宋体" w:hAnsi="宋体" w:cs="宋体"/>
                <w:snapToGrid w:val="0"/>
                <w:color w:val="000000"/>
                <w:kern w:val="0"/>
                <w:szCs w:val="21"/>
              </w:rPr>
            </w:pPr>
            <w:r>
              <w:rPr>
                <w:rFonts w:ascii="宋体" w:hAnsi="宋体" w:cs="宋体"/>
                <w:snapToGrid w:val="0"/>
                <w:color w:val="000000"/>
                <w:spacing w:val="1"/>
                <w:kern w:val="0"/>
                <w:szCs w:val="21"/>
              </w:rPr>
              <w:t>(2)向</w:t>
            </w:r>
            <w:r>
              <w:rPr>
                <w:rFonts w:ascii="宋体" w:hAnsi="宋体" w:cs="宋体"/>
                <w:snapToGrid w:val="0"/>
                <w:color w:val="000000"/>
                <w:kern w:val="0"/>
                <w:szCs w:val="21"/>
              </w:rPr>
              <w:t xml:space="preserve">                     </w:t>
            </w:r>
            <w:r>
              <w:rPr>
                <w:rFonts w:ascii="宋体" w:hAnsi="宋体" w:cs="宋体"/>
                <w:snapToGrid w:val="0"/>
                <w:color w:val="000000"/>
                <w:spacing w:val="1"/>
                <w:kern w:val="0"/>
                <w:szCs w:val="21"/>
              </w:rPr>
              <w:t>人民法院起诉。</w:t>
            </w:r>
          </w:p>
        </w:tc>
      </w:tr>
      <w:tr w14:paraId="20D0B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jc w:val="center"/>
        </w:trPr>
        <w:tc>
          <w:tcPr>
            <w:tcW w:w="1593" w:type="dxa"/>
          </w:tcPr>
          <w:p w14:paraId="67D46A5F">
            <w:pPr>
              <w:widowControl/>
              <w:kinsoku w:val="0"/>
              <w:autoSpaceDE w:val="0"/>
              <w:autoSpaceDN w:val="0"/>
              <w:adjustRightInd w:val="0"/>
              <w:snapToGrid w:val="0"/>
              <w:spacing w:before="177" w:line="237" w:lineRule="auto"/>
              <w:ind w:left="47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第二节</w:t>
            </w:r>
          </w:p>
          <w:p w14:paraId="1BECDC0E">
            <w:pPr>
              <w:widowControl/>
              <w:kinsoku w:val="0"/>
              <w:autoSpaceDE w:val="0"/>
              <w:autoSpaceDN w:val="0"/>
              <w:adjustRightInd w:val="0"/>
              <w:snapToGrid w:val="0"/>
              <w:spacing w:line="219" w:lineRule="auto"/>
              <w:ind w:left="365"/>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第23.1款</w:t>
            </w:r>
          </w:p>
        </w:tc>
        <w:tc>
          <w:tcPr>
            <w:tcW w:w="1738" w:type="dxa"/>
          </w:tcPr>
          <w:p w14:paraId="33F0EF39">
            <w:pPr>
              <w:widowControl/>
              <w:kinsoku w:val="0"/>
              <w:autoSpaceDE w:val="0"/>
              <w:autoSpaceDN w:val="0"/>
              <w:adjustRightInd w:val="0"/>
              <w:snapToGrid w:val="0"/>
              <w:spacing w:before="297" w:line="219" w:lineRule="auto"/>
              <w:ind w:left="112"/>
              <w:jc w:val="left"/>
              <w:textAlignment w:val="baseline"/>
              <w:rPr>
                <w:rFonts w:ascii="宋体" w:hAnsi="宋体" w:cs="宋体"/>
                <w:snapToGrid w:val="0"/>
                <w:color w:val="000000"/>
                <w:kern w:val="0"/>
                <w:szCs w:val="21"/>
                <w:lang w:eastAsia="en-US"/>
              </w:rPr>
            </w:pPr>
            <w:r>
              <w:rPr>
                <w:rFonts w:ascii="宋体" w:hAnsi="宋体" w:cs="宋体"/>
                <w:snapToGrid w:val="0"/>
                <w:color w:val="000000"/>
                <w:spacing w:val="-2"/>
                <w:kern w:val="0"/>
                <w:szCs w:val="21"/>
                <w:lang w:eastAsia="en-US"/>
              </w:rPr>
              <w:t>其他专用条款</w:t>
            </w:r>
          </w:p>
        </w:tc>
        <w:tc>
          <w:tcPr>
            <w:tcW w:w="5159" w:type="dxa"/>
            <w:gridSpan w:val="2"/>
          </w:tcPr>
          <w:p w14:paraId="3AE4B494">
            <w:pPr>
              <w:widowControl/>
              <w:kinsoku w:val="0"/>
              <w:autoSpaceDE w:val="0"/>
              <w:autoSpaceDN w:val="0"/>
              <w:adjustRightInd w:val="0"/>
              <w:snapToGrid w:val="0"/>
              <w:jc w:val="left"/>
              <w:textAlignment w:val="baseline"/>
              <w:rPr>
                <w:rFonts w:ascii="宋体" w:hAnsi="宋体" w:cs="Arial"/>
                <w:snapToGrid w:val="0"/>
                <w:color w:val="000000"/>
                <w:kern w:val="0"/>
                <w:szCs w:val="21"/>
                <w:lang w:eastAsia="en-US"/>
              </w:rPr>
            </w:pPr>
          </w:p>
        </w:tc>
      </w:tr>
    </w:tbl>
    <w:p w14:paraId="557F75A0">
      <w:pPr>
        <w:tabs>
          <w:tab w:val="left" w:pos="1875"/>
        </w:tabs>
      </w:pPr>
    </w:p>
    <w:p w14:paraId="22CB7E61">
      <w:pPr>
        <w:tabs>
          <w:tab w:val="left" w:pos="1875"/>
        </w:tabs>
      </w:pPr>
    </w:p>
    <w:p w14:paraId="23362F53">
      <w:pPr>
        <w:widowControl/>
        <w:jc w:val="left"/>
      </w:pPr>
      <w:r>
        <w:br w:type="page"/>
      </w:r>
    </w:p>
    <w:p w14:paraId="279CA349"/>
    <w:p w14:paraId="7552E308">
      <w:pPr>
        <w:pStyle w:val="2"/>
      </w:pPr>
      <w:bookmarkStart w:id="100" w:name="_Toc135293356"/>
      <w:r>
        <w:rPr>
          <w:rFonts w:hint="eastAsia"/>
        </w:rPr>
        <w:t>第九章  附件</w:t>
      </w:r>
      <w:bookmarkEnd w:id="100"/>
    </w:p>
    <w:p w14:paraId="28F2212F">
      <w:pPr>
        <w:pStyle w:val="4"/>
        <w:spacing w:before="0" w:after="0"/>
      </w:pPr>
      <w:bookmarkStart w:id="101" w:name="_Toc135293357"/>
      <w:bookmarkStart w:id="102" w:name="_Toc73610162"/>
      <w:bookmarkStart w:id="103" w:name="_Toc73613644"/>
      <w:r>
        <w:rPr>
          <w:rFonts w:hint="eastAsia"/>
        </w:rPr>
        <w:t>一、财政部 工业和信息化部关于印发《政府采购促进中小企业发展管理办法》的通知</w:t>
      </w:r>
      <w:bookmarkEnd w:id="101"/>
      <w:bookmarkEnd w:id="102"/>
      <w:bookmarkEnd w:id="103"/>
    </w:p>
    <w:p w14:paraId="0BDE0902">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75F40608">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371519D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5648B87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4E0F288A">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4A98AD55">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49772ECC">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3D2D0707">
      <w:pPr>
        <w:widowControl/>
        <w:shd w:val="clear" w:color="auto" w:fill="FFFFFF"/>
        <w:spacing w:line="360" w:lineRule="auto"/>
        <w:ind w:firstLine="480"/>
        <w:rPr>
          <w:rFonts w:cs="宋体" w:asciiTheme="minorEastAsia" w:hAnsiTheme="minorEastAsia" w:eastAsiaTheme="minorEastAsia"/>
          <w:color w:val="333333"/>
          <w:kern w:val="0"/>
          <w:szCs w:val="21"/>
        </w:rPr>
      </w:pPr>
    </w:p>
    <w:p w14:paraId="53BD2338">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3E280C0F">
      <w:pPr>
        <w:widowControl/>
        <w:shd w:val="clear" w:color="auto" w:fill="FFFFFF"/>
        <w:spacing w:line="360" w:lineRule="auto"/>
        <w:ind w:firstLine="480"/>
        <w:rPr>
          <w:rFonts w:cs="宋体" w:asciiTheme="minorEastAsia" w:hAnsiTheme="minorEastAsia" w:eastAsiaTheme="minorEastAsia"/>
          <w:color w:val="333333"/>
          <w:kern w:val="0"/>
          <w:szCs w:val="21"/>
        </w:rPr>
      </w:pPr>
    </w:p>
    <w:p w14:paraId="49F70A3E">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1D47AC5F">
      <w:pPr>
        <w:widowControl/>
        <w:shd w:val="clear" w:color="auto" w:fill="FFFFFF"/>
        <w:spacing w:line="360" w:lineRule="auto"/>
        <w:ind w:firstLine="480"/>
        <w:rPr>
          <w:rFonts w:cs="宋体" w:asciiTheme="minorEastAsia" w:hAnsiTheme="minorEastAsia" w:eastAsiaTheme="minorEastAsia"/>
          <w:color w:val="333333"/>
          <w:kern w:val="0"/>
          <w:szCs w:val="21"/>
        </w:rPr>
      </w:pPr>
    </w:p>
    <w:p w14:paraId="6C74243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5FC018A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61865D6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27FD35B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4FBEEA6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2B85935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05AF1AB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5C1054A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1688888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56920C7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66E6F82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329D689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0CB6BD8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3E71086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237C52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035A806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165D37F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3A23854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549D826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186E287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3B065D8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3B4384A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2F494CC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2EF3A1E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5EA8C31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4EC9D12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98984A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009DB23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2D2AB9C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46776C8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32DD0CF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61F7DA2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3FC15BF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563DE96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0DB6A5B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751C32B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532605C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1A39F7C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169CB84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7F10A69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74C1E74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5DB118C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77FF050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494DD45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009F3FE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355E564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7D94C66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11DEAF2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87FC32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03D5600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73CCAE4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4F07A88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60817E4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51D9AAD3">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476DB76F">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3A1C47BB">
      <w:pPr>
        <w:spacing w:line="360" w:lineRule="auto"/>
        <w:rPr>
          <w:rFonts w:asciiTheme="minorEastAsia" w:hAnsiTheme="minorEastAsia" w:eastAsiaTheme="minorEastAsia"/>
          <w:szCs w:val="21"/>
        </w:rPr>
      </w:pPr>
    </w:p>
    <w:p w14:paraId="284E320C">
      <w:pPr>
        <w:pStyle w:val="4"/>
        <w:spacing w:before="0" w:after="0"/>
      </w:pPr>
      <w:bookmarkStart w:id="104" w:name="_Toc73610163"/>
      <w:bookmarkStart w:id="105" w:name="_Toc73613645"/>
      <w:bookmarkStart w:id="106" w:name="_Toc135293358"/>
      <w:r>
        <w:rPr>
          <w:rFonts w:hint="eastAsia"/>
        </w:rPr>
        <w:t>二、关于印发中小企业划型标准规定的通知</w:t>
      </w:r>
      <w:bookmarkEnd w:id="104"/>
      <w:bookmarkEnd w:id="105"/>
      <w:bookmarkEnd w:id="106"/>
    </w:p>
    <w:p w14:paraId="247F7049">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2EA6B0F9">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9E550CB">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3180C438">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0D74F092">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1F8FB524">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2D3D5308">
      <w:pPr>
        <w:pStyle w:val="4"/>
        <w:spacing w:before="0" w:after="0"/>
      </w:pPr>
      <w:bookmarkStart w:id="107" w:name="_Toc73610164"/>
      <w:bookmarkStart w:id="108" w:name="_Toc135293359"/>
      <w:bookmarkStart w:id="109" w:name="_Toc73613646"/>
      <w:r>
        <w:rPr>
          <w:rFonts w:hint="eastAsia"/>
        </w:rPr>
        <w:t>三、</w:t>
      </w:r>
      <w:r>
        <w:t>国家统计局关于印发《统计上大中小微型企业划分办法 （2017）》的通知</w:t>
      </w:r>
      <w:bookmarkEnd w:id="107"/>
      <w:bookmarkEnd w:id="108"/>
      <w:bookmarkEnd w:id="109"/>
      <w:r>
        <w:t> </w:t>
      </w:r>
    </w:p>
    <w:p w14:paraId="44B2D4A1">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5C4059BD">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64073249">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3317AC3C">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3293024C">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0419DE1C">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0C44628E">
      <w:pPr>
        <w:widowControl/>
        <w:spacing w:line="360" w:lineRule="auto"/>
        <w:jc w:val="center"/>
        <w:rPr>
          <w:rFonts w:cs="宋体" w:asciiTheme="minorEastAsia" w:hAnsiTheme="minorEastAsia" w:eastAsiaTheme="minorEastAsia"/>
          <w:b/>
          <w:bCs/>
          <w:kern w:val="0"/>
          <w:szCs w:val="21"/>
        </w:rPr>
      </w:pPr>
    </w:p>
    <w:p w14:paraId="75C9594F">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7483A726">
      <w:pPr>
        <w:widowControl/>
        <w:spacing w:line="360" w:lineRule="auto"/>
        <w:jc w:val="left"/>
        <w:rPr>
          <w:rFonts w:cs="宋体" w:asciiTheme="minorEastAsia" w:hAnsiTheme="minorEastAsia" w:eastAsiaTheme="minorEastAsia"/>
          <w:kern w:val="0"/>
          <w:szCs w:val="21"/>
        </w:rPr>
      </w:pPr>
    </w:p>
    <w:p w14:paraId="26352D45">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2B53EDC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7BC20E18">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2C25E7BB">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4AFD7F3A">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E409D4E">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35DE52EF">
      <w:pPr>
        <w:widowControl/>
        <w:spacing w:line="360" w:lineRule="auto"/>
        <w:jc w:val="left"/>
        <w:rPr>
          <w:rFonts w:cs="宋体" w:asciiTheme="minorEastAsia" w:hAnsiTheme="minorEastAsia" w:eastAsiaTheme="minorEastAsia"/>
          <w:kern w:val="0"/>
          <w:szCs w:val="21"/>
        </w:rPr>
      </w:pPr>
    </w:p>
    <w:p w14:paraId="45FE6AF4">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6B39A394">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07ECD60B">
      <w:pPr>
        <w:widowControl/>
        <w:spacing w:line="360" w:lineRule="auto"/>
        <w:jc w:val="left"/>
        <w:rPr>
          <w:rFonts w:cs="宋体" w:asciiTheme="minorEastAsia" w:hAnsiTheme="minorEastAsia" w:eastAsiaTheme="minorEastAsia"/>
          <w:kern w:val="0"/>
          <w:szCs w:val="21"/>
        </w:rPr>
      </w:pPr>
    </w:p>
    <w:p w14:paraId="6EB0C9FA">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4F5AA86D">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30ABCB34">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7C60EF5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6E5FF7B8">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3119A7CF">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72C10E8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6A77729B">
      <w:pPr>
        <w:widowControl/>
        <w:spacing w:line="360" w:lineRule="auto"/>
        <w:jc w:val="left"/>
        <w:rPr>
          <w:rFonts w:cs="宋体" w:asciiTheme="minorEastAsia" w:hAnsiTheme="minorEastAsia" w:eastAsiaTheme="minorEastAsia"/>
          <w:kern w:val="0"/>
          <w:szCs w:val="21"/>
        </w:rPr>
      </w:pPr>
    </w:p>
    <w:p w14:paraId="3C0CCDC0">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4E5D6F4C">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5EDFD965">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6AAAFE98">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21FE121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42498EC0">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387FAE9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01DB0F6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4830DF75">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13FB8CC3">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060E9F54">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0BAB1A9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0FD99253">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6AB872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3A42D12">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31E2589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35B2014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04350B6F">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867AB1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397280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5AE8470E">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7CB324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E49F69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D690FCE">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4076CA2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6B04621C">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28CD0E1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5E3186B">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9F821E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2B6F45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0BEE4F8">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31D4F0CF">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301BFDC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6314DD6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7D3E8D9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7BAA90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4FFA941D">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63B7C16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3A28D8CD">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4AA481BA">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2EBC5A8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252C147D">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1B59A99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FAC3DC1">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B209DA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CF87C25">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28F792E">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680F9AA6">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795CACC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59C07084">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6DE119E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CFAFF5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6EBA2BB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9B9295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D6C3245">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1DC6B318">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7FBAF0D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1F3A65CD">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3D0B9C8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B31A31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9FFF98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300E84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3AE8D2E">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6BEEE12F">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7A22F3BF">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1E2988A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065CAB0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A3C744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7DEF8DFB">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65CCA4A">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A3C6F8C">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08F40550">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6C40CFCC">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42A308BF">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6999915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33217C0">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FBAFE9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242B68D">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D62F15A">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36B4268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43883531">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4469D54D">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FF6F29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DDE543D">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022C363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4664C6A">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EDCFA5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3847F25B">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1218D10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63D29EFF">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492CA66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B4B3786">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1D3903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061258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9FF89A7">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451511AD">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3426A45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4FCCC426">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2BE95D0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C84B61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39A92C9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67523A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202B19B">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6ED06483">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60140D1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0D484ED5">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06A043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28D1455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DAD7F62">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A3FBE0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2863898">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3E10792C">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2B6E101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291346E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A72E12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8E2B05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670042D7">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4EA9ACF">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6A34F4E">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4A96DAB9">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70D698F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561600AD">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03599A4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FC7940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FE7074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57D0F1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B247519">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53900599">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0BE80F2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3DD73D38">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012966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33B96D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5BE83EE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3BB72F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5562A33">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483AA17F">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1D679F1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02BE87A6">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2BC04A30">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D95913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F5F5E0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2060C7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95C5AD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07E1EEC5">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6D2E23C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1FECBB9D">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94BFB4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ED4E92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6D22B23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B90609F">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DE4A40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C0B9F1D">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29F17CB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0024C8CD">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A5743B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1FD5A30">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D3A2E1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FE686ED">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C2B833F">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58147BD8">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143AC3D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4135BE17">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70C1247B">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5E65F9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03422107">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CFF17A0">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F3F3746">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14FF68FA">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23C7473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742BE9A1">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91263E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2D4E98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BE94F7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3316C7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5347CEE">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34DD242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0371D67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79B161D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58EDC23">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5FAFB195">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483C50E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B96FCF9">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DFD04F6">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2C2E01AA">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2DBDDE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FEA4ECA">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5636889">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579CE1EA">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8E9BC9D">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0E9462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3D7EE6F">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585D0D98">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07F0AFC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1E2CF9A1">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393886AB">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21A197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438EAE28">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034AF580">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00CBB63B">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34B995D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2F686BB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2CF31789">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175232FB">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0911F961">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B0E4DC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63BFFFE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2BE6CDF">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17744586">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1DA0F47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48DE2CA8">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02BA9137">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600496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6DD513F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DD89BD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63C2D55">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58BD136C">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C28AC7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50EE012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172BF0C4">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24272B6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01D8DF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95AA0E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62AD76C">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0BECC7C5">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05E0E9B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4960E4BE">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3985C5E1">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7776A9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72AE68AC">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48D983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E018D6A">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DA36819">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580362E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38495F1E">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642ADFFF">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BC902DD">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E8F758F">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2203A56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5C0B7EB">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7C4D623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6A0E4E9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4AB4EAAC">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62CB8D42">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C79155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4DBDCC40">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4C2285C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31DAB242">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11F0CADD">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58E28C1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33DD244D">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42F2FCC9">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59B452DA">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37E7C540">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EF8558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041D2FB">
      <w:pPr>
        <w:spacing w:line="360" w:lineRule="auto"/>
        <w:rPr>
          <w:rFonts w:asciiTheme="minorEastAsia" w:hAnsiTheme="minorEastAsia" w:eastAsiaTheme="minorEastAsia"/>
          <w:szCs w:val="21"/>
        </w:rPr>
      </w:pPr>
    </w:p>
    <w:p w14:paraId="375F5884">
      <w:pPr>
        <w:pStyle w:val="4"/>
        <w:spacing w:before="0" w:after="0"/>
      </w:pPr>
      <w:bookmarkStart w:id="110" w:name="_Toc135293360"/>
      <w:bookmarkStart w:id="111" w:name="_Toc73610165"/>
      <w:bookmarkStart w:id="112" w:name="_Toc73613647"/>
      <w:r>
        <w:rPr>
          <w:rFonts w:hint="eastAsia"/>
        </w:rPr>
        <w:t>四、</w:t>
      </w:r>
      <w:r>
        <w:t>财政部 民政部 中国残疾人联合会关于促进残疾人就业 政府采购政策的通知</w:t>
      </w:r>
      <w:bookmarkEnd w:id="110"/>
      <w:bookmarkEnd w:id="111"/>
      <w:bookmarkEnd w:id="112"/>
      <w:r>
        <w:t xml:space="preserve"> </w:t>
      </w:r>
    </w:p>
    <w:p w14:paraId="571FB2C9">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291CBE7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3DB70B6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6CA133E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4FA216E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412C3B4A">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4116464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45D0027D">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7CF52B39">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0B7A05D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AB42A01">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7308684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7D9375A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0CE2E5E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2DB4DB29">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642EBAD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0F3D5521">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7C987AF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4B8C95D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71B9A7C3">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20F69BB2">
      <w:pPr>
        <w:widowControl/>
        <w:spacing w:line="360" w:lineRule="auto"/>
        <w:jc w:val="right"/>
        <w:rPr>
          <w:rFonts w:cs="宋体" w:asciiTheme="minorEastAsia" w:hAnsiTheme="minorEastAsia" w:eastAsiaTheme="minorEastAsia"/>
          <w:kern w:val="0"/>
          <w:szCs w:val="21"/>
        </w:rPr>
      </w:pPr>
    </w:p>
    <w:p w14:paraId="4B63A3E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63CDE1CC">
      <w:pPr>
        <w:tabs>
          <w:tab w:val="left" w:pos="1875"/>
        </w:tabs>
        <w:rPr>
          <w:rFonts w:ascii="Calibri" w:hAnsi="Calibri"/>
          <w:szCs w:val="22"/>
        </w:rPr>
      </w:pPr>
    </w:p>
    <w:p w14:paraId="3E846EBE">
      <w:pPr>
        <w:rPr>
          <w:rFonts w:ascii="Calibri" w:hAnsi="Calibri"/>
          <w:szCs w:val="22"/>
        </w:rPr>
      </w:pPr>
    </w:p>
    <w:p w14:paraId="66AA95B3">
      <w:pPr>
        <w:pStyle w:val="4"/>
        <w:spacing w:before="0" w:after="0"/>
      </w:pPr>
      <w:bookmarkStart w:id="113" w:name="_Toc135293361"/>
      <w:r>
        <w:rPr>
          <w:rFonts w:hint="eastAsia"/>
        </w:rPr>
        <w:t>五、财政部 司法部关于政府采购支持监狱企业发展有关问题的通知</w:t>
      </w:r>
      <w:bookmarkEnd w:id="113"/>
      <w:r>
        <w:rPr>
          <w:rFonts w:hint="eastAsia"/>
        </w:rPr>
        <w:t xml:space="preserve"> </w:t>
      </w:r>
    </w:p>
    <w:p w14:paraId="0944F3CA">
      <w:pPr>
        <w:widowControl/>
        <w:spacing w:line="360" w:lineRule="auto"/>
        <w:jc w:val="center"/>
        <w:rPr>
          <w:rFonts w:cs="宋体" w:asciiTheme="minorEastAsia" w:hAnsiTheme="minorEastAsia" w:eastAsiaTheme="minorEastAsia"/>
          <w:kern w:val="0"/>
          <w:szCs w:val="21"/>
        </w:rPr>
      </w:pPr>
    </w:p>
    <w:p w14:paraId="6DE09FFF">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7015725F">
      <w:pPr>
        <w:widowControl/>
        <w:spacing w:line="360" w:lineRule="auto"/>
        <w:jc w:val="left"/>
        <w:rPr>
          <w:rFonts w:cs="宋体" w:asciiTheme="minorEastAsia" w:hAnsiTheme="minorEastAsia" w:eastAsiaTheme="minorEastAsia"/>
          <w:kern w:val="0"/>
          <w:szCs w:val="21"/>
        </w:rPr>
      </w:pPr>
    </w:p>
    <w:p w14:paraId="0E7B4756">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78E736E2">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643F9943">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7B2B5DE">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63ADF69F">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0DF05382">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7C0059CD">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E670B63">
      <w:pPr>
        <w:widowControl/>
        <w:spacing w:line="360" w:lineRule="auto"/>
        <w:jc w:val="left"/>
        <w:rPr>
          <w:rFonts w:cs="宋体" w:asciiTheme="minorEastAsia" w:hAnsiTheme="minorEastAsia" w:eastAsiaTheme="minorEastAsia"/>
          <w:kern w:val="0"/>
          <w:szCs w:val="21"/>
        </w:rPr>
      </w:pPr>
    </w:p>
    <w:p w14:paraId="4EFFC2DD">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1351E1F5">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16A32FAD">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0CF532B1"/>
    <w:p w14:paraId="0DDFEADD">
      <w:pPr>
        <w:pStyle w:val="4"/>
        <w:spacing w:before="0" w:after="0"/>
        <w:rPr>
          <w:rFonts w:asciiTheme="minorEastAsia" w:hAnsiTheme="minorEastAsia"/>
          <w:szCs w:val="21"/>
        </w:rPr>
      </w:pPr>
    </w:p>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Noto Serif SC"/>
    <w:panose1 w:val="00000000000000000000"/>
    <w:charset w:val="00"/>
    <w:family w:val="auto"/>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
    <w:altName w:val="Noto Serif SC"/>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宋体"/>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AF41">
    <w:pPr>
      <w:pStyle w:val="32"/>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18</w:t>
    </w:r>
    <w:r>
      <w:rPr>
        <w:rStyle w:val="54"/>
      </w:rPr>
      <w:fldChar w:fldCharType="end"/>
    </w:r>
  </w:p>
  <w:p w14:paraId="1B6D3AB5">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F414A">
    <w:pPr>
      <w:pStyle w:val="33"/>
      <w:tabs>
        <w:tab w:val="center" w:pos="4819"/>
        <w:tab w:val="right" w:pos="9638"/>
      </w:tabs>
      <w:jc w:val="left"/>
      <w:rPr>
        <w:rFonts w:hint="eastAsia" w:asciiTheme="minorEastAsia" w:hAnsiTheme="minorEastAsia" w:eastAsiaTheme="minorEastAsia"/>
        <w:lang w:eastAsia="zh-CN"/>
      </w:rPr>
    </w:pPr>
    <w:r>
      <w:tab/>
    </w:r>
    <w:r>
      <w:rPr>
        <w:rFonts w:hint="eastAsia" w:asciiTheme="minorEastAsia" w:hAnsiTheme="minorEastAsia" w:eastAsiaTheme="minorEastAsia"/>
      </w:rPr>
      <w:t>项目名称：</w:t>
    </w:r>
    <w:r>
      <w:rPr>
        <w:rFonts w:hint="eastAsia" w:asciiTheme="minorEastAsia" w:hAnsiTheme="minorEastAsia" w:eastAsiaTheme="minorEastAsia"/>
        <w:lang w:eastAsia="zh-CN"/>
      </w:rPr>
      <w:t>其他塑料制品、半成品及辅料</w:t>
    </w:r>
    <w:r>
      <w:rPr>
        <w:rFonts w:hint="eastAsia" w:asciiTheme="minorEastAsia" w:hAnsiTheme="minorEastAsia" w:eastAsiaTheme="minorEastAsia"/>
      </w:rPr>
      <w:t xml:space="preserve">                                      项目编号：</w:t>
    </w:r>
    <w:r>
      <w:rPr>
        <w:rFonts w:hint="eastAsia" w:asciiTheme="minorEastAsia" w:hAnsiTheme="minorEastAsia" w:eastAsiaTheme="minorEastAsia"/>
        <w:lang w:eastAsia="zh-CN"/>
      </w:rPr>
      <w:t>SZZZ2026-QA0065</w:t>
    </w:r>
  </w:p>
  <w:p w14:paraId="77B5B149">
    <w:pPr>
      <w:pStyle w:val="33"/>
      <w:tabs>
        <w:tab w:val="center" w:pos="4819"/>
        <w:tab w:val="right" w:pos="9638"/>
      </w:tabs>
      <w:jc w:val="left"/>
      <w:rPr>
        <w:u w:val="single"/>
      </w:rPr>
    </w:pPr>
    <w:r>
      <w:rPr>
        <w:rFonts w:hint="eastAsia"/>
        <w:u w:val="single"/>
      </w:rPr>
      <w:t xml:space="preserve">                                                                                                       </w:t>
    </w:r>
    <w:r>
      <w:rPr>
        <w:u w:val="single"/>
      </w:rPr>
      <w:tab/>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A5A26E5E"/>
    <w:multiLevelType w:val="singleLevel"/>
    <w:tmpl w:val="A5A26E5E"/>
    <w:lvl w:ilvl="0" w:tentative="0">
      <w:start w:val="2"/>
      <w:numFmt w:val="decimal"/>
      <w:suff w:val="nothing"/>
      <w:lvlText w:val="%1、"/>
      <w:lvlJc w:val="left"/>
    </w:lvl>
  </w:abstractNum>
  <w:abstractNum w:abstractNumId="2">
    <w:nsid w:val="B9BEE427"/>
    <w:multiLevelType w:val="singleLevel"/>
    <w:tmpl w:val="B9BEE427"/>
    <w:lvl w:ilvl="0" w:tentative="0">
      <w:start w:val="1"/>
      <w:numFmt w:val="decimal"/>
      <w:suff w:val="space"/>
      <w:lvlText w:val="%1."/>
      <w:lvlJc w:val="left"/>
    </w:lvl>
  </w:abstractNum>
  <w:abstractNum w:abstractNumId="3">
    <w:nsid w:val="BDD63842"/>
    <w:multiLevelType w:val="singleLevel"/>
    <w:tmpl w:val="BDD63842"/>
    <w:lvl w:ilvl="0" w:tentative="0">
      <w:start w:val="1"/>
      <w:numFmt w:val="decimal"/>
      <w:suff w:val="space"/>
      <w:lvlText w:val="%1."/>
      <w:lvlJc w:val="left"/>
    </w:lvl>
  </w:abstractNum>
  <w:abstractNum w:abstractNumId="4">
    <w:nsid w:val="D084DF77"/>
    <w:multiLevelType w:val="singleLevel"/>
    <w:tmpl w:val="D084DF77"/>
    <w:lvl w:ilvl="0" w:tentative="0">
      <w:start w:val="2"/>
      <w:numFmt w:val="decimal"/>
      <w:lvlText w:val="%1."/>
      <w:lvlJc w:val="left"/>
      <w:pPr>
        <w:tabs>
          <w:tab w:val="left" w:pos="312"/>
        </w:tabs>
      </w:pPr>
    </w:lvl>
  </w:abstractNum>
  <w:abstractNum w:abstractNumId="5">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6">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9F81FD3"/>
    <w:multiLevelType w:val="multilevel"/>
    <w:tmpl w:val="09F81FD3"/>
    <w:lvl w:ilvl="0" w:tentative="0">
      <w:start w:val="1"/>
      <w:numFmt w:val="japaneseCounting"/>
      <w:pStyle w:val="24"/>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6222DC6"/>
    <w:multiLevelType w:val="singleLevel"/>
    <w:tmpl w:val="26222DC6"/>
    <w:lvl w:ilvl="0" w:tentative="0">
      <w:start w:val="2"/>
      <w:numFmt w:val="chineseCounting"/>
      <w:suff w:val="nothing"/>
      <w:lvlText w:val="%1、"/>
      <w:lvlJc w:val="left"/>
      <w:rPr>
        <w:rFonts w:hint="eastAsia"/>
      </w:rPr>
    </w:lvl>
  </w:abstractNum>
  <w:abstractNum w:abstractNumId="9">
    <w:nsid w:val="2A13BCFD"/>
    <w:multiLevelType w:val="singleLevel"/>
    <w:tmpl w:val="2A13BCFD"/>
    <w:lvl w:ilvl="0" w:tentative="0">
      <w:start w:val="1"/>
      <w:numFmt w:val="decimal"/>
      <w:lvlText w:val="%1."/>
      <w:lvlJc w:val="left"/>
      <w:pPr>
        <w:ind w:left="425" w:hanging="425"/>
      </w:pPr>
      <w:rPr>
        <w:rFonts w:hint="default"/>
      </w:rPr>
    </w:lvl>
  </w:abstractNum>
  <w:abstractNum w:abstractNumId="10">
    <w:nsid w:val="41E7D5A6"/>
    <w:multiLevelType w:val="singleLevel"/>
    <w:tmpl w:val="41E7D5A6"/>
    <w:lvl w:ilvl="0" w:tentative="0">
      <w:start w:val="1"/>
      <w:numFmt w:val="decimal"/>
      <w:suff w:val="space"/>
      <w:lvlText w:val="%1."/>
      <w:lvlJc w:val="left"/>
    </w:lvl>
  </w:abstractNum>
  <w:abstractNum w:abstractNumId="11">
    <w:nsid w:val="4558962A"/>
    <w:multiLevelType w:val="singleLevel"/>
    <w:tmpl w:val="4558962A"/>
    <w:lvl w:ilvl="0" w:tentative="0">
      <w:start w:val="1"/>
      <w:numFmt w:val="decimal"/>
      <w:lvlText w:val="%1."/>
      <w:lvlJc w:val="left"/>
      <w:pPr>
        <w:ind w:left="425" w:hanging="425"/>
      </w:pPr>
      <w:rPr>
        <w:rFonts w:hint="default"/>
      </w:rPr>
    </w:lvl>
  </w:abstractNum>
  <w:abstractNum w:abstractNumId="12">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13">
    <w:nsid w:val="7FE4B09A"/>
    <w:multiLevelType w:val="singleLevel"/>
    <w:tmpl w:val="7FE4B09A"/>
    <w:lvl w:ilvl="0" w:tentative="0">
      <w:start w:val="1"/>
      <w:numFmt w:val="decimal"/>
      <w:suff w:val="space"/>
      <w:lvlText w:val="%1."/>
      <w:lvlJc w:val="left"/>
    </w:lvl>
  </w:abstractNum>
  <w:num w:numId="1">
    <w:abstractNumId w:val="5"/>
  </w:num>
  <w:num w:numId="2">
    <w:abstractNumId w:val="7"/>
  </w:num>
  <w:num w:numId="3">
    <w:abstractNumId w:val="6"/>
  </w:num>
  <w:num w:numId="4">
    <w:abstractNumId w:val="9"/>
  </w:num>
  <w:num w:numId="5">
    <w:abstractNumId w:val="3"/>
  </w:num>
  <w:num w:numId="6">
    <w:abstractNumId w:val="13"/>
  </w:num>
  <w:num w:numId="7">
    <w:abstractNumId w:val="2"/>
  </w:num>
  <w:num w:numId="8">
    <w:abstractNumId w:val="10"/>
  </w:num>
  <w:num w:numId="9">
    <w:abstractNumId w:val="8"/>
  </w:num>
  <w:num w:numId="10">
    <w:abstractNumId w:val="1"/>
  </w:num>
  <w:num w:numId="11">
    <w:abstractNumId w:val="11"/>
  </w:num>
  <w:num w:numId="12">
    <w:abstractNumId w:val="12"/>
  </w:num>
  <w:num w:numId="13">
    <w:abstractNumId w:val="4"/>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s>
  <w:rsids>
    <w:rsidRoot w:val="00172A27"/>
    <w:rsid w:val="0000124D"/>
    <w:rsid w:val="0000134D"/>
    <w:rsid w:val="00001635"/>
    <w:rsid w:val="000035D6"/>
    <w:rsid w:val="000036D6"/>
    <w:rsid w:val="00003921"/>
    <w:rsid w:val="000039AF"/>
    <w:rsid w:val="00003A2E"/>
    <w:rsid w:val="00003A46"/>
    <w:rsid w:val="000042A3"/>
    <w:rsid w:val="0000430B"/>
    <w:rsid w:val="00004906"/>
    <w:rsid w:val="000049DE"/>
    <w:rsid w:val="00004AF7"/>
    <w:rsid w:val="00004FC4"/>
    <w:rsid w:val="00005012"/>
    <w:rsid w:val="00005751"/>
    <w:rsid w:val="00005C27"/>
    <w:rsid w:val="0000670A"/>
    <w:rsid w:val="00006922"/>
    <w:rsid w:val="00006E2A"/>
    <w:rsid w:val="000074B0"/>
    <w:rsid w:val="000103E3"/>
    <w:rsid w:val="00010937"/>
    <w:rsid w:val="00010B8D"/>
    <w:rsid w:val="00010DC3"/>
    <w:rsid w:val="00011A45"/>
    <w:rsid w:val="00011AAF"/>
    <w:rsid w:val="00012A6E"/>
    <w:rsid w:val="00012BC4"/>
    <w:rsid w:val="00012F81"/>
    <w:rsid w:val="00013127"/>
    <w:rsid w:val="0001342A"/>
    <w:rsid w:val="00014515"/>
    <w:rsid w:val="00014625"/>
    <w:rsid w:val="000155DA"/>
    <w:rsid w:val="00015940"/>
    <w:rsid w:val="00015AF5"/>
    <w:rsid w:val="00016458"/>
    <w:rsid w:val="000165EF"/>
    <w:rsid w:val="00016FC3"/>
    <w:rsid w:val="00017D6B"/>
    <w:rsid w:val="000206A8"/>
    <w:rsid w:val="000208F8"/>
    <w:rsid w:val="00021304"/>
    <w:rsid w:val="0002197F"/>
    <w:rsid w:val="00022C27"/>
    <w:rsid w:val="00022F4F"/>
    <w:rsid w:val="00022FA9"/>
    <w:rsid w:val="00024FC9"/>
    <w:rsid w:val="000250AF"/>
    <w:rsid w:val="00025B21"/>
    <w:rsid w:val="00025D5B"/>
    <w:rsid w:val="00026249"/>
    <w:rsid w:val="00026BDD"/>
    <w:rsid w:val="00027415"/>
    <w:rsid w:val="000274F7"/>
    <w:rsid w:val="000307C5"/>
    <w:rsid w:val="00030D77"/>
    <w:rsid w:val="00031415"/>
    <w:rsid w:val="00031887"/>
    <w:rsid w:val="000319D1"/>
    <w:rsid w:val="00034043"/>
    <w:rsid w:val="000341B8"/>
    <w:rsid w:val="0003479B"/>
    <w:rsid w:val="000347CB"/>
    <w:rsid w:val="00034900"/>
    <w:rsid w:val="0003493D"/>
    <w:rsid w:val="0003524E"/>
    <w:rsid w:val="00035FE0"/>
    <w:rsid w:val="000367ED"/>
    <w:rsid w:val="0003688B"/>
    <w:rsid w:val="000370BD"/>
    <w:rsid w:val="000372E9"/>
    <w:rsid w:val="00037359"/>
    <w:rsid w:val="0003762A"/>
    <w:rsid w:val="0003795A"/>
    <w:rsid w:val="0004022A"/>
    <w:rsid w:val="00040784"/>
    <w:rsid w:val="00041122"/>
    <w:rsid w:val="000414AB"/>
    <w:rsid w:val="00042758"/>
    <w:rsid w:val="000430AA"/>
    <w:rsid w:val="0004315F"/>
    <w:rsid w:val="00043926"/>
    <w:rsid w:val="00043D2B"/>
    <w:rsid w:val="00043FC3"/>
    <w:rsid w:val="000447F6"/>
    <w:rsid w:val="00044A93"/>
    <w:rsid w:val="000450E0"/>
    <w:rsid w:val="00045923"/>
    <w:rsid w:val="00045EB5"/>
    <w:rsid w:val="00045F24"/>
    <w:rsid w:val="00046595"/>
    <w:rsid w:val="0004741F"/>
    <w:rsid w:val="00047612"/>
    <w:rsid w:val="00047852"/>
    <w:rsid w:val="00047A79"/>
    <w:rsid w:val="00050F73"/>
    <w:rsid w:val="00051378"/>
    <w:rsid w:val="000529DE"/>
    <w:rsid w:val="00053074"/>
    <w:rsid w:val="000530DF"/>
    <w:rsid w:val="00053F8F"/>
    <w:rsid w:val="000545F7"/>
    <w:rsid w:val="00054837"/>
    <w:rsid w:val="000550A3"/>
    <w:rsid w:val="0005520A"/>
    <w:rsid w:val="0005526E"/>
    <w:rsid w:val="000558BB"/>
    <w:rsid w:val="00056374"/>
    <w:rsid w:val="0005650D"/>
    <w:rsid w:val="00056617"/>
    <w:rsid w:val="00057655"/>
    <w:rsid w:val="00060349"/>
    <w:rsid w:val="00060526"/>
    <w:rsid w:val="000605E7"/>
    <w:rsid w:val="00061300"/>
    <w:rsid w:val="000621B0"/>
    <w:rsid w:val="00062570"/>
    <w:rsid w:val="0006264D"/>
    <w:rsid w:val="0006301D"/>
    <w:rsid w:val="0006339B"/>
    <w:rsid w:val="00064787"/>
    <w:rsid w:val="00064A61"/>
    <w:rsid w:val="00066813"/>
    <w:rsid w:val="000668F4"/>
    <w:rsid w:val="0006745C"/>
    <w:rsid w:val="00067D3F"/>
    <w:rsid w:val="000700C5"/>
    <w:rsid w:val="00070384"/>
    <w:rsid w:val="00071507"/>
    <w:rsid w:val="0007191E"/>
    <w:rsid w:val="00071BA1"/>
    <w:rsid w:val="0007211D"/>
    <w:rsid w:val="000730F3"/>
    <w:rsid w:val="00073348"/>
    <w:rsid w:val="00073A35"/>
    <w:rsid w:val="00073B23"/>
    <w:rsid w:val="00073DB3"/>
    <w:rsid w:val="00073EE2"/>
    <w:rsid w:val="00074084"/>
    <w:rsid w:val="00074554"/>
    <w:rsid w:val="00074BEF"/>
    <w:rsid w:val="00075A0C"/>
    <w:rsid w:val="00075AD5"/>
    <w:rsid w:val="00080168"/>
    <w:rsid w:val="00080188"/>
    <w:rsid w:val="00080A90"/>
    <w:rsid w:val="00080C2D"/>
    <w:rsid w:val="00081B06"/>
    <w:rsid w:val="000820E6"/>
    <w:rsid w:val="000825F6"/>
    <w:rsid w:val="00082956"/>
    <w:rsid w:val="00082ABE"/>
    <w:rsid w:val="000835A4"/>
    <w:rsid w:val="000839DA"/>
    <w:rsid w:val="00083D3F"/>
    <w:rsid w:val="00083E84"/>
    <w:rsid w:val="0008402F"/>
    <w:rsid w:val="00085134"/>
    <w:rsid w:val="000851F8"/>
    <w:rsid w:val="00085317"/>
    <w:rsid w:val="00085419"/>
    <w:rsid w:val="000855C1"/>
    <w:rsid w:val="00085908"/>
    <w:rsid w:val="0008596C"/>
    <w:rsid w:val="00085DE9"/>
    <w:rsid w:val="00085F1A"/>
    <w:rsid w:val="00085FFE"/>
    <w:rsid w:val="000866A3"/>
    <w:rsid w:val="000867FB"/>
    <w:rsid w:val="00086A9B"/>
    <w:rsid w:val="00086F62"/>
    <w:rsid w:val="000870F2"/>
    <w:rsid w:val="000871D6"/>
    <w:rsid w:val="000871FE"/>
    <w:rsid w:val="000878FF"/>
    <w:rsid w:val="00087F07"/>
    <w:rsid w:val="000906C0"/>
    <w:rsid w:val="0009127F"/>
    <w:rsid w:val="0009133A"/>
    <w:rsid w:val="0009145A"/>
    <w:rsid w:val="00091526"/>
    <w:rsid w:val="00091CAC"/>
    <w:rsid w:val="00092BD5"/>
    <w:rsid w:val="00093007"/>
    <w:rsid w:val="00094366"/>
    <w:rsid w:val="00095198"/>
    <w:rsid w:val="00095806"/>
    <w:rsid w:val="00095F61"/>
    <w:rsid w:val="00096CE6"/>
    <w:rsid w:val="00097B04"/>
    <w:rsid w:val="000A0947"/>
    <w:rsid w:val="000A0ABE"/>
    <w:rsid w:val="000A0DC0"/>
    <w:rsid w:val="000A24AF"/>
    <w:rsid w:val="000A274D"/>
    <w:rsid w:val="000A2C52"/>
    <w:rsid w:val="000A2D77"/>
    <w:rsid w:val="000A2D79"/>
    <w:rsid w:val="000A3358"/>
    <w:rsid w:val="000A43D6"/>
    <w:rsid w:val="000A530C"/>
    <w:rsid w:val="000A54E6"/>
    <w:rsid w:val="000A584E"/>
    <w:rsid w:val="000A58B9"/>
    <w:rsid w:val="000A5A8E"/>
    <w:rsid w:val="000A5ADB"/>
    <w:rsid w:val="000A5CD4"/>
    <w:rsid w:val="000A6F16"/>
    <w:rsid w:val="000A7A6C"/>
    <w:rsid w:val="000A7C5A"/>
    <w:rsid w:val="000B0205"/>
    <w:rsid w:val="000B0817"/>
    <w:rsid w:val="000B10D9"/>
    <w:rsid w:val="000B1ED2"/>
    <w:rsid w:val="000B1F40"/>
    <w:rsid w:val="000B20FC"/>
    <w:rsid w:val="000B3202"/>
    <w:rsid w:val="000B493E"/>
    <w:rsid w:val="000B4F60"/>
    <w:rsid w:val="000B5CC8"/>
    <w:rsid w:val="000B5DFC"/>
    <w:rsid w:val="000B61BF"/>
    <w:rsid w:val="000B620E"/>
    <w:rsid w:val="000B67E1"/>
    <w:rsid w:val="000C080D"/>
    <w:rsid w:val="000C16F5"/>
    <w:rsid w:val="000C1B95"/>
    <w:rsid w:val="000C299D"/>
    <w:rsid w:val="000C2A5E"/>
    <w:rsid w:val="000C2BD0"/>
    <w:rsid w:val="000C38B2"/>
    <w:rsid w:val="000C3B21"/>
    <w:rsid w:val="000C428C"/>
    <w:rsid w:val="000C4328"/>
    <w:rsid w:val="000C4401"/>
    <w:rsid w:val="000C48DA"/>
    <w:rsid w:val="000C605A"/>
    <w:rsid w:val="000C63AE"/>
    <w:rsid w:val="000C69B9"/>
    <w:rsid w:val="000C6BB0"/>
    <w:rsid w:val="000C7685"/>
    <w:rsid w:val="000D0C86"/>
    <w:rsid w:val="000D0C91"/>
    <w:rsid w:val="000D11F6"/>
    <w:rsid w:val="000D1EAF"/>
    <w:rsid w:val="000D2056"/>
    <w:rsid w:val="000D2C8E"/>
    <w:rsid w:val="000D2CA8"/>
    <w:rsid w:val="000D2D97"/>
    <w:rsid w:val="000D3787"/>
    <w:rsid w:val="000D3909"/>
    <w:rsid w:val="000D39D7"/>
    <w:rsid w:val="000D3DAF"/>
    <w:rsid w:val="000D4816"/>
    <w:rsid w:val="000D48D5"/>
    <w:rsid w:val="000D5E0E"/>
    <w:rsid w:val="000D5E7D"/>
    <w:rsid w:val="000D6088"/>
    <w:rsid w:val="000D6CFF"/>
    <w:rsid w:val="000D6D74"/>
    <w:rsid w:val="000D6F21"/>
    <w:rsid w:val="000D7803"/>
    <w:rsid w:val="000D7D8E"/>
    <w:rsid w:val="000D7DC6"/>
    <w:rsid w:val="000E063E"/>
    <w:rsid w:val="000E0EA4"/>
    <w:rsid w:val="000E1550"/>
    <w:rsid w:val="000E18B0"/>
    <w:rsid w:val="000E1BD5"/>
    <w:rsid w:val="000E1C6E"/>
    <w:rsid w:val="000E214A"/>
    <w:rsid w:val="000E21D9"/>
    <w:rsid w:val="000E2823"/>
    <w:rsid w:val="000E3219"/>
    <w:rsid w:val="000E321B"/>
    <w:rsid w:val="000E3D76"/>
    <w:rsid w:val="000E52FA"/>
    <w:rsid w:val="000E5602"/>
    <w:rsid w:val="000E57BB"/>
    <w:rsid w:val="000E6437"/>
    <w:rsid w:val="000E671E"/>
    <w:rsid w:val="000F06E7"/>
    <w:rsid w:val="000F0B03"/>
    <w:rsid w:val="000F0D6F"/>
    <w:rsid w:val="000F1A24"/>
    <w:rsid w:val="000F1DAB"/>
    <w:rsid w:val="000F1EDD"/>
    <w:rsid w:val="000F23CA"/>
    <w:rsid w:val="000F243B"/>
    <w:rsid w:val="000F262E"/>
    <w:rsid w:val="000F3580"/>
    <w:rsid w:val="000F3F04"/>
    <w:rsid w:val="000F420E"/>
    <w:rsid w:val="000F454C"/>
    <w:rsid w:val="000F4EE2"/>
    <w:rsid w:val="000F4EEC"/>
    <w:rsid w:val="000F527A"/>
    <w:rsid w:val="000F5C16"/>
    <w:rsid w:val="000F6308"/>
    <w:rsid w:val="000F6C6E"/>
    <w:rsid w:val="000F6CC6"/>
    <w:rsid w:val="000F7241"/>
    <w:rsid w:val="000F7836"/>
    <w:rsid w:val="000F7F62"/>
    <w:rsid w:val="001001FD"/>
    <w:rsid w:val="00100694"/>
    <w:rsid w:val="0010142F"/>
    <w:rsid w:val="001018E6"/>
    <w:rsid w:val="00101DFC"/>
    <w:rsid w:val="00102684"/>
    <w:rsid w:val="00102A12"/>
    <w:rsid w:val="00102CC6"/>
    <w:rsid w:val="00102F0D"/>
    <w:rsid w:val="00102F55"/>
    <w:rsid w:val="001048BE"/>
    <w:rsid w:val="00104C06"/>
    <w:rsid w:val="0010529C"/>
    <w:rsid w:val="00105D07"/>
    <w:rsid w:val="001072EB"/>
    <w:rsid w:val="001075C1"/>
    <w:rsid w:val="00107924"/>
    <w:rsid w:val="001079CD"/>
    <w:rsid w:val="0011014B"/>
    <w:rsid w:val="00111274"/>
    <w:rsid w:val="001113BF"/>
    <w:rsid w:val="001117B9"/>
    <w:rsid w:val="00112BF9"/>
    <w:rsid w:val="00112EFC"/>
    <w:rsid w:val="0011317D"/>
    <w:rsid w:val="001134EF"/>
    <w:rsid w:val="00113EE1"/>
    <w:rsid w:val="00114386"/>
    <w:rsid w:val="00114496"/>
    <w:rsid w:val="001148BD"/>
    <w:rsid w:val="001151A9"/>
    <w:rsid w:val="00115CCC"/>
    <w:rsid w:val="0011668B"/>
    <w:rsid w:val="00116BDF"/>
    <w:rsid w:val="00117C18"/>
    <w:rsid w:val="0012030F"/>
    <w:rsid w:val="00120AB4"/>
    <w:rsid w:val="00120B0D"/>
    <w:rsid w:val="00120BE1"/>
    <w:rsid w:val="00121A55"/>
    <w:rsid w:val="00121C20"/>
    <w:rsid w:val="00121CCD"/>
    <w:rsid w:val="00122C88"/>
    <w:rsid w:val="00123367"/>
    <w:rsid w:val="00123EA6"/>
    <w:rsid w:val="00124206"/>
    <w:rsid w:val="0012456B"/>
    <w:rsid w:val="00124932"/>
    <w:rsid w:val="0012537B"/>
    <w:rsid w:val="0012558C"/>
    <w:rsid w:val="0012714F"/>
    <w:rsid w:val="00127915"/>
    <w:rsid w:val="0013031C"/>
    <w:rsid w:val="00130801"/>
    <w:rsid w:val="00130A8C"/>
    <w:rsid w:val="001310AA"/>
    <w:rsid w:val="001312DF"/>
    <w:rsid w:val="00132670"/>
    <w:rsid w:val="001328E9"/>
    <w:rsid w:val="00133AF2"/>
    <w:rsid w:val="00133E88"/>
    <w:rsid w:val="001340B8"/>
    <w:rsid w:val="0013411A"/>
    <w:rsid w:val="001349F3"/>
    <w:rsid w:val="001356AB"/>
    <w:rsid w:val="0013581C"/>
    <w:rsid w:val="001359F5"/>
    <w:rsid w:val="00136615"/>
    <w:rsid w:val="00136BA5"/>
    <w:rsid w:val="00137077"/>
    <w:rsid w:val="00137241"/>
    <w:rsid w:val="00137B1E"/>
    <w:rsid w:val="00140047"/>
    <w:rsid w:val="001403D0"/>
    <w:rsid w:val="00141229"/>
    <w:rsid w:val="00141E96"/>
    <w:rsid w:val="00142681"/>
    <w:rsid w:val="00142BD9"/>
    <w:rsid w:val="00143392"/>
    <w:rsid w:val="001438E5"/>
    <w:rsid w:val="00143AB1"/>
    <w:rsid w:val="00143D73"/>
    <w:rsid w:val="001448C4"/>
    <w:rsid w:val="00144C32"/>
    <w:rsid w:val="001453BC"/>
    <w:rsid w:val="0014619B"/>
    <w:rsid w:val="001467AB"/>
    <w:rsid w:val="001468DA"/>
    <w:rsid w:val="00146E88"/>
    <w:rsid w:val="00147B19"/>
    <w:rsid w:val="00150618"/>
    <w:rsid w:val="00150E64"/>
    <w:rsid w:val="001516BA"/>
    <w:rsid w:val="00151766"/>
    <w:rsid w:val="00152417"/>
    <w:rsid w:val="0015247A"/>
    <w:rsid w:val="00152F39"/>
    <w:rsid w:val="00153226"/>
    <w:rsid w:val="00153918"/>
    <w:rsid w:val="0015395B"/>
    <w:rsid w:val="001547E1"/>
    <w:rsid w:val="00154F74"/>
    <w:rsid w:val="001557A3"/>
    <w:rsid w:val="001558ED"/>
    <w:rsid w:val="00156320"/>
    <w:rsid w:val="00156E27"/>
    <w:rsid w:val="001570A5"/>
    <w:rsid w:val="001571E8"/>
    <w:rsid w:val="0015749F"/>
    <w:rsid w:val="00157606"/>
    <w:rsid w:val="00160375"/>
    <w:rsid w:val="00160D4E"/>
    <w:rsid w:val="00160F50"/>
    <w:rsid w:val="00161522"/>
    <w:rsid w:val="001617AE"/>
    <w:rsid w:val="00161E4F"/>
    <w:rsid w:val="0016263C"/>
    <w:rsid w:val="001628C8"/>
    <w:rsid w:val="00162AE8"/>
    <w:rsid w:val="00162C56"/>
    <w:rsid w:val="00162DB2"/>
    <w:rsid w:val="001633C5"/>
    <w:rsid w:val="00163EA0"/>
    <w:rsid w:val="00164626"/>
    <w:rsid w:val="00164924"/>
    <w:rsid w:val="00164A55"/>
    <w:rsid w:val="001657B1"/>
    <w:rsid w:val="00166DCC"/>
    <w:rsid w:val="00167927"/>
    <w:rsid w:val="001703DE"/>
    <w:rsid w:val="0017073E"/>
    <w:rsid w:val="00170C17"/>
    <w:rsid w:val="00170C6E"/>
    <w:rsid w:val="0017173E"/>
    <w:rsid w:val="00171CA3"/>
    <w:rsid w:val="001722D8"/>
    <w:rsid w:val="00172715"/>
    <w:rsid w:val="00172A27"/>
    <w:rsid w:val="00172AE3"/>
    <w:rsid w:val="00172C34"/>
    <w:rsid w:val="00173149"/>
    <w:rsid w:val="001733C6"/>
    <w:rsid w:val="00173759"/>
    <w:rsid w:val="001739A3"/>
    <w:rsid w:val="00173A21"/>
    <w:rsid w:val="00173D26"/>
    <w:rsid w:val="00173DD9"/>
    <w:rsid w:val="001742DD"/>
    <w:rsid w:val="00174312"/>
    <w:rsid w:val="0017434A"/>
    <w:rsid w:val="00175A5E"/>
    <w:rsid w:val="00175B46"/>
    <w:rsid w:val="00177212"/>
    <w:rsid w:val="001774D4"/>
    <w:rsid w:val="00177549"/>
    <w:rsid w:val="00177744"/>
    <w:rsid w:val="00177780"/>
    <w:rsid w:val="001778BE"/>
    <w:rsid w:val="00177F89"/>
    <w:rsid w:val="00180498"/>
    <w:rsid w:val="00180551"/>
    <w:rsid w:val="00180B0D"/>
    <w:rsid w:val="00181389"/>
    <w:rsid w:val="00181FEA"/>
    <w:rsid w:val="00182706"/>
    <w:rsid w:val="0018284B"/>
    <w:rsid w:val="00183600"/>
    <w:rsid w:val="00183836"/>
    <w:rsid w:val="00183DB4"/>
    <w:rsid w:val="001845E9"/>
    <w:rsid w:val="00184630"/>
    <w:rsid w:val="001846D7"/>
    <w:rsid w:val="00184815"/>
    <w:rsid w:val="001856C0"/>
    <w:rsid w:val="00185CB5"/>
    <w:rsid w:val="001864FF"/>
    <w:rsid w:val="00186D2F"/>
    <w:rsid w:val="0018745B"/>
    <w:rsid w:val="00187B3E"/>
    <w:rsid w:val="0019091C"/>
    <w:rsid w:val="00190D18"/>
    <w:rsid w:val="0019153B"/>
    <w:rsid w:val="001915A3"/>
    <w:rsid w:val="001919EB"/>
    <w:rsid w:val="00191B94"/>
    <w:rsid w:val="0019227B"/>
    <w:rsid w:val="00192D08"/>
    <w:rsid w:val="00193031"/>
    <w:rsid w:val="0019368B"/>
    <w:rsid w:val="001938D2"/>
    <w:rsid w:val="001938DD"/>
    <w:rsid w:val="001941C8"/>
    <w:rsid w:val="00194A96"/>
    <w:rsid w:val="00195B8B"/>
    <w:rsid w:val="00195DCB"/>
    <w:rsid w:val="00195F14"/>
    <w:rsid w:val="001961A2"/>
    <w:rsid w:val="00196787"/>
    <w:rsid w:val="00196ACD"/>
    <w:rsid w:val="00196B4C"/>
    <w:rsid w:val="001970AD"/>
    <w:rsid w:val="00197204"/>
    <w:rsid w:val="00197AAE"/>
    <w:rsid w:val="001A040A"/>
    <w:rsid w:val="001A0F0D"/>
    <w:rsid w:val="001A10F7"/>
    <w:rsid w:val="001A173C"/>
    <w:rsid w:val="001A1844"/>
    <w:rsid w:val="001A1998"/>
    <w:rsid w:val="001A1BE9"/>
    <w:rsid w:val="001A20CA"/>
    <w:rsid w:val="001A29AF"/>
    <w:rsid w:val="001A2B9F"/>
    <w:rsid w:val="001A2D43"/>
    <w:rsid w:val="001A2DA7"/>
    <w:rsid w:val="001A2E47"/>
    <w:rsid w:val="001A3B13"/>
    <w:rsid w:val="001A3CF6"/>
    <w:rsid w:val="001A3EE7"/>
    <w:rsid w:val="001A4420"/>
    <w:rsid w:val="001A5725"/>
    <w:rsid w:val="001A5BD1"/>
    <w:rsid w:val="001A68EC"/>
    <w:rsid w:val="001A6C49"/>
    <w:rsid w:val="001A7C91"/>
    <w:rsid w:val="001B0220"/>
    <w:rsid w:val="001B0850"/>
    <w:rsid w:val="001B0AEB"/>
    <w:rsid w:val="001B1281"/>
    <w:rsid w:val="001B1712"/>
    <w:rsid w:val="001B1D39"/>
    <w:rsid w:val="001B2126"/>
    <w:rsid w:val="001B238D"/>
    <w:rsid w:val="001B23F5"/>
    <w:rsid w:val="001B2A31"/>
    <w:rsid w:val="001B2BC4"/>
    <w:rsid w:val="001B2D49"/>
    <w:rsid w:val="001B3D9D"/>
    <w:rsid w:val="001B57AB"/>
    <w:rsid w:val="001B5B42"/>
    <w:rsid w:val="001B6DDB"/>
    <w:rsid w:val="001B7078"/>
    <w:rsid w:val="001B7107"/>
    <w:rsid w:val="001B7491"/>
    <w:rsid w:val="001B75CF"/>
    <w:rsid w:val="001B7A8D"/>
    <w:rsid w:val="001B7EBE"/>
    <w:rsid w:val="001C06C0"/>
    <w:rsid w:val="001C0924"/>
    <w:rsid w:val="001C10E5"/>
    <w:rsid w:val="001C1A12"/>
    <w:rsid w:val="001C1D46"/>
    <w:rsid w:val="001C1F6C"/>
    <w:rsid w:val="001C21BB"/>
    <w:rsid w:val="001C3041"/>
    <w:rsid w:val="001C30D1"/>
    <w:rsid w:val="001C33D6"/>
    <w:rsid w:val="001C35B7"/>
    <w:rsid w:val="001C36F7"/>
    <w:rsid w:val="001C3AE0"/>
    <w:rsid w:val="001C3BAD"/>
    <w:rsid w:val="001C4182"/>
    <w:rsid w:val="001C5F9A"/>
    <w:rsid w:val="001C6531"/>
    <w:rsid w:val="001C6695"/>
    <w:rsid w:val="001C7E49"/>
    <w:rsid w:val="001D012D"/>
    <w:rsid w:val="001D0702"/>
    <w:rsid w:val="001D0A25"/>
    <w:rsid w:val="001D1659"/>
    <w:rsid w:val="001D296C"/>
    <w:rsid w:val="001D2F3D"/>
    <w:rsid w:val="001D325B"/>
    <w:rsid w:val="001D33C3"/>
    <w:rsid w:val="001D3C8D"/>
    <w:rsid w:val="001D3DED"/>
    <w:rsid w:val="001D3DF8"/>
    <w:rsid w:val="001D3E90"/>
    <w:rsid w:val="001D4078"/>
    <w:rsid w:val="001D4E6F"/>
    <w:rsid w:val="001D5573"/>
    <w:rsid w:val="001D5E80"/>
    <w:rsid w:val="001D6157"/>
    <w:rsid w:val="001D6356"/>
    <w:rsid w:val="001D64D4"/>
    <w:rsid w:val="001D6A56"/>
    <w:rsid w:val="001D6EC3"/>
    <w:rsid w:val="001D710C"/>
    <w:rsid w:val="001E0537"/>
    <w:rsid w:val="001E11B1"/>
    <w:rsid w:val="001E208F"/>
    <w:rsid w:val="001E233C"/>
    <w:rsid w:val="001E4950"/>
    <w:rsid w:val="001E5014"/>
    <w:rsid w:val="001E5079"/>
    <w:rsid w:val="001E5337"/>
    <w:rsid w:val="001E630A"/>
    <w:rsid w:val="001E67F4"/>
    <w:rsid w:val="001E7838"/>
    <w:rsid w:val="001E7A22"/>
    <w:rsid w:val="001E7D19"/>
    <w:rsid w:val="001F015A"/>
    <w:rsid w:val="001F03A2"/>
    <w:rsid w:val="001F0CFA"/>
    <w:rsid w:val="001F1464"/>
    <w:rsid w:val="001F1905"/>
    <w:rsid w:val="001F1EAE"/>
    <w:rsid w:val="001F1F7F"/>
    <w:rsid w:val="001F2E14"/>
    <w:rsid w:val="001F37E0"/>
    <w:rsid w:val="001F401A"/>
    <w:rsid w:val="001F4A76"/>
    <w:rsid w:val="001F4D92"/>
    <w:rsid w:val="001F4F4A"/>
    <w:rsid w:val="001F534F"/>
    <w:rsid w:val="001F543D"/>
    <w:rsid w:val="001F56BD"/>
    <w:rsid w:val="001F5989"/>
    <w:rsid w:val="001F5F83"/>
    <w:rsid w:val="001F64C1"/>
    <w:rsid w:val="001F6E30"/>
    <w:rsid w:val="001F6FA9"/>
    <w:rsid w:val="001F722E"/>
    <w:rsid w:val="001F7746"/>
    <w:rsid w:val="002001F1"/>
    <w:rsid w:val="00201348"/>
    <w:rsid w:val="002014D7"/>
    <w:rsid w:val="00201A4E"/>
    <w:rsid w:val="00201B09"/>
    <w:rsid w:val="00201C8A"/>
    <w:rsid w:val="00202525"/>
    <w:rsid w:val="002035A2"/>
    <w:rsid w:val="00203669"/>
    <w:rsid w:val="00203887"/>
    <w:rsid w:val="002046D6"/>
    <w:rsid w:val="00204D09"/>
    <w:rsid w:val="00205C71"/>
    <w:rsid w:val="00205E32"/>
    <w:rsid w:val="002070C1"/>
    <w:rsid w:val="0020717B"/>
    <w:rsid w:val="002071DB"/>
    <w:rsid w:val="00207468"/>
    <w:rsid w:val="00207844"/>
    <w:rsid w:val="00210436"/>
    <w:rsid w:val="0021043B"/>
    <w:rsid w:val="0021054E"/>
    <w:rsid w:val="0021095C"/>
    <w:rsid w:val="00210AC5"/>
    <w:rsid w:val="00210E7E"/>
    <w:rsid w:val="00211084"/>
    <w:rsid w:val="00211254"/>
    <w:rsid w:val="002122AD"/>
    <w:rsid w:val="0021299B"/>
    <w:rsid w:val="0021361F"/>
    <w:rsid w:val="002139CD"/>
    <w:rsid w:val="00213E88"/>
    <w:rsid w:val="00214C22"/>
    <w:rsid w:val="00214C4A"/>
    <w:rsid w:val="00214FDD"/>
    <w:rsid w:val="0021647A"/>
    <w:rsid w:val="00216574"/>
    <w:rsid w:val="002170FD"/>
    <w:rsid w:val="002175FD"/>
    <w:rsid w:val="0021781A"/>
    <w:rsid w:val="00217A9E"/>
    <w:rsid w:val="002201AC"/>
    <w:rsid w:val="0022067E"/>
    <w:rsid w:val="00221029"/>
    <w:rsid w:val="0022131F"/>
    <w:rsid w:val="002216BD"/>
    <w:rsid w:val="00221E89"/>
    <w:rsid w:val="00221FE8"/>
    <w:rsid w:val="00222B4E"/>
    <w:rsid w:val="00222F08"/>
    <w:rsid w:val="00223045"/>
    <w:rsid w:val="002237FD"/>
    <w:rsid w:val="0022383D"/>
    <w:rsid w:val="00223B99"/>
    <w:rsid w:val="00223DBF"/>
    <w:rsid w:val="0022435D"/>
    <w:rsid w:val="0022442C"/>
    <w:rsid w:val="002245B1"/>
    <w:rsid w:val="00224A1D"/>
    <w:rsid w:val="00225340"/>
    <w:rsid w:val="00226433"/>
    <w:rsid w:val="002269FF"/>
    <w:rsid w:val="002274F2"/>
    <w:rsid w:val="00227BE4"/>
    <w:rsid w:val="002303B3"/>
    <w:rsid w:val="00230D0C"/>
    <w:rsid w:val="00230EA4"/>
    <w:rsid w:val="00232069"/>
    <w:rsid w:val="002326BE"/>
    <w:rsid w:val="0023316C"/>
    <w:rsid w:val="002333EF"/>
    <w:rsid w:val="00233C0A"/>
    <w:rsid w:val="00233EA8"/>
    <w:rsid w:val="00233EE9"/>
    <w:rsid w:val="00234E09"/>
    <w:rsid w:val="00235237"/>
    <w:rsid w:val="00235CCD"/>
    <w:rsid w:val="0023602F"/>
    <w:rsid w:val="00236048"/>
    <w:rsid w:val="002362ED"/>
    <w:rsid w:val="00237036"/>
    <w:rsid w:val="002372AC"/>
    <w:rsid w:val="00237A33"/>
    <w:rsid w:val="00240B0F"/>
    <w:rsid w:val="00240E54"/>
    <w:rsid w:val="00241314"/>
    <w:rsid w:val="00241B92"/>
    <w:rsid w:val="00241BD9"/>
    <w:rsid w:val="00242B67"/>
    <w:rsid w:val="00243381"/>
    <w:rsid w:val="00243EFD"/>
    <w:rsid w:val="002442A5"/>
    <w:rsid w:val="00244AF3"/>
    <w:rsid w:val="00244CB3"/>
    <w:rsid w:val="00244EFB"/>
    <w:rsid w:val="00245008"/>
    <w:rsid w:val="002451ED"/>
    <w:rsid w:val="0024561B"/>
    <w:rsid w:val="002458E4"/>
    <w:rsid w:val="00245DD0"/>
    <w:rsid w:val="00245DD8"/>
    <w:rsid w:val="00245EAC"/>
    <w:rsid w:val="002477EA"/>
    <w:rsid w:val="00247D69"/>
    <w:rsid w:val="002506EE"/>
    <w:rsid w:val="00250A67"/>
    <w:rsid w:val="00250E89"/>
    <w:rsid w:val="00252912"/>
    <w:rsid w:val="00252A3B"/>
    <w:rsid w:val="00252AED"/>
    <w:rsid w:val="00252D49"/>
    <w:rsid w:val="00253C51"/>
    <w:rsid w:val="002548D3"/>
    <w:rsid w:val="0025568B"/>
    <w:rsid w:val="002561B7"/>
    <w:rsid w:val="00257054"/>
    <w:rsid w:val="00257131"/>
    <w:rsid w:val="002572D1"/>
    <w:rsid w:val="0025733E"/>
    <w:rsid w:val="00257A12"/>
    <w:rsid w:val="00257F6B"/>
    <w:rsid w:val="002600E9"/>
    <w:rsid w:val="00260DC9"/>
    <w:rsid w:val="00261B4C"/>
    <w:rsid w:val="00261C50"/>
    <w:rsid w:val="00261DE4"/>
    <w:rsid w:val="00261E06"/>
    <w:rsid w:val="0026249A"/>
    <w:rsid w:val="002625B4"/>
    <w:rsid w:val="00263090"/>
    <w:rsid w:val="002640AD"/>
    <w:rsid w:val="0026452A"/>
    <w:rsid w:val="00264570"/>
    <w:rsid w:val="002649A6"/>
    <w:rsid w:val="00264D98"/>
    <w:rsid w:val="00265054"/>
    <w:rsid w:val="0026523F"/>
    <w:rsid w:val="002659F4"/>
    <w:rsid w:val="002664AE"/>
    <w:rsid w:val="0026696D"/>
    <w:rsid w:val="00266A00"/>
    <w:rsid w:val="00266BE6"/>
    <w:rsid w:val="00267127"/>
    <w:rsid w:val="00267325"/>
    <w:rsid w:val="00267935"/>
    <w:rsid w:val="002703AB"/>
    <w:rsid w:val="00270B8F"/>
    <w:rsid w:val="00271B39"/>
    <w:rsid w:val="00271CD9"/>
    <w:rsid w:val="0027313B"/>
    <w:rsid w:val="002731CD"/>
    <w:rsid w:val="00273A25"/>
    <w:rsid w:val="00273CF6"/>
    <w:rsid w:val="00273F3E"/>
    <w:rsid w:val="00274F13"/>
    <w:rsid w:val="002752E7"/>
    <w:rsid w:val="00275388"/>
    <w:rsid w:val="00275567"/>
    <w:rsid w:val="00275D52"/>
    <w:rsid w:val="002763F5"/>
    <w:rsid w:val="00276536"/>
    <w:rsid w:val="00276BC6"/>
    <w:rsid w:val="0027723E"/>
    <w:rsid w:val="002772D9"/>
    <w:rsid w:val="002772EA"/>
    <w:rsid w:val="00277FDA"/>
    <w:rsid w:val="0028026F"/>
    <w:rsid w:val="0028028C"/>
    <w:rsid w:val="00280915"/>
    <w:rsid w:val="00280BAD"/>
    <w:rsid w:val="002812B8"/>
    <w:rsid w:val="002814FA"/>
    <w:rsid w:val="0028151E"/>
    <w:rsid w:val="00281922"/>
    <w:rsid w:val="00281DA0"/>
    <w:rsid w:val="00281DC6"/>
    <w:rsid w:val="002823EE"/>
    <w:rsid w:val="0028242D"/>
    <w:rsid w:val="00282D45"/>
    <w:rsid w:val="00283253"/>
    <w:rsid w:val="002836C6"/>
    <w:rsid w:val="002843DE"/>
    <w:rsid w:val="0028615B"/>
    <w:rsid w:val="00286848"/>
    <w:rsid w:val="00286DFC"/>
    <w:rsid w:val="00287102"/>
    <w:rsid w:val="00290002"/>
    <w:rsid w:val="0029069C"/>
    <w:rsid w:val="002913B8"/>
    <w:rsid w:val="0029244F"/>
    <w:rsid w:val="0029328F"/>
    <w:rsid w:val="00293B82"/>
    <w:rsid w:val="00293DA4"/>
    <w:rsid w:val="002965D8"/>
    <w:rsid w:val="002A0381"/>
    <w:rsid w:val="002A0425"/>
    <w:rsid w:val="002A0651"/>
    <w:rsid w:val="002A06BD"/>
    <w:rsid w:val="002A11FB"/>
    <w:rsid w:val="002A120C"/>
    <w:rsid w:val="002A1891"/>
    <w:rsid w:val="002A1996"/>
    <w:rsid w:val="002A1F00"/>
    <w:rsid w:val="002A1F34"/>
    <w:rsid w:val="002A2185"/>
    <w:rsid w:val="002A21D9"/>
    <w:rsid w:val="002A2603"/>
    <w:rsid w:val="002A334F"/>
    <w:rsid w:val="002A3F84"/>
    <w:rsid w:val="002A41C2"/>
    <w:rsid w:val="002A4C00"/>
    <w:rsid w:val="002A52CC"/>
    <w:rsid w:val="002A55AD"/>
    <w:rsid w:val="002A588A"/>
    <w:rsid w:val="002A58FF"/>
    <w:rsid w:val="002A5C6C"/>
    <w:rsid w:val="002A5FBD"/>
    <w:rsid w:val="002A6046"/>
    <w:rsid w:val="002A632B"/>
    <w:rsid w:val="002A6542"/>
    <w:rsid w:val="002A6C04"/>
    <w:rsid w:val="002A6E4D"/>
    <w:rsid w:val="002A7153"/>
    <w:rsid w:val="002A728A"/>
    <w:rsid w:val="002A7310"/>
    <w:rsid w:val="002A73C5"/>
    <w:rsid w:val="002A7D4F"/>
    <w:rsid w:val="002B011D"/>
    <w:rsid w:val="002B021E"/>
    <w:rsid w:val="002B0899"/>
    <w:rsid w:val="002B08F6"/>
    <w:rsid w:val="002B0FEF"/>
    <w:rsid w:val="002B175A"/>
    <w:rsid w:val="002B2597"/>
    <w:rsid w:val="002B2CF6"/>
    <w:rsid w:val="002B2E09"/>
    <w:rsid w:val="002B366D"/>
    <w:rsid w:val="002B3959"/>
    <w:rsid w:val="002B3C7C"/>
    <w:rsid w:val="002B4AA9"/>
    <w:rsid w:val="002B4B5E"/>
    <w:rsid w:val="002B4F70"/>
    <w:rsid w:val="002B4FE5"/>
    <w:rsid w:val="002B6528"/>
    <w:rsid w:val="002B65C4"/>
    <w:rsid w:val="002B661A"/>
    <w:rsid w:val="002B6CA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303"/>
    <w:rsid w:val="002C55AB"/>
    <w:rsid w:val="002C588A"/>
    <w:rsid w:val="002C5B4B"/>
    <w:rsid w:val="002C5EEF"/>
    <w:rsid w:val="002C6527"/>
    <w:rsid w:val="002C7D6D"/>
    <w:rsid w:val="002D13DF"/>
    <w:rsid w:val="002D195A"/>
    <w:rsid w:val="002D3B6B"/>
    <w:rsid w:val="002D41A4"/>
    <w:rsid w:val="002D603D"/>
    <w:rsid w:val="002D6332"/>
    <w:rsid w:val="002D7735"/>
    <w:rsid w:val="002D7FC5"/>
    <w:rsid w:val="002E00AD"/>
    <w:rsid w:val="002E032F"/>
    <w:rsid w:val="002E075F"/>
    <w:rsid w:val="002E08C1"/>
    <w:rsid w:val="002E0B56"/>
    <w:rsid w:val="002E0B5D"/>
    <w:rsid w:val="002E0B99"/>
    <w:rsid w:val="002E1650"/>
    <w:rsid w:val="002E1773"/>
    <w:rsid w:val="002E1DA6"/>
    <w:rsid w:val="002E214F"/>
    <w:rsid w:val="002E24BD"/>
    <w:rsid w:val="002E27B9"/>
    <w:rsid w:val="002E3C98"/>
    <w:rsid w:val="002E40AA"/>
    <w:rsid w:val="002E4681"/>
    <w:rsid w:val="002E4B82"/>
    <w:rsid w:val="002E4D51"/>
    <w:rsid w:val="002E554F"/>
    <w:rsid w:val="002E57C9"/>
    <w:rsid w:val="002E6371"/>
    <w:rsid w:val="002E6740"/>
    <w:rsid w:val="002E67D8"/>
    <w:rsid w:val="002E6A58"/>
    <w:rsid w:val="002E6D98"/>
    <w:rsid w:val="002E7881"/>
    <w:rsid w:val="002E7975"/>
    <w:rsid w:val="002E7A31"/>
    <w:rsid w:val="002F01F2"/>
    <w:rsid w:val="002F0F57"/>
    <w:rsid w:val="002F11D5"/>
    <w:rsid w:val="002F2B63"/>
    <w:rsid w:val="002F3765"/>
    <w:rsid w:val="002F3D84"/>
    <w:rsid w:val="002F3D91"/>
    <w:rsid w:val="002F44A0"/>
    <w:rsid w:val="002F4F44"/>
    <w:rsid w:val="002F50DA"/>
    <w:rsid w:val="002F56B1"/>
    <w:rsid w:val="002F584B"/>
    <w:rsid w:val="002F5EEE"/>
    <w:rsid w:val="002F5FC3"/>
    <w:rsid w:val="002F6CC7"/>
    <w:rsid w:val="002F6EF2"/>
    <w:rsid w:val="002F7628"/>
    <w:rsid w:val="002F79E2"/>
    <w:rsid w:val="002F7D39"/>
    <w:rsid w:val="002F7E4F"/>
    <w:rsid w:val="002F7E8D"/>
    <w:rsid w:val="003022E5"/>
    <w:rsid w:val="00302461"/>
    <w:rsid w:val="00302899"/>
    <w:rsid w:val="00302A04"/>
    <w:rsid w:val="003033D9"/>
    <w:rsid w:val="00303C17"/>
    <w:rsid w:val="00303F98"/>
    <w:rsid w:val="00304338"/>
    <w:rsid w:val="003044F5"/>
    <w:rsid w:val="003051C9"/>
    <w:rsid w:val="00305782"/>
    <w:rsid w:val="00305C1F"/>
    <w:rsid w:val="00305D1D"/>
    <w:rsid w:val="00306166"/>
    <w:rsid w:val="00306448"/>
    <w:rsid w:val="003066B4"/>
    <w:rsid w:val="00306B5E"/>
    <w:rsid w:val="0030700E"/>
    <w:rsid w:val="00307766"/>
    <w:rsid w:val="00307A2D"/>
    <w:rsid w:val="003100B2"/>
    <w:rsid w:val="00310D4B"/>
    <w:rsid w:val="00311161"/>
    <w:rsid w:val="003122A3"/>
    <w:rsid w:val="003130EA"/>
    <w:rsid w:val="003132C3"/>
    <w:rsid w:val="003137E8"/>
    <w:rsid w:val="00313A3B"/>
    <w:rsid w:val="00313BCE"/>
    <w:rsid w:val="00313E20"/>
    <w:rsid w:val="00314F5B"/>
    <w:rsid w:val="00314FA5"/>
    <w:rsid w:val="00315243"/>
    <w:rsid w:val="00315A94"/>
    <w:rsid w:val="003164FD"/>
    <w:rsid w:val="00316926"/>
    <w:rsid w:val="003171B3"/>
    <w:rsid w:val="00317240"/>
    <w:rsid w:val="0031737C"/>
    <w:rsid w:val="00320073"/>
    <w:rsid w:val="003201A8"/>
    <w:rsid w:val="003203BF"/>
    <w:rsid w:val="00320626"/>
    <w:rsid w:val="00320DE9"/>
    <w:rsid w:val="00320E49"/>
    <w:rsid w:val="003214C3"/>
    <w:rsid w:val="003214D6"/>
    <w:rsid w:val="003219DD"/>
    <w:rsid w:val="00321CC1"/>
    <w:rsid w:val="0032244E"/>
    <w:rsid w:val="003226A5"/>
    <w:rsid w:val="00322DF8"/>
    <w:rsid w:val="00323373"/>
    <w:rsid w:val="003242E5"/>
    <w:rsid w:val="00324DD8"/>
    <w:rsid w:val="00324F38"/>
    <w:rsid w:val="003256E0"/>
    <w:rsid w:val="00325E6C"/>
    <w:rsid w:val="00327114"/>
    <w:rsid w:val="003278F8"/>
    <w:rsid w:val="00327B3E"/>
    <w:rsid w:val="00327D2C"/>
    <w:rsid w:val="00327EA3"/>
    <w:rsid w:val="00330181"/>
    <w:rsid w:val="003308E0"/>
    <w:rsid w:val="00330FB0"/>
    <w:rsid w:val="00331CE4"/>
    <w:rsid w:val="00332227"/>
    <w:rsid w:val="00332486"/>
    <w:rsid w:val="00332B76"/>
    <w:rsid w:val="0033321A"/>
    <w:rsid w:val="00333676"/>
    <w:rsid w:val="003336FD"/>
    <w:rsid w:val="00333A02"/>
    <w:rsid w:val="00333A55"/>
    <w:rsid w:val="00333D3B"/>
    <w:rsid w:val="00333E4C"/>
    <w:rsid w:val="00334224"/>
    <w:rsid w:val="0033425B"/>
    <w:rsid w:val="003342F6"/>
    <w:rsid w:val="00334680"/>
    <w:rsid w:val="00334DBC"/>
    <w:rsid w:val="003350A3"/>
    <w:rsid w:val="00335235"/>
    <w:rsid w:val="0033586C"/>
    <w:rsid w:val="00335CD1"/>
    <w:rsid w:val="00335EFB"/>
    <w:rsid w:val="00336334"/>
    <w:rsid w:val="003364EB"/>
    <w:rsid w:val="003374CB"/>
    <w:rsid w:val="00337B16"/>
    <w:rsid w:val="00337D4D"/>
    <w:rsid w:val="00337D7C"/>
    <w:rsid w:val="00340405"/>
    <w:rsid w:val="00340445"/>
    <w:rsid w:val="00342098"/>
    <w:rsid w:val="00342BAE"/>
    <w:rsid w:val="003431F0"/>
    <w:rsid w:val="0034429E"/>
    <w:rsid w:val="00344388"/>
    <w:rsid w:val="00345387"/>
    <w:rsid w:val="00345A3A"/>
    <w:rsid w:val="00345AD6"/>
    <w:rsid w:val="00345E2A"/>
    <w:rsid w:val="00345F25"/>
    <w:rsid w:val="00346772"/>
    <w:rsid w:val="00346E05"/>
    <w:rsid w:val="00350C97"/>
    <w:rsid w:val="00351F42"/>
    <w:rsid w:val="00352BC1"/>
    <w:rsid w:val="003536EE"/>
    <w:rsid w:val="00353939"/>
    <w:rsid w:val="00354882"/>
    <w:rsid w:val="00354E1D"/>
    <w:rsid w:val="00354FA4"/>
    <w:rsid w:val="00355855"/>
    <w:rsid w:val="003558FD"/>
    <w:rsid w:val="003571E8"/>
    <w:rsid w:val="0035737C"/>
    <w:rsid w:val="0035749F"/>
    <w:rsid w:val="00357CBA"/>
    <w:rsid w:val="003602AF"/>
    <w:rsid w:val="003619E8"/>
    <w:rsid w:val="00361FC9"/>
    <w:rsid w:val="00363CCB"/>
    <w:rsid w:val="003640EA"/>
    <w:rsid w:val="003642A2"/>
    <w:rsid w:val="003646C5"/>
    <w:rsid w:val="00365006"/>
    <w:rsid w:val="00365258"/>
    <w:rsid w:val="00365ABF"/>
    <w:rsid w:val="003664D4"/>
    <w:rsid w:val="00366FA8"/>
    <w:rsid w:val="0037017C"/>
    <w:rsid w:val="003703D0"/>
    <w:rsid w:val="003706B3"/>
    <w:rsid w:val="003706EF"/>
    <w:rsid w:val="003709F9"/>
    <w:rsid w:val="00372522"/>
    <w:rsid w:val="003728C9"/>
    <w:rsid w:val="00373353"/>
    <w:rsid w:val="00373923"/>
    <w:rsid w:val="00373A07"/>
    <w:rsid w:val="003744B5"/>
    <w:rsid w:val="003745F2"/>
    <w:rsid w:val="00374BA5"/>
    <w:rsid w:val="003750B5"/>
    <w:rsid w:val="003750DD"/>
    <w:rsid w:val="003755E0"/>
    <w:rsid w:val="003756AA"/>
    <w:rsid w:val="0037593F"/>
    <w:rsid w:val="00376309"/>
    <w:rsid w:val="00376B23"/>
    <w:rsid w:val="003773D2"/>
    <w:rsid w:val="00377942"/>
    <w:rsid w:val="00377B2A"/>
    <w:rsid w:val="00377D0B"/>
    <w:rsid w:val="003805AC"/>
    <w:rsid w:val="00380AE6"/>
    <w:rsid w:val="00380DA8"/>
    <w:rsid w:val="00381308"/>
    <w:rsid w:val="00381408"/>
    <w:rsid w:val="003814E4"/>
    <w:rsid w:val="00381578"/>
    <w:rsid w:val="003824ED"/>
    <w:rsid w:val="00382561"/>
    <w:rsid w:val="00382B9E"/>
    <w:rsid w:val="00382C17"/>
    <w:rsid w:val="0038318E"/>
    <w:rsid w:val="00383BA5"/>
    <w:rsid w:val="003843EC"/>
    <w:rsid w:val="00384585"/>
    <w:rsid w:val="003847A5"/>
    <w:rsid w:val="00385229"/>
    <w:rsid w:val="003853E7"/>
    <w:rsid w:val="00387884"/>
    <w:rsid w:val="00387F66"/>
    <w:rsid w:val="0039022F"/>
    <w:rsid w:val="0039048F"/>
    <w:rsid w:val="003909DB"/>
    <w:rsid w:val="00390B62"/>
    <w:rsid w:val="00391591"/>
    <w:rsid w:val="00391BDF"/>
    <w:rsid w:val="00392CF1"/>
    <w:rsid w:val="00393028"/>
    <w:rsid w:val="0039313E"/>
    <w:rsid w:val="003934F9"/>
    <w:rsid w:val="00393CB5"/>
    <w:rsid w:val="003947A1"/>
    <w:rsid w:val="00394848"/>
    <w:rsid w:val="00394A73"/>
    <w:rsid w:val="00394BD9"/>
    <w:rsid w:val="00394CBF"/>
    <w:rsid w:val="00394D1B"/>
    <w:rsid w:val="00394EA1"/>
    <w:rsid w:val="00394FBE"/>
    <w:rsid w:val="00395AE1"/>
    <w:rsid w:val="003960EC"/>
    <w:rsid w:val="0039729C"/>
    <w:rsid w:val="00397BFA"/>
    <w:rsid w:val="003A03CE"/>
    <w:rsid w:val="003A0BE4"/>
    <w:rsid w:val="003A1771"/>
    <w:rsid w:val="003A1BD8"/>
    <w:rsid w:val="003A1CDA"/>
    <w:rsid w:val="003A1D06"/>
    <w:rsid w:val="003A1F30"/>
    <w:rsid w:val="003A236B"/>
    <w:rsid w:val="003A268D"/>
    <w:rsid w:val="003A2908"/>
    <w:rsid w:val="003A394A"/>
    <w:rsid w:val="003A3C39"/>
    <w:rsid w:val="003A3CAC"/>
    <w:rsid w:val="003A3EFB"/>
    <w:rsid w:val="003A407A"/>
    <w:rsid w:val="003A44F3"/>
    <w:rsid w:val="003A574F"/>
    <w:rsid w:val="003A58D0"/>
    <w:rsid w:val="003A5953"/>
    <w:rsid w:val="003A6FDB"/>
    <w:rsid w:val="003B01FA"/>
    <w:rsid w:val="003B0946"/>
    <w:rsid w:val="003B0A1B"/>
    <w:rsid w:val="003B1B85"/>
    <w:rsid w:val="003B23AD"/>
    <w:rsid w:val="003B246D"/>
    <w:rsid w:val="003B2926"/>
    <w:rsid w:val="003B2EFD"/>
    <w:rsid w:val="003B3713"/>
    <w:rsid w:val="003B3AA5"/>
    <w:rsid w:val="003B445F"/>
    <w:rsid w:val="003B44F9"/>
    <w:rsid w:val="003B495A"/>
    <w:rsid w:val="003B4982"/>
    <w:rsid w:val="003B4B46"/>
    <w:rsid w:val="003B5C4E"/>
    <w:rsid w:val="003B65AB"/>
    <w:rsid w:val="003B6CFD"/>
    <w:rsid w:val="003B6F24"/>
    <w:rsid w:val="003B7115"/>
    <w:rsid w:val="003B77CE"/>
    <w:rsid w:val="003B7B4E"/>
    <w:rsid w:val="003B7DFF"/>
    <w:rsid w:val="003C043F"/>
    <w:rsid w:val="003C053A"/>
    <w:rsid w:val="003C0812"/>
    <w:rsid w:val="003C0BD9"/>
    <w:rsid w:val="003C0DD9"/>
    <w:rsid w:val="003C1E4A"/>
    <w:rsid w:val="003C1F0B"/>
    <w:rsid w:val="003C2E11"/>
    <w:rsid w:val="003C3323"/>
    <w:rsid w:val="003C3359"/>
    <w:rsid w:val="003C3E94"/>
    <w:rsid w:val="003C44A5"/>
    <w:rsid w:val="003C4544"/>
    <w:rsid w:val="003C488F"/>
    <w:rsid w:val="003C4DA4"/>
    <w:rsid w:val="003C4E2E"/>
    <w:rsid w:val="003C5286"/>
    <w:rsid w:val="003C5B59"/>
    <w:rsid w:val="003C5BC8"/>
    <w:rsid w:val="003C63D8"/>
    <w:rsid w:val="003C6619"/>
    <w:rsid w:val="003D06D4"/>
    <w:rsid w:val="003D08DD"/>
    <w:rsid w:val="003D16D0"/>
    <w:rsid w:val="003D18C4"/>
    <w:rsid w:val="003D27FB"/>
    <w:rsid w:val="003D2F60"/>
    <w:rsid w:val="003D35B0"/>
    <w:rsid w:val="003D3FDB"/>
    <w:rsid w:val="003D482D"/>
    <w:rsid w:val="003D53DC"/>
    <w:rsid w:val="003D589A"/>
    <w:rsid w:val="003D5A2F"/>
    <w:rsid w:val="003D647B"/>
    <w:rsid w:val="003D6826"/>
    <w:rsid w:val="003D6A20"/>
    <w:rsid w:val="003D6E2F"/>
    <w:rsid w:val="003D7964"/>
    <w:rsid w:val="003D7BA8"/>
    <w:rsid w:val="003D7DF8"/>
    <w:rsid w:val="003E0E08"/>
    <w:rsid w:val="003E1C2F"/>
    <w:rsid w:val="003E1EDB"/>
    <w:rsid w:val="003E2286"/>
    <w:rsid w:val="003E27AC"/>
    <w:rsid w:val="003E2AFF"/>
    <w:rsid w:val="003E2D32"/>
    <w:rsid w:val="003E3074"/>
    <w:rsid w:val="003E3167"/>
    <w:rsid w:val="003E437E"/>
    <w:rsid w:val="003E4428"/>
    <w:rsid w:val="003E4571"/>
    <w:rsid w:val="003E45C2"/>
    <w:rsid w:val="003E4DF3"/>
    <w:rsid w:val="003E5226"/>
    <w:rsid w:val="003E56DC"/>
    <w:rsid w:val="003E5802"/>
    <w:rsid w:val="003E622C"/>
    <w:rsid w:val="003E6315"/>
    <w:rsid w:val="003E6495"/>
    <w:rsid w:val="003E662D"/>
    <w:rsid w:val="003E69D8"/>
    <w:rsid w:val="003E6B1E"/>
    <w:rsid w:val="003E6EAB"/>
    <w:rsid w:val="003E722F"/>
    <w:rsid w:val="003E7AF6"/>
    <w:rsid w:val="003E7E77"/>
    <w:rsid w:val="003F00CA"/>
    <w:rsid w:val="003F0CC4"/>
    <w:rsid w:val="003F179E"/>
    <w:rsid w:val="003F1823"/>
    <w:rsid w:val="003F1DDF"/>
    <w:rsid w:val="003F1F28"/>
    <w:rsid w:val="003F253B"/>
    <w:rsid w:val="003F2DC7"/>
    <w:rsid w:val="003F3D4F"/>
    <w:rsid w:val="003F3ED0"/>
    <w:rsid w:val="003F447B"/>
    <w:rsid w:val="003F48D0"/>
    <w:rsid w:val="003F4F4B"/>
    <w:rsid w:val="003F50A1"/>
    <w:rsid w:val="003F5132"/>
    <w:rsid w:val="003F538A"/>
    <w:rsid w:val="003F5E65"/>
    <w:rsid w:val="003F65B3"/>
    <w:rsid w:val="003F6B1B"/>
    <w:rsid w:val="003F6BA8"/>
    <w:rsid w:val="003F6D1D"/>
    <w:rsid w:val="003F7D12"/>
    <w:rsid w:val="003F7F24"/>
    <w:rsid w:val="00400133"/>
    <w:rsid w:val="004004F2"/>
    <w:rsid w:val="0040061D"/>
    <w:rsid w:val="004009A7"/>
    <w:rsid w:val="00400A0B"/>
    <w:rsid w:val="00400A9F"/>
    <w:rsid w:val="00400AA9"/>
    <w:rsid w:val="00400D1B"/>
    <w:rsid w:val="004015AD"/>
    <w:rsid w:val="00401E65"/>
    <w:rsid w:val="00402593"/>
    <w:rsid w:val="004025F3"/>
    <w:rsid w:val="00402776"/>
    <w:rsid w:val="00402AB6"/>
    <w:rsid w:val="00402FEE"/>
    <w:rsid w:val="004030E9"/>
    <w:rsid w:val="00403343"/>
    <w:rsid w:val="004035B9"/>
    <w:rsid w:val="00403DA9"/>
    <w:rsid w:val="00404E9B"/>
    <w:rsid w:val="00404F25"/>
    <w:rsid w:val="004054BD"/>
    <w:rsid w:val="00405A2A"/>
    <w:rsid w:val="00405AF2"/>
    <w:rsid w:val="00405C91"/>
    <w:rsid w:val="00405E73"/>
    <w:rsid w:val="004061A4"/>
    <w:rsid w:val="004061E0"/>
    <w:rsid w:val="0040632D"/>
    <w:rsid w:val="004077BD"/>
    <w:rsid w:val="00407B04"/>
    <w:rsid w:val="00407BC7"/>
    <w:rsid w:val="00407C5E"/>
    <w:rsid w:val="00410BE7"/>
    <w:rsid w:val="00410D26"/>
    <w:rsid w:val="0041105B"/>
    <w:rsid w:val="00411271"/>
    <w:rsid w:val="004124E8"/>
    <w:rsid w:val="004126E5"/>
    <w:rsid w:val="00412B1A"/>
    <w:rsid w:val="00413625"/>
    <w:rsid w:val="00413661"/>
    <w:rsid w:val="00413BFD"/>
    <w:rsid w:val="004146C1"/>
    <w:rsid w:val="00414A4F"/>
    <w:rsid w:val="00414EA4"/>
    <w:rsid w:val="00415756"/>
    <w:rsid w:val="0041594E"/>
    <w:rsid w:val="00415B9C"/>
    <w:rsid w:val="00415FC6"/>
    <w:rsid w:val="0041688D"/>
    <w:rsid w:val="004168DB"/>
    <w:rsid w:val="00416907"/>
    <w:rsid w:val="00416A9F"/>
    <w:rsid w:val="004170BB"/>
    <w:rsid w:val="00417724"/>
    <w:rsid w:val="00417C59"/>
    <w:rsid w:val="00417D63"/>
    <w:rsid w:val="00417D79"/>
    <w:rsid w:val="004201B7"/>
    <w:rsid w:val="00421FC0"/>
    <w:rsid w:val="00422A18"/>
    <w:rsid w:val="00422B01"/>
    <w:rsid w:val="00422C29"/>
    <w:rsid w:val="00423668"/>
    <w:rsid w:val="00423C36"/>
    <w:rsid w:val="004242E7"/>
    <w:rsid w:val="00424697"/>
    <w:rsid w:val="00424B8A"/>
    <w:rsid w:val="00424DD1"/>
    <w:rsid w:val="00425A62"/>
    <w:rsid w:val="00426433"/>
    <w:rsid w:val="00426B44"/>
    <w:rsid w:val="004274C8"/>
    <w:rsid w:val="004274CF"/>
    <w:rsid w:val="00427BF1"/>
    <w:rsid w:val="00430022"/>
    <w:rsid w:val="00430051"/>
    <w:rsid w:val="004303FE"/>
    <w:rsid w:val="004304D3"/>
    <w:rsid w:val="00430640"/>
    <w:rsid w:val="00430E30"/>
    <w:rsid w:val="00430F97"/>
    <w:rsid w:val="00431428"/>
    <w:rsid w:val="00431AC7"/>
    <w:rsid w:val="00432AF7"/>
    <w:rsid w:val="004342A5"/>
    <w:rsid w:val="0043621F"/>
    <w:rsid w:val="00436AF4"/>
    <w:rsid w:val="00436D58"/>
    <w:rsid w:val="00437066"/>
    <w:rsid w:val="0043740E"/>
    <w:rsid w:val="00437998"/>
    <w:rsid w:val="004379D3"/>
    <w:rsid w:val="004406D0"/>
    <w:rsid w:val="004407FB"/>
    <w:rsid w:val="00441233"/>
    <w:rsid w:val="0044149E"/>
    <w:rsid w:val="00441512"/>
    <w:rsid w:val="00441873"/>
    <w:rsid w:val="00441DB9"/>
    <w:rsid w:val="00441F5D"/>
    <w:rsid w:val="00442241"/>
    <w:rsid w:val="004424D0"/>
    <w:rsid w:val="00442CBE"/>
    <w:rsid w:val="00442D09"/>
    <w:rsid w:val="004434AB"/>
    <w:rsid w:val="00443DFB"/>
    <w:rsid w:val="0044427D"/>
    <w:rsid w:val="0044493B"/>
    <w:rsid w:val="00444C0A"/>
    <w:rsid w:val="00444CD2"/>
    <w:rsid w:val="0044510F"/>
    <w:rsid w:val="00445E9A"/>
    <w:rsid w:val="00446573"/>
    <w:rsid w:val="0044696A"/>
    <w:rsid w:val="004469FF"/>
    <w:rsid w:val="00446B90"/>
    <w:rsid w:val="00450120"/>
    <w:rsid w:val="0045026B"/>
    <w:rsid w:val="004503FD"/>
    <w:rsid w:val="00450BA1"/>
    <w:rsid w:val="00450E38"/>
    <w:rsid w:val="0045124F"/>
    <w:rsid w:val="004515EC"/>
    <w:rsid w:val="0045181C"/>
    <w:rsid w:val="00451AE9"/>
    <w:rsid w:val="00451DFC"/>
    <w:rsid w:val="00453895"/>
    <w:rsid w:val="004540FE"/>
    <w:rsid w:val="00454176"/>
    <w:rsid w:val="004548A5"/>
    <w:rsid w:val="00454B0F"/>
    <w:rsid w:val="004553EB"/>
    <w:rsid w:val="00455D28"/>
    <w:rsid w:val="00455D9A"/>
    <w:rsid w:val="004562BC"/>
    <w:rsid w:val="004562F1"/>
    <w:rsid w:val="004567EA"/>
    <w:rsid w:val="00456A9B"/>
    <w:rsid w:val="0045708B"/>
    <w:rsid w:val="00460233"/>
    <w:rsid w:val="004619CC"/>
    <w:rsid w:val="00461A62"/>
    <w:rsid w:val="00461E36"/>
    <w:rsid w:val="004638AF"/>
    <w:rsid w:val="0046392A"/>
    <w:rsid w:val="00463A0A"/>
    <w:rsid w:val="0046451D"/>
    <w:rsid w:val="00464A3F"/>
    <w:rsid w:val="00464A7E"/>
    <w:rsid w:val="004652F8"/>
    <w:rsid w:val="00465B3E"/>
    <w:rsid w:val="00465C0D"/>
    <w:rsid w:val="00465DED"/>
    <w:rsid w:val="004662D1"/>
    <w:rsid w:val="00466945"/>
    <w:rsid w:val="00466A26"/>
    <w:rsid w:val="00466ED5"/>
    <w:rsid w:val="00467388"/>
    <w:rsid w:val="004677B7"/>
    <w:rsid w:val="00470261"/>
    <w:rsid w:val="00470367"/>
    <w:rsid w:val="004705C5"/>
    <w:rsid w:val="00470934"/>
    <w:rsid w:val="00470AE5"/>
    <w:rsid w:val="0047124D"/>
    <w:rsid w:val="004712EC"/>
    <w:rsid w:val="004717B7"/>
    <w:rsid w:val="00471CC8"/>
    <w:rsid w:val="00471F5C"/>
    <w:rsid w:val="004732C5"/>
    <w:rsid w:val="00473546"/>
    <w:rsid w:val="0047365F"/>
    <w:rsid w:val="00474CD6"/>
    <w:rsid w:val="004751E7"/>
    <w:rsid w:val="0047562B"/>
    <w:rsid w:val="00475D1D"/>
    <w:rsid w:val="00477276"/>
    <w:rsid w:val="004776B9"/>
    <w:rsid w:val="00477C17"/>
    <w:rsid w:val="004813C6"/>
    <w:rsid w:val="004818F7"/>
    <w:rsid w:val="00481B7C"/>
    <w:rsid w:val="00482DF6"/>
    <w:rsid w:val="0048578C"/>
    <w:rsid w:val="00485872"/>
    <w:rsid w:val="00485EA4"/>
    <w:rsid w:val="004868AB"/>
    <w:rsid w:val="00486C08"/>
    <w:rsid w:val="0048757E"/>
    <w:rsid w:val="00487C54"/>
    <w:rsid w:val="00487F2E"/>
    <w:rsid w:val="00490335"/>
    <w:rsid w:val="00490561"/>
    <w:rsid w:val="0049059F"/>
    <w:rsid w:val="00491EB7"/>
    <w:rsid w:val="004926B9"/>
    <w:rsid w:val="00492CA8"/>
    <w:rsid w:val="00492E5C"/>
    <w:rsid w:val="00493018"/>
    <w:rsid w:val="004932D3"/>
    <w:rsid w:val="00493783"/>
    <w:rsid w:val="00493EFE"/>
    <w:rsid w:val="004940C3"/>
    <w:rsid w:val="004945B1"/>
    <w:rsid w:val="00494C12"/>
    <w:rsid w:val="0049511F"/>
    <w:rsid w:val="0049523D"/>
    <w:rsid w:val="00495625"/>
    <w:rsid w:val="00496420"/>
    <w:rsid w:val="00496B30"/>
    <w:rsid w:val="00496C58"/>
    <w:rsid w:val="004975A9"/>
    <w:rsid w:val="004977A8"/>
    <w:rsid w:val="00497E2B"/>
    <w:rsid w:val="004A002C"/>
    <w:rsid w:val="004A0AD0"/>
    <w:rsid w:val="004A0F14"/>
    <w:rsid w:val="004A1565"/>
    <w:rsid w:val="004A1D55"/>
    <w:rsid w:val="004A262B"/>
    <w:rsid w:val="004A2B58"/>
    <w:rsid w:val="004A2E82"/>
    <w:rsid w:val="004A3080"/>
    <w:rsid w:val="004A33CF"/>
    <w:rsid w:val="004A37C4"/>
    <w:rsid w:val="004A39EC"/>
    <w:rsid w:val="004A3D79"/>
    <w:rsid w:val="004A4862"/>
    <w:rsid w:val="004A4E10"/>
    <w:rsid w:val="004A565E"/>
    <w:rsid w:val="004A59A4"/>
    <w:rsid w:val="004A62AF"/>
    <w:rsid w:val="004A6E06"/>
    <w:rsid w:val="004A6E75"/>
    <w:rsid w:val="004A73C9"/>
    <w:rsid w:val="004A7475"/>
    <w:rsid w:val="004A7F95"/>
    <w:rsid w:val="004B261D"/>
    <w:rsid w:val="004B32DD"/>
    <w:rsid w:val="004B35DD"/>
    <w:rsid w:val="004B38D4"/>
    <w:rsid w:val="004B6062"/>
    <w:rsid w:val="004B7A5F"/>
    <w:rsid w:val="004B7F2B"/>
    <w:rsid w:val="004C067A"/>
    <w:rsid w:val="004C1447"/>
    <w:rsid w:val="004C262D"/>
    <w:rsid w:val="004C2758"/>
    <w:rsid w:val="004C3CB6"/>
    <w:rsid w:val="004C54EE"/>
    <w:rsid w:val="004C57D7"/>
    <w:rsid w:val="004C586A"/>
    <w:rsid w:val="004C6477"/>
    <w:rsid w:val="004C6F5B"/>
    <w:rsid w:val="004C7132"/>
    <w:rsid w:val="004C725E"/>
    <w:rsid w:val="004C73AB"/>
    <w:rsid w:val="004C77BC"/>
    <w:rsid w:val="004D032D"/>
    <w:rsid w:val="004D03B3"/>
    <w:rsid w:val="004D05E3"/>
    <w:rsid w:val="004D0729"/>
    <w:rsid w:val="004D07D8"/>
    <w:rsid w:val="004D10AE"/>
    <w:rsid w:val="004D13F7"/>
    <w:rsid w:val="004D176E"/>
    <w:rsid w:val="004D1F1A"/>
    <w:rsid w:val="004D241E"/>
    <w:rsid w:val="004D3409"/>
    <w:rsid w:val="004D36B7"/>
    <w:rsid w:val="004D411E"/>
    <w:rsid w:val="004D591C"/>
    <w:rsid w:val="004D5B92"/>
    <w:rsid w:val="004D5ED0"/>
    <w:rsid w:val="004D6A22"/>
    <w:rsid w:val="004D6CA1"/>
    <w:rsid w:val="004D6F8E"/>
    <w:rsid w:val="004D7070"/>
    <w:rsid w:val="004D7151"/>
    <w:rsid w:val="004D7D6F"/>
    <w:rsid w:val="004D7DAB"/>
    <w:rsid w:val="004E019A"/>
    <w:rsid w:val="004E020B"/>
    <w:rsid w:val="004E05BE"/>
    <w:rsid w:val="004E0BF6"/>
    <w:rsid w:val="004E0D9C"/>
    <w:rsid w:val="004E10C4"/>
    <w:rsid w:val="004E1BC0"/>
    <w:rsid w:val="004E2860"/>
    <w:rsid w:val="004E290B"/>
    <w:rsid w:val="004E29C8"/>
    <w:rsid w:val="004E345A"/>
    <w:rsid w:val="004E3F06"/>
    <w:rsid w:val="004E4394"/>
    <w:rsid w:val="004E4C26"/>
    <w:rsid w:val="004E52D5"/>
    <w:rsid w:val="004E59C7"/>
    <w:rsid w:val="004E5C61"/>
    <w:rsid w:val="004E67CC"/>
    <w:rsid w:val="004E6BED"/>
    <w:rsid w:val="004E7CCE"/>
    <w:rsid w:val="004F0090"/>
    <w:rsid w:val="004F0094"/>
    <w:rsid w:val="004F091C"/>
    <w:rsid w:val="004F10DF"/>
    <w:rsid w:val="004F1279"/>
    <w:rsid w:val="004F1DD7"/>
    <w:rsid w:val="004F266B"/>
    <w:rsid w:val="004F2CF9"/>
    <w:rsid w:val="004F3163"/>
    <w:rsid w:val="004F3E76"/>
    <w:rsid w:val="004F4097"/>
    <w:rsid w:val="004F4B8F"/>
    <w:rsid w:val="004F5901"/>
    <w:rsid w:val="004F59D0"/>
    <w:rsid w:val="004F5B1F"/>
    <w:rsid w:val="004F644E"/>
    <w:rsid w:val="004F72E2"/>
    <w:rsid w:val="004F76DE"/>
    <w:rsid w:val="004F797F"/>
    <w:rsid w:val="004F7E38"/>
    <w:rsid w:val="0050043A"/>
    <w:rsid w:val="00500875"/>
    <w:rsid w:val="00500F74"/>
    <w:rsid w:val="005011A8"/>
    <w:rsid w:val="0050193A"/>
    <w:rsid w:val="00501956"/>
    <w:rsid w:val="00501E03"/>
    <w:rsid w:val="00501E5A"/>
    <w:rsid w:val="00501EB7"/>
    <w:rsid w:val="00502668"/>
    <w:rsid w:val="0050276C"/>
    <w:rsid w:val="005027F7"/>
    <w:rsid w:val="0050367F"/>
    <w:rsid w:val="00503D58"/>
    <w:rsid w:val="00503E1C"/>
    <w:rsid w:val="00503FE5"/>
    <w:rsid w:val="00504068"/>
    <w:rsid w:val="00504889"/>
    <w:rsid w:val="005049EE"/>
    <w:rsid w:val="00504F17"/>
    <w:rsid w:val="00505297"/>
    <w:rsid w:val="0050563F"/>
    <w:rsid w:val="0050650A"/>
    <w:rsid w:val="00507045"/>
    <w:rsid w:val="00507439"/>
    <w:rsid w:val="00507643"/>
    <w:rsid w:val="00507FA4"/>
    <w:rsid w:val="005100BF"/>
    <w:rsid w:val="00510424"/>
    <w:rsid w:val="00510D49"/>
    <w:rsid w:val="0051105A"/>
    <w:rsid w:val="0051110D"/>
    <w:rsid w:val="00511D21"/>
    <w:rsid w:val="005120FE"/>
    <w:rsid w:val="00512690"/>
    <w:rsid w:val="00512B7A"/>
    <w:rsid w:val="00512CCA"/>
    <w:rsid w:val="00512EFD"/>
    <w:rsid w:val="005134DC"/>
    <w:rsid w:val="0051352C"/>
    <w:rsid w:val="00513896"/>
    <w:rsid w:val="00513998"/>
    <w:rsid w:val="00513C16"/>
    <w:rsid w:val="0051453F"/>
    <w:rsid w:val="00514823"/>
    <w:rsid w:val="00514E08"/>
    <w:rsid w:val="00515523"/>
    <w:rsid w:val="00516294"/>
    <w:rsid w:val="00516640"/>
    <w:rsid w:val="00516987"/>
    <w:rsid w:val="00517097"/>
    <w:rsid w:val="00517439"/>
    <w:rsid w:val="005174ED"/>
    <w:rsid w:val="00517982"/>
    <w:rsid w:val="00517F8B"/>
    <w:rsid w:val="005202AA"/>
    <w:rsid w:val="00520894"/>
    <w:rsid w:val="00520A35"/>
    <w:rsid w:val="00521376"/>
    <w:rsid w:val="0052173E"/>
    <w:rsid w:val="00521B62"/>
    <w:rsid w:val="00521FE3"/>
    <w:rsid w:val="00522BB9"/>
    <w:rsid w:val="00522FA1"/>
    <w:rsid w:val="00523815"/>
    <w:rsid w:val="00523995"/>
    <w:rsid w:val="00523B53"/>
    <w:rsid w:val="00523BBD"/>
    <w:rsid w:val="0052405C"/>
    <w:rsid w:val="005241B2"/>
    <w:rsid w:val="00524351"/>
    <w:rsid w:val="00524414"/>
    <w:rsid w:val="005244D3"/>
    <w:rsid w:val="00524765"/>
    <w:rsid w:val="00524818"/>
    <w:rsid w:val="00524D1C"/>
    <w:rsid w:val="00524D26"/>
    <w:rsid w:val="00525027"/>
    <w:rsid w:val="005265E5"/>
    <w:rsid w:val="005266E1"/>
    <w:rsid w:val="00527307"/>
    <w:rsid w:val="00527637"/>
    <w:rsid w:val="00527E4A"/>
    <w:rsid w:val="00530122"/>
    <w:rsid w:val="00530202"/>
    <w:rsid w:val="00530617"/>
    <w:rsid w:val="00530B1B"/>
    <w:rsid w:val="005313D4"/>
    <w:rsid w:val="005316D5"/>
    <w:rsid w:val="00531C5E"/>
    <w:rsid w:val="00532A52"/>
    <w:rsid w:val="00532FBE"/>
    <w:rsid w:val="0053354C"/>
    <w:rsid w:val="005337BE"/>
    <w:rsid w:val="005352B6"/>
    <w:rsid w:val="00535772"/>
    <w:rsid w:val="005360B6"/>
    <w:rsid w:val="00536139"/>
    <w:rsid w:val="0053616B"/>
    <w:rsid w:val="00536AB7"/>
    <w:rsid w:val="0053785A"/>
    <w:rsid w:val="00540796"/>
    <w:rsid w:val="005408EA"/>
    <w:rsid w:val="00540B90"/>
    <w:rsid w:val="00541618"/>
    <w:rsid w:val="005418F9"/>
    <w:rsid w:val="00541F2C"/>
    <w:rsid w:val="005422F4"/>
    <w:rsid w:val="005426BA"/>
    <w:rsid w:val="0054330F"/>
    <w:rsid w:val="00543654"/>
    <w:rsid w:val="005438BB"/>
    <w:rsid w:val="005439CF"/>
    <w:rsid w:val="00543AB5"/>
    <w:rsid w:val="005448D4"/>
    <w:rsid w:val="005459D3"/>
    <w:rsid w:val="00545B7C"/>
    <w:rsid w:val="00545D4C"/>
    <w:rsid w:val="00545FC1"/>
    <w:rsid w:val="00546C0C"/>
    <w:rsid w:val="00546C41"/>
    <w:rsid w:val="00547260"/>
    <w:rsid w:val="00547A02"/>
    <w:rsid w:val="00547A8E"/>
    <w:rsid w:val="00547D3F"/>
    <w:rsid w:val="00550163"/>
    <w:rsid w:val="00550FF4"/>
    <w:rsid w:val="00551A35"/>
    <w:rsid w:val="00552287"/>
    <w:rsid w:val="005522ED"/>
    <w:rsid w:val="005531EF"/>
    <w:rsid w:val="0055408C"/>
    <w:rsid w:val="00555289"/>
    <w:rsid w:val="005559B6"/>
    <w:rsid w:val="00555AEF"/>
    <w:rsid w:val="00556504"/>
    <w:rsid w:val="00556B5A"/>
    <w:rsid w:val="00556DFE"/>
    <w:rsid w:val="0055788E"/>
    <w:rsid w:val="00557BE8"/>
    <w:rsid w:val="00560452"/>
    <w:rsid w:val="0056097F"/>
    <w:rsid w:val="00560E39"/>
    <w:rsid w:val="005622D6"/>
    <w:rsid w:val="00562AD4"/>
    <w:rsid w:val="00563583"/>
    <w:rsid w:val="005635DB"/>
    <w:rsid w:val="00563722"/>
    <w:rsid w:val="00563DF0"/>
    <w:rsid w:val="00563E78"/>
    <w:rsid w:val="00564CC4"/>
    <w:rsid w:val="00565126"/>
    <w:rsid w:val="0056554D"/>
    <w:rsid w:val="0056605B"/>
    <w:rsid w:val="005660CD"/>
    <w:rsid w:val="00566509"/>
    <w:rsid w:val="00566BEE"/>
    <w:rsid w:val="005677FA"/>
    <w:rsid w:val="005705DB"/>
    <w:rsid w:val="005709EF"/>
    <w:rsid w:val="0057109F"/>
    <w:rsid w:val="00571971"/>
    <w:rsid w:val="005721D9"/>
    <w:rsid w:val="00572770"/>
    <w:rsid w:val="00572A16"/>
    <w:rsid w:val="00572D02"/>
    <w:rsid w:val="005731E7"/>
    <w:rsid w:val="00573353"/>
    <w:rsid w:val="00573836"/>
    <w:rsid w:val="0057383F"/>
    <w:rsid w:val="00573880"/>
    <w:rsid w:val="00573C96"/>
    <w:rsid w:val="00574200"/>
    <w:rsid w:val="00574266"/>
    <w:rsid w:val="00574539"/>
    <w:rsid w:val="00574776"/>
    <w:rsid w:val="00574ADD"/>
    <w:rsid w:val="00574BF4"/>
    <w:rsid w:val="00575FD0"/>
    <w:rsid w:val="00576547"/>
    <w:rsid w:val="005766D7"/>
    <w:rsid w:val="00576ED0"/>
    <w:rsid w:val="00576F87"/>
    <w:rsid w:val="0057780A"/>
    <w:rsid w:val="005800A3"/>
    <w:rsid w:val="00580E5C"/>
    <w:rsid w:val="00580F97"/>
    <w:rsid w:val="00581587"/>
    <w:rsid w:val="00581F5A"/>
    <w:rsid w:val="00582B82"/>
    <w:rsid w:val="00582EF6"/>
    <w:rsid w:val="00583464"/>
    <w:rsid w:val="00583A9B"/>
    <w:rsid w:val="00583B40"/>
    <w:rsid w:val="00585D80"/>
    <w:rsid w:val="00586A60"/>
    <w:rsid w:val="00586C42"/>
    <w:rsid w:val="0058774E"/>
    <w:rsid w:val="00587847"/>
    <w:rsid w:val="00587868"/>
    <w:rsid w:val="00587E0C"/>
    <w:rsid w:val="00591025"/>
    <w:rsid w:val="00591555"/>
    <w:rsid w:val="00592E85"/>
    <w:rsid w:val="00592F69"/>
    <w:rsid w:val="00593557"/>
    <w:rsid w:val="005935DB"/>
    <w:rsid w:val="0059385F"/>
    <w:rsid w:val="005946F1"/>
    <w:rsid w:val="005953FD"/>
    <w:rsid w:val="00595BF2"/>
    <w:rsid w:val="00595D58"/>
    <w:rsid w:val="00597E2F"/>
    <w:rsid w:val="005A02B7"/>
    <w:rsid w:val="005A07C9"/>
    <w:rsid w:val="005A10EF"/>
    <w:rsid w:val="005A12C1"/>
    <w:rsid w:val="005A12E3"/>
    <w:rsid w:val="005A1307"/>
    <w:rsid w:val="005A1548"/>
    <w:rsid w:val="005A1D55"/>
    <w:rsid w:val="005A29B4"/>
    <w:rsid w:val="005A371D"/>
    <w:rsid w:val="005A385F"/>
    <w:rsid w:val="005A4642"/>
    <w:rsid w:val="005A4851"/>
    <w:rsid w:val="005A4B6B"/>
    <w:rsid w:val="005A5344"/>
    <w:rsid w:val="005A579A"/>
    <w:rsid w:val="005A5C02"/>
    <w:rsid w:val="005A6614"/>
    <w:rsid w:val="005A66D1"/>
    <w:rsid w:val="005A708D"/>
    <w:rsid w:val="005A7559"/>
    <w:rsid w:val="005A7587"/>
    <w:rsid w:val="005A7A5A"/>
    <w:rsid w:val="005B1A4C"/>
    <w:rsid w:val="005B1ADB"/>
    <w:rsid w:val="005B1C58"/>
    <w:rsid w:val="005B2A88"/>
    <w:rsid w:val="005B342A"/>
    <w:rsid w:val="005B37AA"/>
    <w:rsid w:val="005B4418"/>
    <w:rsid w:val="005B4B65"/>
    <w:rsid w:val="005B5529"/>
    <w:rsid w:val="005B645D"/>
    <w:rsid w:val="005B663F"/>
    <w:rsid w:val="005B6B95"/>
    <w:rsid w:val="005B6F4F"/>
    <w:rsid w:val="005B707A"/>
    <w:rsid w:val="005B7160"/>
    <w:rsid w:val="005B73A6"/>
    <w:rsid w:val="005B768C"/>
    <w:rsid w:val="005B7C61"/>
    <w:rsid w:val="005C0EE2"/>
    <w:rsid w:val="005C160D"/>
    <w:rsid w:val="005C1691"/>
    <w:rsid w:val="005C283A"/>
    <w:rsid w:val="005C33DE"/>
    <w:rsid w:val="005C3571"/>
    <w:rsid w:val="005C3983"/>
    <w:rsid w:val="005C3DAD"/>
    <w:rsid w:val="005C403A"/>
    <w:rsid w:val="005C4C1F"/>
    <w:rsid w:val="005C5F97"/>
    <w:rsid w:val="005C6799"/>
    <w:rsid w:val="005C6AC7"/>
    <w:rsid w:val="005C7036"/>
    <w:rsid w:val="005C7053"/>
    <w:rsid w:val="005D0181"/>
    <w:rsid w:val="005D1B22"/>
    <w:rsid w:val="005D1F87"/>
    <w:rsid w:val="005D247E"/>
    <w:rsid w:val="005D2797"/>
    <w:rsid w:val="005D2821"/>
    <w:rsid w:val="005D29AB"/>
    <w:rsid w:val="005D2AD9"/>
    <w:rsid w:val="005D383B"/>
    <w:rsid w:val="005D487B"/>
    <w:rsid w:val="005D557C"/>
    <w:rsid w:val="005D569E"/>
    <w:rsid w:val="005D6A20"/>
    <w:rsid w:val="005D6DC6"/>
    <w:rsid w:val="005D75A8"/>
    <w:rsid w:val="005D7B0A"/>
    <w:rsid w:val="005D7F63"/>
    <w:rsid w:val="005D7FD7"/>
    <w:rsid w:val="005E0134"/>
    <w:rsid w:val="005E01D6"/>
    <w:rsid w:val="005E0D2C"/>
    <w:rsid w:val="005E0FBF"/>
    <w:rsid w:val="005E10AA"/>
    <w:rsid w:val="005E1A94"/>
    <w:rsid w:val="005E1E5E"/>
    <w:rsid w:val="005E2235"/>
    <w:rsid w:val="005E2578"/>
    <w:rsid w:val="005E2C82"/>
    <w:rsid w:val="005E320C"/>
    <w:rsid w:val="005E3644"/>
    <w:rsid w:val="005E43D7"/>
    <w:rsid w:val="005E43D9"/>
    <w:rsid w:val="005E4A78"/>
    <w:rsid w:val="005E4D2B"/>
    <w:rsid w:val="005E4DFD"/>
    <w:rsid w:val="005E4E92"/>
    <w:rsid w:val="005E5326"/>
    <w:rsid w:val="005E5E26"/>
    <w:rsid w:val="005E5F05"/>
    <w:rsid w:val="005E60DE"/>
    <w:rsid w:val="005E6788"/>
    <w:rsid w:val="005E778F"/>
    <w:rsid w:val="005E78C9"/>
    <w:rsid w:val="005E78D5"/>
    <w:rsid w:val="005F0DF2"/>
    <w:rsid w:val="005F1192"/>
    <w:rsid w:val="005F1569"/>
    <w:rsid w:val="005F1684"/>
    <w:rsid w:val="005F186F"/>
    <w:rsid w:val="005F2A09"/>
    <w:rsid w:val="005F354D"/>
    <w:rsid w:val="005F41E6"/>
    <w:rsid w:val="005F48E7"/>
    <w:rsid w:val="005F5C60"/>
    <w:rsid w:val="005F5D4D"/>
    <w:rsid w:val="005F65D7"/>
    <w:rsid w:val="005F6F37"/>
    <w:rsid w:val="005F7277"/>
    <w:rsid w:val="005F7BA5"/>
    <w:rsid w:val="0060015E"/>
    <w:rsid w:val="00600FF2"/>
    <w:rsid w:val="0060107B"/>
    <w:rsid w:val="006015B7"/>
    <w:rsid w:val="006016E9"/>
    <w:rsid w:val="00601744"/>
    <w:rsid w:val="00601EEB"/>
    <w:rsid w:val="0060324A"/>
    <w:rsid w:val="00603B00"/>
    <w:rsid w:val="00604156"/>
    <w:rsid w:val="006041F6"/>
    <w:rsid w:val="00604586"/>
    <w:rsid w:val="00604591"/>
    <w:rsid w:val="00604A3E"/>
    <w:rsid w:val="00604E98"/>
    <w:rsid w:val="00605518"/>
    <w:rsid w:val="00605593"/>
    <w:rsid w:val="006058CE"/>
    <w:rsid w:val="0060751C"/>
    <w:rsid w:val="00607D49"/>
    <w:rsid w:val="00607E9C"/>
    <w:rsid w:val="00610586"/>
    <w:rsid w:val="00610A0E"/>
    <w:rsid w:val="00611ED2"/>
    <w:rsid w:val="00611EE1"/>
    <w:rsid w:val="00613239"/>
    <w:rsid w:val="00614D9F"/>
    <w:rsid w:val="00615722"/>
    <w:rsid w:val="0061600A"/>
    <w:rsid w:val="00616417"/>
    <w:rsid w:val="0061657A"/>
    <w:rsid w:val="00617620"/>
    <w:rsid w:val="006177C3"/>
    <w:rsid w:val="00620141"/>
    <w:rsid w:val="006203C2"/>
    <w:rsid w:val="0062090B"/>
    <w:rsid w:val="00620CCA"/>
    <w:rsid w:val="0062159C"/>
    <w:rsid w:val="00622077"/>
    <w:rsid w:val="00622880"/>
    <w:rsid w:val="00622A7B"/>
    <w:rsid w:val="00623647"/>
    <w:rsid w:val="00623D4B"/>
    <w:rsid w:val="006246EF"/>
    <w:rsid w:val="00624C5D"/>
    <w:rsid w:val="00625599"/>
    <w:rsid w:val="00626F31"/>
    <w:rsid w:val="00627AAB"/>
    <w:rsid w:val="00627B99"/>
    <w:rsid w:val="00627E79"/>
    <w:rsid w:val="006300C1"/>
    <w:rsid w:val="006304B1"/>
    <w:rsid w:val="00631533"/>
    <w:rsid w:val="00631EC7"/>
    <w:rsid w:val="0063209E"/>
    <w:rsid w:val="00633165"/>
    <w:rsid w:val="006335B0"/>
    <w:rsid w:val="00633D19"/>
    <w:rsid w:val="00633D42"/>
    <w:rsid w:val="00634056"/>
    <w:rsid w:val="00634CAD"/>
    <w:rsid w:val="00634E82"/>
    <w:rsid w:val="006363FA"/>
    <w:rsid w:val="0063655E"/>
    <w:rsid w:val="00636979"/>
    <w:rsid w:val="00636B5D"/>
    <w:rsid w:val="006372D5"/>
    <w:rsid w:val="006379A7"/>
    <w:rsid w:val="00637EA1"/>
    <w:rsid w:val="00640040"/>
    <w:rsid w:val="00640237"/>
    <w:rsid w:val="00640F67"/>
    <w:rsid w:val="0064124F"/>
    <w:rsid w:val="00641AB6"/>
    <w:rsid w:val="00642173"/>
    <w:rsid w:val="00642440"/>
    <w:rsid w:val="00642997"/>
    <w:rsid w:val="00642BFD"/>
    <w:rsid w:val="006436D0"/>
    <w:rsid w:val="00643E85"/>
    <w:rsid w:val="00643F7D"/>
    <w:rsid w:val="006453A3"/>
    <w:rsid w:val="00645BC8"/>
    <w:rsid w:val="00645DD3"/>
    <w:rsid w:val="0064650B"/>
    <w:rsid w:val="00646B2F"/>
    <w:rsid w:val="00646FF5"/>
    <w:rsid w:val="00647CD3"/>
    <w:rsid w:val="0065022E"/>
    <w:rsid w:val="0065047A"/>
    <w:rsid w:val="006510E7"/>
    <w:rsid w:val="00651D1E"/>
    <w:rsid w:val="006524CF"/>
    <w:rsid w:val="00652AB2"/>
    <w:rsid w:val="006532AB"/>
    <w:rsid w:val="006539B3"/>
    <w:rsid w:val="00653D97"/>
    <w:rsid w:val="00653DB2"/>
    <w:rsid w:val="00654F65"/>
    <w:rsid w:val="006556B0"/>
    <w:rsid w:val="0065588A"/>
    <w:rsid w:val="00655983"/>
    <w:rsid w:val="00656065"/>
    <w:rsid w:val="00656AE4"/>
    <w:rsid w:val="006571CF"/>
    <w:rsid w:val="0065748E"/>
    <w:rsid w:val="00657934"/>
    <w:rsid w:val="00657A63"/>
    <w:rsid w:val="006604AF"/>
    <w:rsid w:val="0066067A"/>
    <w:rsid w:val="006612B7"/>
    <w:rsid w:val="00661497"/>
    <w:rsid w:val="00661503"/>
    <w:rsid w:val="006617A5"/>
    <w:rsid w:val="00661EB0"/>
    <w:rsid w:val="0066235E"/>
    <w:rsid w:val="00662523"/>
    <w:rsid w:val="00662B0D"/>
    <w:rsid w:val="00663E53"/>
    <w:rsid w:val="006644CF"/>
    <w:rsid w:val="00666308"/>
    <w:rsid w:val="00666BB7"/>
    <w:rsid w:val="00666C4C"/>
    <w:rsid w:val="00667509"/>
    <w:rsid w:val="00667518"/>
    <w:rsid w:val="00670342"/>
    <w:rsid w:val="00670C82"/>
    <w:rsid w:val="00670D33"/>
    <w:rsid w:val="00671921"/>
    <w:rsid w:val="00671AFA"/>
    <w:rsid w:val="006722F6"/>
    <w:rsid w:val="006725F0"/>
    <w:rsid w:val="00672886"/>
    <w:rsid w:val="00672A00"/>
    <w:rsid w:val="0067332F"/>
    <w:rsid w:val="00674A25"/>
    <w:rsid w:val="00674DCE"/>
    <w:rsid w:val="00675104"/>
    <w:rsid w:val="006755EE"/>
    <w:rsid w:val="00675A8E"/>
    <w:rsid w:val="00675D1F"/>
    <w:rsid w:val="00676955"/>
    <w:rsid w:val="00676D3E"/>
    <w:rsid w:val="00677048"/>
    <w:rsid w:val="0068046C"/>
    <w:rsid w:val="006812C0"/>
    <w:rsid w:val="006817D3"/>
    <w:rsid w:val="00682313"/>
    <w:rsid w:val="006828B7"/>
    <w:rsid w:val="00682A54"/>
    <w:rsid w:val="00683085"/>
    <w:rsid w:val="0068387C"/>
    <w:rsid w:val="00683942"/>
    <w:rsid w:val="00683ACE"/>
    <w:rsid w:val="00683E1A"/>
    <w:rsid w:val="0068574F"/>
    <w:rsid w:val="00686222"/>
    <w:rsid w:val="0068634C"/>
    <w:rsid w:val="00686C68"/>
    <w:rsid w:val="00686F04"/>
    <w:rsid w:val="00686F62"/>
    <w:rsid w:val="00687043"/>
    <w:rsid w:val="00690724"/>
    <w:rsid w:val="00690B64"/>
    <w:rsid w:val="00691476"/>
    <w:rsid w:val="00691F51"/>
    <w:rsid w:val="006922DF"/>
    <w:rsid w:val="00692328"/>
    <w:rsid w:val="0069241A"/>
    <w:rsid w:val="00693531"/>
    <w:rsid w:val="006935B9"/>
    <w:rsid w:val="00694848"/>
    <w:rsid w:val="00695224"/>
    <w:rsid w:val="00695257"/>
    <w:rsid w:val="006953B6"/>
    <w:rsid w:val="006959D4"/>
    <w:rsid w:val="00695AB8"/>
    <w:rsid w:val="00695AF5"/>
    <w:rsid w:val="00696290"/>
    <w:rsid w:val="00696667"/>
    <w:rsid w:val="00696EA4"/>
    <w:rsid w:val="00697A24"/>
    <w:rsid w:val="00697C1D"/>
    <w:rsid w:val="006A0902"/>
    <w:rsid w:val="006A0DC0"/>
    <w:rsid w:val="006A104A"/>
    <w:rsid w:val="006A158C"/>
    <w:rsid w:val="006A189A"/>
    <w:rsid w:val="006A1938"/>
    <w:rsid w:val="006A19BD"/>
    <w:rsid w:val="006A1BD9"/>
    <w:rsid w:val="006A1D13"/>
    <w:rsid w:val="006A20E5"/>
    <w:rsid w:val="006A231D"/>
    <w:rsid w:val="006A231F"/>
    <w:rsid w:val="006A256B"/>
    <w:rsid w:val="006A2F27"/>
    <w:rsid w:val="006A333F"/>
    <w:rsid w:val="006A33B2"/>
    <w:rsid w:val="006A38CC"/>
    <w:rsid w:val="006A4592"/>
    <w:rsid w:val="006A48DE"/>
    <w:rsid w:val="006A4A68"/>
    <w:rsid w:val="006A5013"/>
    <w:rsid w:val="006A5734"/>
    <w:rsid w:val="006A610B"/>
    <w:rsid w:val="006A6598"/>
    <w:rsid w:val="006A6C76"/>
    <w:rsid w:val="006A75E1"/>
    <w:rsid w:val="006A7DA2"/>
    <w:rsid w:val="006B09B1"/>
    <w:rsid w:val="006B1298"/>
    <w:rsid w:val="006B1923"/>
    <w:rsid w:val="006B1CFA"/>
    <w:rsid w:val="006B260C"/>
    <w:rsid w:val="006B2CFA"/>
    <w:rsid w:val="006B2E18"/>
    <w:rsid w:val="006B3B6C"/>
    <w:rsid w:val="006B3D4C"/>
    <w:rsid w:val="006B445B"/>
    <w:rsid w:val="006B541F"/>
    <w:rsid w:val="006B5DC9"/>
    <w:rsid w:val="006B65F2"/>
    <w:rsid w:val="006B66F8"/>
    <w:rsid w:val="006B6C8C"/>
    <w:rsid w:val="006B6CDF"/>
    <w:rsid w:val="006B71C3"/>
    <w:rsid w:val="006B7604"/>
    <w:rsid w:val="006B77FE"/>
    <w:rsid w:val="006B7A32"/>
    <w:rsid w:val="006C0088"/>
    <w:rsid w:val="006C01F1"/>
    <w:rsid w:val="006C0CC8"/>
    <w:rsid w:val="006C0EE3"/>
    <w:rsid w:val="006C1D0E"/>
    <w:rsid w:val="006C1E75"/>
    <w:rsid w:val="006C1FFC"/>
    <w:rsid w:val="006C2185"/>
    <w:rsid w:val="006C2192"/>
    <w:rsid w:val="006C2237"/>
    <w:rsid w:val="006C2A33"/>
    <w:rsid w:val="006C3391"/>
    <w:rsid w:val="006C3C53"/>
    <w:rsid w:val="006C3CBA"/>
    <w:rsid w:val="006C3E30"/>
    <w:rsid w:val="006C3E96"/>
    <w:rsid w:val="006C4AC7"/>
    <w:rsid w:val="006C511D"/>
    <w:rsid w:val="006C5552"/>
    <w:rsid w:val="006C5F50"/>
    <w:rsid w:val="006C7833"/>
    <w:rsid w:val="006D0435"/>
    <w:rsid w:val="006D05EF"/>
    <w:rsid w:val="006D0878"/>
    <w:rsid w:val="006D0BDD"/>
    <w:rsid w:val="006D0CB8"/>
    <w:rsid w:val="006D0CDA"/>
    <w:rsid w:val="006D133B"/>
    <w:rsid w:val="006D150F"/>
    <w:rsid w:val="006D2028"/>
    <w:rsid w:val="006D2762"/>
    <w:rsid w:val="006D2A1D"/>
    <w:rsid w:val="006D32D2"/>
    <w:rsid w:val="006D33A7"/>
    <w:rsid w:val="006D41C9"/>
    <w:rsid w:val="006D5920"/>
    <w:rsid w:val="006D59CA"/>
    <w:rsid w:val="006D6A01"/>
    <w:rsid w:val="006D703E"/>
    <w:rsid w:val="006D7222"/>
    <w:rsid w:val="006D776D"/>
    <w:rsid w:val="006D7DAF"/>
    <w:rsid w:val="006D7E04"/>
    <w:rsid w:val="006E0126"/>
    <w:rsid w:val="006E02B6"/>
    <w:rsid w:val="006E0848"/>
    <w:rsid w:val="006E11AC"/>
    <w:rsid w:val="006E1E03"/>
    <w:rsid w:val="006E28B4"/>
    <w:rsid w:val="006E42A9"/>
    <w:rsid w:val="006E4C76"/>
    <w:rsid w:val="006E5C0D"/>
    <w:rsid w:val="006E67A9"/>
    <w:rsid w:val="006E67B4"/>
    <w:rsid w:val="006E6FF8"/>
    <w:rsid w:val="006E7584"/>
    <w:rsid w:val="006F0B48"/>
    <w:rsid w:val="006F1D0E"/>
    <w:rsid w:val="006F1F52"/>
    <w:rsid w:val="006F2368"/>
    <w:rsid w:val="006F2601"/>
    <w:rsid w:val="006F2B93"/>
    <w:rsid w:val="006F2C93"/>
    <w:rsid w:val="006F4258"/>
    <w:rsid w:val="006F4A3B"/>
    <w:rsid w:val="006F4B32"/>
    <w:rsid w:val="006F6278"/>
    <w:rsid w:val="006F6F4D"/>
    <w:rsid w:val="006F7002"/>
    <w:rsid w:val="006F7BB8"/>
    <w:rsid w:val="0070066B"/>
    <w:rsid w:val="00701022"/>
    <w:rsid w:val="0070184D"/>
    <w:rsid w:val="00701ADD"/>
    <w:rsid w:val="00701DDF"/>
    <w:rsid w:val="00702247"/>
    <w:rsid w:val="007033F1"/>
    <w:rsid w:val="00704CBD"/>
    <w:rsid w:val="00705148"/>
    <w:rsid w:val="0070597A"/>
    <w:rsid w:val="007059E9"/>
    <w:rsid w:val="00705DC2"/>
    <w:rsid w:val="00705F31"/>
    <w:rsid w:val="0070655B"/>
    <w:rsid w:val="00706FFC"/>
    <w:rsid w:val="00707536"/>
    <w:rsid w:val="00707A84"/>
    <w:rsid w:val="00707DE3"/>
    <w:rsid w:val="00710292"/>
    <w:rsid w:val="00714054"/>
    <w:rsid w:val="00714083"/>
    <w:rsid w:val="007157B2"/>
    <w:rsid w:val="00716097"/>
    <w:rsid w:val="00716559"/>
    <w:rsid w:val="00716825"/>
    <w:rsid w:val="007205F0"/>
    <w:rsid w:val="00720A0D"/>
    <w:rsid w:val="0072127E"/>
    <w:rsid w:val="007215B3"/>
    <w:rsid w:val="0072271B"/>
    <w:rsid w:val="007237D7"/>
    <w:rsid w:val="00723C90"/>
    <w:rsid w:val="00723D97"/>
    <w:rsid w:val="0072460F"/>
    <w:rsid w:val="00724702"/>
    <w:rsid w:val="00724AD9"/>
    <w:rsid w:val="00725268"/>
    <w:rsid w:val="007258FF"/>
    <w:rsid w:val="00725968"/>
    <w:rsid w:val="00725CA4"/>
    <w:rsid w:val="00725EFC"/>
    <w:rsid w:val="007264FB"/>
    <w:rsid w:val="00727237"/>
    <w:rsid w:val="00730B23"/>
    <w:rsid w:val="00731614"/>
    <w:rsid w:val="007325D2"/>
    <w:rsid w:val="00732A5E"/>
    <w:rsid w:val="00732F1C"/>
    <w:rsid w:val="00733153"/>
    <w:rsid w:val="0073339B"/>
    <w:rsid w:val="00733B22"/>
    <w:rsid w:val="00733FF7"/>
    <w:rsid w:val="00734F80"/>
    <w:rsid w:val="007356DE"/>
    <w:rsid w:val="00735C72"/>
    <w:rsid w:val="007367CA"/>
    <w:rsid w:val="00736980"/>
    <w:rsid w:val="00736C6D"/>
    <w:rsid w:val="007377B5"/>
    <w:rsid w:val="00737C0A"/>
    <w:rsid w:val="00740187"/>
    <w:rsid w:val="0074160D"/>
    <w:rsid w:val="00741C58"/>
    <w:rsid w:val="00741C5E"/>
    <w:rsid w:val="00741CDA"/>
    <w:rsid w:val="00743262"/>
    <w:rsid w:val="00744153"/>
    <w:rsid w:val="007444BF"/>
    <w:rsid w:val="007444FA"/>
    <w:rsid w:val="00744BE0"/>
    <w:rsid w:val="0074533B"/>
    <w:rsid w:val="00745374"/>
    <w:rsid w:val="00745BD2"/>
    <w:rsid w:val="00746164"/>
    <w:rsid w:val="007463BC"/>
    <w:rsid w:val="00746A22"/>
    <w:rsid w:val="00746AEF"/>
    <w:rsid w:val="00746F94"/>
    <w:rsid w:val="00746FB8"/>
    <w:rsid w:val="0074712F"/>
    <w:rsid w:val="00747C97"/>
    <w:rsid w:val="00747CEF"/>
    <w:rsid w:val="0075028B"/>
    <w:rsid w:val="00750D85"/>
    <w:rsid w:val="00750D90"/>
    <w:rsid w:val="00751041"/>
    <w:rsid w:val="00751196"/>
    <w:rsid w:val="00751C20"/>
    <w:rsid w:val="00751F63"/>
    <w:rsid w:val="00751FBC"/>
    <w:rsid w:val="007529FC"/>
    <w:rsid w:val="00752B74"/>
    <w:rsid w:val="00752CDD"/>
    <w:rsid w:val="00752E07"/>
    <w:rsid w:val="00752FEA"/>
    <w:rsid w:val="00753B52"/>
    <w:rsid w:val="00753F35"/>
    <w:rsid w:val="0075447B"/>
    <w:rsid w:val="0075523F"/>
    <w:rsid w:val="00755530"/>
    <w:rsid w:val="007559C0"/>
    <w:rsid w:val="00755A5C"/>
    <w:rsid w:val="00755E79"/>
    <w:rsid w:val="007566DE"/>
    <w:rsid w:val="00756F86"/>
    <w:rsid w:val="0075777A"/>
    <w:rsid w:val="0076013E"/>
    <w:rsid w:val="00760BEF"/>
    <w:rsid w:val="0076131E"/>
    <w:rsid w:val="00761F0C"/>
    <w:rsid w:val="007645ED"/>
    <w:rsid w:val="00765002"/>
    <w:rsid w:val="0076501C"/>
    <w:rsid w:val="00766293"/>
    <w:rsid w:val="007675F7"/>
    <w:rsid w:val="0077091F"/>
    <w:rsid w:val="00771266"/>
    <w:rsid w:val="00772036"/>
    <w:rsid w:val="0077203D"/>
    <w:rsid w:val="00772114"/>
    <w:rsid w:val="00772150"/>
    <w:rsid w:val="007721E3"/>
    <w:rsid w:val="007738DB"/>
    <w:rsid w:val="00775123"/>
    <w:rsid w:val="00775850"/>
    <w:rsid w:val="00776534"/>
    <w:rsid w:val="007768AE"/>
    <w:rsid w:val="00776F7B"/>
    <w:rsid w:val="00777322"/>
    <w:rsid w:val="00777B5D"/>
    <w:rsid w:val="00777C1D"/>
    <w:rsid w:val="00777E1B"/>
    <w:rsid w:val="00780D57"/>
    <w:rsid w:val="00780F67"/>
    <w:rsid w:val="007811DE"/>
    <w:rsid w:val="007818C5"/>
    <w:rsid w:val="00781EF6"/>
    <w:rsid w:val="00781F40"/>
    <w:rsid w:val="00782BCF"/>
    <w:rsid w:val="00782CE7"/>
    <w:rsid w:val="00782F5F"/>
    <w:rsid w:val="00784306"/>
    <w:rsid w:val="00784450"/>
    <w:rsid w:val="00784DDD"/>
    <w:rsid w:val="00785434"/>
    <w:rsid w:val="007854AB"/>
    <w:rsid w:val="00785789"/>
    <w:rsid w:val="007857B5"/>
    <w:rsid w:val="00785ECF"/>
    <w:rsid w:val="00785F9C"/>
    <w:rsid w:val="00786820"/>
    <w:rsid w:val="00786D03"/>
    <w:rsid w:val="007874E8"/>
    <w:rsid w:val="00787A4E"/>
    <w:rsid w:val="00787E46"/>
    <w:rsid w:val="00790714"/>
    <w:rsid w:val="00790B36"/>
    <w:rsid w:val="00790C65"/>
    <w:rsid w:val="007914C4"/>
    <w:rsid w:val="007919AA"/>
    <w:rsid w:val="00792891"/>
    <w:rsid w:val="00794258"/>
    <w:rsid w:val="00794997"/>
    <w:rsid w:val="00794FFF"/>
    <w:rsid w:val="0079543C"/>
    <w:rsid w:val="00795707"/>
    <w:rsid w:val="007958A2"/>
    <w:rsid w:val="00795A32"/>
    <w:rsid w:val="00795C4E"/>
    <w:rsid w:val="007970DC"/>
    <w:rsid w:val="00797438"/>
    <w:rsid w:val="00797687"/>
    <w:rsid w:val="00797A25"/>
    <w:rsid w:val="00797EDC"/>
    <w:rsid w:val="007A03B1"/>
    <w:rsid w:val="007A0520"/>
    <w:rsid w:val="007A0605"/>
    <w:rsid w:val="007A0E19"/>
    <w:rsid w:val="007A0E2F"/>
    <w:rsid w:val="007A10E6"/>
    <w:rsid w:val="007A1136"/>
    <w:rsid w:val="007A241F"/>
    <w:rsid w:val="007A26FB"/>
    <w:rsid w:val="007A2DBE"/>
    <w:rsid w:val="007A2E07"/>
    <w:rsid w:val="007A3506"/>
    <w:rsid w:val="007A4153"/>
    <w:rsid w:val="007A424B"/>
    <w:rsid w:val="007A46C9"/>
    <w:rsid w:val="007A4983"/>
    <w:rsid w:val="007A501A"/>
    <w:rsid w:val="007A530D"/>
    <w:rsid w:val="007A5CB7"/>
    <w:rsid w:val="007A5CE6"/>
    <w:rsid w:val="007A6113"/>
    <w:rsid w:val="007A6DFA"/>
    <w:rsid w:val="007A6F5D"/>
    <w:rsid w:val="007A7B86"/>
    <w:rsid w:val="007A7F19"/>
    <w:rsid w:val="007B1A47"/>
    <w:rsid w:val="007B1DED"/>
    <w:rsid w:val="007B2741"/>
    <w:rsid w:val="007B398C"/>
    <w:rsid w:val="007B3EEC"/>
    <w:rsid w:val="007B3F83"/>
    <w:rsid w:val="007B3FFF"/>
    <w:rsid w:val="007B47BA"/>
    <w:rsid w:val="007B4B17"/>
    <w:rsid w:val="007B5883"/>
    <w:rsid w:val="007B62F5"/>
    <w:rsid w:val="007B6B45"/>
    <w:rsid w:val="007B7779"/>
    <w:rsid w:val="007B7A1F"/>
    <w:rsid w:val="007B7ACF"/>
    <w:rsid w:val="007C07D2"/>
    <w:rsid w:val="007C0C41"/>
    <w:rsid w:val="007C0E51"/>
    <w:rsid w:val="007C0F7B"/>
    <w:rsid w:val="007C12FC"/>
    <w:rsid w:val="007C1A56"/>
    <w:rsid w:val="007C1BD2"/>
    <w:rsid w:val="007C22A2"/>
    <w:rsid w:val="007C2322"/>
    <w:rsid w:val="007C2370"/>
    <w:rsid w:val="007C44C4"/>
    <w:rsid w:val="007C4B16"/>
    <w:rsid w:val="007C573D"/>
    <w:rsid w:val="007C5EB7"/>
    <w:rsid w:val="007C79F6"/>
    <w:rsid w:val="007D02AD"/>
    <w:rsid w:val="007D0368"/>
    <w:rsid w:val="007D04E6"/>
    <w:rsid w:val="007D06EE"/>
    <w:rsid w:val="007D082F"/>
    <w:rsid w:val="007D0D57"/>
    <w:rsid w:val="007D1D33"/>
    <w:rsid w:val="007D2628"/>
    <w:rsid w:val="007D2656"/>
    <w:rsid w:val="007D27C9"/>
    <w:rsid w:val="007D2C1F"/>
    <w:rsid w:val="007D2D2D"/>
    <w:rsid w:val="007D3809"/>
    <w:rsid w:val="007D3ABD"/>
    <w:rsid w:val="007D3E32"/>
    <w:rsid w:val="007D3F81"/>
    <w:rsid w:val="007D45FE"/>
    <w:rsid w:val="007D4A85"/>
    <w:rsid w:val="007D4BBF"/>
    <w:rsid w:val="007D52F4"/>
    <w:rsid w:val="007D53E8"/>
    <w:rsid w:val="007D5CFE"/>
    <w:rsid w:val="007D5FFC"/>
    <w:rsid w:val="007D6907"/>
    <w:rsid w:val="007D723B"/>
    <w:rsid w:val="007D7965"/>
    <w:rsid w:val="007E03E4"/>
    <w:rsid w:val="007E0EDD"/>
    <w:rsid w:val="007E0F1F"/>
    <w:rsid w:val="007E1165"/>
    <w:rsid w:val="007E12CB"/>
    <w:rsid w:val="007E1EBF"/>
    <w:rsid w:val="007E21CA"/>
    <w:rsid w:val="007E24F9"/>
    <w:rsid w:val="007E2D10"/>
    <w:rsid w:val="007E31D2"/>
    <w:rsid w:val="007E3300"/>
    <w:rsid w:val="007E3601"/>
    <w:rsid w:val="007E3899"/>
    <w:rsid w:val="007E4431"/>
    <w:rsid w:val="007E479E"/>
    <w:rsid w:val="007E5533"/>
    <w:rsid w:val="007E5555"/>
    <w:rsid w:val="007E5691"/>
    <w:rsid w:val="007E56DD"/>
    <w:rsid w:val="007E5983"/>
    <w:rsid w:val="007E614B"/>
    <w:rsid w:val="007E6353"/>
    <w:rsid w:val="007E637E"/>
    <w:rsid w:val="007E7BB8"/>
    <w:rsid w:val="007E7BEA"/>
    <w:rsid w:val="007F0400"/>
    <w:rsid w:val="007F040C"/>
    <w:rsid w:val="007F0568"/>
    <w:rsid w:val="007F0A9F"/>
    <w:rsid w:val="007F10D9"/>
    <w:rsid w:val="007F1B06"/>
    <w:rsid w:val="007F215B"/>
    <w:rsid w:val="007F2594"/>
    <w:rsid w:val="007F268D"/>
    <w:rsid w:val="007F2907"/>
    <w:rsid w:val="007F2930"/>
    <w:rsid w:val="007F2AD8"/>
    <w:rsid w:val="007F2BEA"/>
    <w:rsid w:val="007F3346"/>
    <w:rsid w:val="007F345B"/>
    <w:rsid w:val="007F36BA"/>
    <w:rsid w:val="007F3731"/>
    <w:rsid w:val="007F497F"/>
    <w:rsid w:val="007F5019"/>
    <w:rsid w:val="007F5124"/>
    <w:rsid w:val="007F53C0"/>
    <w:rsid w:val="007F577C"/>
    <w:rsid w:val="007F6AC2"/>
    <w:rsid w:val="00800F5C"/>
    <w:rsid w:val="00801AB1"/>
    <w:rsid w:val="00801EA6"/>
    <w:rsid w:val="00802C82"/>
    <w:rsid w:val="008033B8"/>
    <w:rsid w:val="008033C1"/>
    <w:rsid w:val="00803689"/>
    <w:rsid w:val="00803DDC"/>
    <w:rsid w:val="00803EBA"/>
    <w:rsid w:val="0080434A"/>
    <w:rsid w:val="0080498C"/>
    <w:rsid w:val="008049DB"/>
    <w:rsid w:val="0080557B"/>
    <w:rsid w:val="00805B7B"/>
    <w:rsid w:val="00805D34"/>
    <w:rsid w:val="00806393"/>
    <w:rsid w:val="00806D7C"/>
    <w:rsid w:val="00806FF0"/>
    <w:rsid w:val="0080774A"/>
    <w:rsid w:val="00810A80"/>
    <w:rsid w:val="00811009"/>
    <w:rsid w:val="00812CAB"/>
    <w:rsid w:val="00812D0A"/>
    <w:rsid w:val="00813405"/>
    <w:rsid w:val="0081357E"/>
    <w:rsid w:val="00813C9D"/>
    <w:rsid w:val="008141C5"/>
    <w:rsid w:val="00814F99"/>
    <w:rsid w:val="00815C51"/>
    <w:rsid w:val="00816BEF"/>
    <w:rsid w:val="0081722B"/>
    <w:rsid w:val="00817646"/>
    <w:rsid w:val="008179EA"/>
    <w:rsid w:val="00817F99"/>
    <w:rsid w:val="0082025A"/>
    <w:rsid w:val="00820DCE"/>
    <w:rsid w:val="00820DEF"/>
    <w:rsid w:val="008210EA"/>
    <w:rsid w:val="00821B46"/>
    <w:rsid w:val="008222AD"/>
    <w:rsid w:val="00822512"/>
    <w:rsid w:val="00822561"/>
    <w:rsid w:val="008225F9"/>
    <w:rsid w:val="00822D3C"/>
    <w:rsid w:val="00822FFE"/>
    <w:rsid w:val="00823691"/>
    <w:rsid w:val="008239AF"/>
    <w:rsid w:val="00824151"/>
    <w:rsid w:val="008254A4"/>
    <w:rsid w:val="00825735"/>
    <w:rsid w:val="008266CC"/>
    <w:rsid w:val="008275A6"/>
    <w:rsid w:val="00827773"/>
    <w:rsid w:val="00827B06"/>
    <w:rsid w:val="00827E2A"/>
    <w:rsid w:val="00830148"/>
    <w:rsid w:val="00830AF2"/>
    <w:rsid w:val="00830BFC"/>
    <w:rsid w:val="00830EAB"/>
    <w:rsid w:val="008310D2"/>
    <w:rsid w:val="00831F24"/>
    <w:rsid w:val="008320E3"/>
    <w:rsid w:val="00832458"/>
    <w:rsid w:val="00832601"/>
    <w:rsid w:val="00832DD9"/>
    <w:rsid w:val="00832EE1"/>
    <w:rsid w:val="00833A00"/>
    <w:rsid w:val="0083687A"/>
    <w:rsid w:val="0083775C"/>
    <w:rsid w:val="008400CE"/>
    <w:rsid w:val="00841487"/>
    <w:rsid w:val="008415DF"/>
    <w:rsid w:val="0084170D"/>
    <w:rsid w:val="00841AE6"/>
    <w:rsid w:val="00841D6A"/>
    <w:rsid w:val="00841F99"/>
    <w:rsid w:val="0084293B"/>
    <w:rsid w:val="00842ACC"/>
    <w:rsid w:val="00842BD7"/>
    <w:rsid w:val="00842D16"/>
    <w:rsid w:val="008430B9"/>
    <w:rsid w:val="00843A6E"/>
    <w:rsid w:val="008443F1"/>
    <w:rsid w:val="00844AC8"/>
    <w:rsid w:val="0084510F"/>
    <w:rsid w:val="0084544D"/>
    <w:rsid w:val="008454E1"/>
    <w:rsid w:val="00845E68"/>
    <w:rsid w:val="008460C4"/>
    <w:rsid w:val="008469B2"/>
    <w:rsid w:val="00847032"/>
    <w:rsid w:val="008472DB"/>
    <w:rsid w:val="008473FE"/>
    <w:rsid w:val="008476CA"/>
    <w:rsid w:val="0084776B"/>
    <w:rsid w:val="00850E57"/>
    <w:rsid w:val="0085101E"/>
    <w:rsid w:val="00852470"/>
    <w:rsid w:val="008524EA"/>
    <w:rsid w:val="00852846"/>
    <w:rsid w:val="008532A7"/>
    <w:rsid w:val="008538E8"/>
    <w:rsid w:val="00854BF0"/>
    <w:rsid w:val="00854CBF"/>
    <w:rsid w:val="00855CB8"/>
    <w:rsid w:val="00856618"/>
    <w:rsid w:val="008566CA"/>
    <w:rsid w:val="008568C5"/>
    <w:rsid w:val="0085699B"/>
    <w:rsid w:val="00856B2E"/>
    <w:rsid w:val="008576E8"/>
    <w:rsid w:val="0086183B"/>
    <w:rsid w:val="00862342"/>
    <w:rsid w:val="00862457"/>
    <w:rsid w:val="00862708"/>
    <w:rsid w:val="00862D18"/>
    <w:rsid w:val="008632E4"/>
    <w:rsid w:val="008638FB"/>
    <w:rsid w:val="00864BA7"/>
    <w:rsid w:val="00864FA0"/>
    <w:rsid w:val="00864FD5"/>
    <w:rsid w:val="00865CCE"/>
    <w:rsid w:val="00867216"/>
    <w:rsid w:val="0086743B"/>
    <w:rsid w:val="0087014B"/>
    <w:rsid w:val="00870347"/>
    <w:rsid w:val="0087052B"/>
    <w:rsid w:val="008708C1"/>
    <w:rsid w:val="00870CEF"/>
    <w:rsid w:val="0087154B"/>
    <w:rsid w:val="00871579"/>
    <w:rsid w:val="00871B86"/>
    <w:rsid w:val="00872962"/>
    <w:rsid w:val="008729E8"/>
    <w:rsid w:val="00872C52"/>
    <w:rsid w:val="00872D02"/>
    <w:rsid w:val="008731BF"/>
    <w:rsid w:val="0087367B"/>
    <w:rsid w:val="0087379B"/>
    <w:rsid w:val="00873A05"/>
    <w:rsid w:val="00873C79"/>
    <w:rsid w:val="008742B8"/>
    <w:rsid w:val="008745FB"/>
    <w:rsid w:val="00874903"/>
    <w:rsid w:val="00874AFA"/>
    <w:rsid w:val="00874BE6"/>
    <w:rsid w:val="00874BEF"/>
    <w:rsid w:val="00874C43"/>
    <w:rsid w:val="00875044"/>
    <w:rsid w:val="008752CF"/>
    <w:rsid w:val="008752D5"/>
    <w:rsid w:val="008757DB"/>
    <w:rsid w:val="00875D1B"/>
    <w:rsid w:val="00876093"/>
    <w:rsid w:val="008774B2"/>
    <w:rsid w:val="00877A9F"/>
    <w:rsid w:val="0088119F"/>
    <w:rsid w:val="008815C0"/>
    <w:rsid w:val="00882183"/>
    <w:rsid w:val="0088250C"/>
    <w:rsid w:val="008832BB"/>
    <w:rsid w:val="00883477"/>
    <w:rsid w:val="00884182"/>
    <w:rsid w:val="008842D2"/>
    <w:rsid w:val="008844CC"/>
    <w:rsid w:val="00884DE8"/>
    <w:rsid w:val="0088501E"/>
    <w:rsid w:val="0088512A"/>
    <w:rsid w:val="00885B9F"/>
    <w:rsid w:val="00885F38"/>
    <w:rsid w:val="008864C3"/>
    <w:rsid w:val="00886B83"/>
    <w:rsid w:val="00887545"/>
    <w:rsid w:val="00887AA2"/>
    <w:rsid w:val="008900AB"/>
    <w:rsid w:val="00890CC0"/>
    <w:rsid w:val="00891630"/>
    <w:rsid w:val="008916E6"/>
    <w:rsid w:val="00891B0F"/>
    <w:rsid w:val="0089263D"/>
    <w:rsid w:val="008926B9"/>
    <w:rsid w:val="00892BD6"/>
    <w:rsid w:val="00892C69"/>
    <w:rsid w:val="00892CA6"/>
    <w:rsid w:val="00893562"/>
    <w:rsid w:val="008935B1"/>
    <w:rsid w:val="00894579"/>
    <w:rsid w:val="008959FD"/>
    <w:rsid w:val="00895C6B"/>
    <w:rsid w:val="00896BAD"/>
    <w:rsid w:val="00896D0A"/>
    <w:rsid w:val="0089751D"/>
    <w:rsid w:val="00897A46"/>
    <w:rsid w:val="00897F8F"/>
    <w:rsid w:val="008A0126"/>
    <w:rsid w:val="008A01B8"/>
    <w:rsid w:val="008A07C5"/>
    <w:rsid w:val="008A0954"/>
    <w:rsid w:val="008A0D61"/>
    <w:rsid w:val="008A241B"/>
    <w:rsid w:val="008A2A96"/>
    <w:rsid w:val="008A3F58"/>
    <w:rsid w:val="008A4D01"/>
    <w:rsid w:val="008A531F"/>
    <w:rsid w:val="008A596A"/>
    <w:rsid w:val="008A5DAC"/>
    <w:rsid w:val="008A636F"/>
    <w:rsid w:val="008A6F31"/>
    <w:rsid w:val="008A7065"/>
    <w:rsid w:val="008A78FE"/>
    <w:rsid w:val="008A79F4"/>
    <w:rsid w:val="008A7B70"/>
    <w:rsid w:val="008A7EC2"/>
    <w:rsid w:val="008B11DE"/>
    <w:rsid w:val="008B1807"/>
    <w:rsid w:val="008B2637"/>
    <w:rsid w:val="008B2706"/>
    <w:rsid w:val="008B2FB4"/>
    <w:rsid w:val="008B3114"/>
    <w:rsid w:val="008B319C"/>
    <w:rsid w:val="008B3E6B"/>
    <w:rsid w:val="008B4A88"/>
    <w:rsid w:val="008B5768"/>
    <w:rsid w:val="008B591C"/>
    <w:rsid w:val="008B5B1F"/>
    <w:rsid w:val="008B5F93"/>
    <w:rsid w:val="008B5FD5"/>
    <w:rsid w:val="008B63BB"/>
    <w:rsid w:val="008B65E7"/>
    <w:rsid w:val="008B6948"/>
    <w:rsid w:val="008B6DA0"/>
    <w:rsid w:val="008B6E0E"/>
    <w:rsid w:val="008B6FAF"/>
    <w:rsid w:val="008B71AE"/>
    <w:rsid w:val="008B761D"/>
    <w:rsid w:val="008B7D5A"/>
    <w:rsid w:val="008C0190"/>
    <w:rsid w:val="008C01FF"/>
    <w:rsid w:val="008C0A9D"/>
    <w:rsid w:val="008C17E1"/>
    <w:rsid w:val="008C2DEF"/>
    <w:rsid w:val="008C2E17"/>
    <w:rsid w:val="008C32C7"/>
    <w:rsid w:val="008C455A"/>
    <w:rsid w:val="008C4A4A"/>
    <w:rsid w:val="008C4CA8"/>
    <w:rsid w:val="008C4EDA"/>
    <w:rsid w:val="008C5305"/>
    <w:rsid w:val="008C5566"/>
    <w:rsid w:val="008C562A"/>
    <w:rsid w:val="008C5863"/>
    <w:rsid w:val="008C5A85"/>
    <w:rsid w:val="008C5A8C"/>
    <w:rsid w:val="008C6D7A"/>
    <w:rsid w:val="008C7124"/>
    <w:rsid w:val="008C713E"/>
    <w:rsid w:val="008C76FE"/>
    <w:rsid w:val="008C7B9B"/>
    <w:rsid w:val="008D0D6B"/>
    <w:rsid w:val="008D0E73"/>
    <w:rsid w:val="008D0EAD"/>
    <w:rsid w:val="008D14B9"/>
    <w:rsid w:val="008D1648"/>
    <w:rsid w:val="008D2745"/>
    <w:rsid w:val="008D2A84"/>
    <w:rsid w:val="008D45C6"/>
    <w:rsid w:val="008D4D1D"/>
    <w:rsid w:val="008D5D67"/>
    <w:rsid w:val="008D5F2F"/>
    <w:rsid w:val="008D6448"/>
    <w:rsid w:val="008D6EE1"/>
    <w:rsid w:val="008D7E7E"/>
    <w:rsid w:val="008E02FA"/>
    <w:rsid w:val="008E1922"/>
    <w:rsid w:val="008E1CD3"/>
    <w:rsid w:val="008E1F25"/>
    <w:rsid w:val="008E202D"/>
    <w:rsid w:val="008E27CB"/>
    <w:rsid w:val="008E2AE3"/>
    <w:rsid w:val="008E449D"/>
    <w:rsid w:val="008E57B4"/>
    <w:rsid w:val="008E58A8"/>
    <w:rsid w:val="008E5DD0"/>
    <w:rsid w:val="008E6374"/>
    <w:rsid w:val="008E6791"/>
    <w:rsid w:val="008E72A7"/>
    <w:rsid w:val="008E7C43"/>
    <w:rsid w:val="008E7E9A"/>
    <w:rsid w:val="008F0134"/>
    <w:rsid w:val="008F04AE"/>
    <w:rsid w:val="008F0682"/>
    <w:rsid w:val="008F06E3"/>
    <w:rsid w:val="008F0D7F"/>
    <w:rsid w:val="008F247C"/>
    <w:rsid w:val="008F249A"/>
    <w:rsid w:val="008F2C96"/>
    <w:rsid w:val="008F349F"/>
    <w:rsid w:val="008F3767"/>
    <w:rsid w:val="008F3AB4"/>
    <w:rsid w:val="008F432B"/>
    <w:rsid w:val="008F43F9"/>
    <w:rsid w:val="008F4452"/>
    <w:rsid w:val="008F4F69"/>
    <w:rsid w:val="008F4FFD"/>
    <w:rsid w:val="008F53DF"/>
    <w:rsid w:val="008F6E39"/>
    <w:rsid w:val="008F700E"/>
    <w:rsid w:val="00900473"/>
    <w:rsid w:val="009005B3"/>
    <w:rsid w:val="00900ED9"/>
    <w:rsid w:val="009013F6"/>
    <w:rsid w:val="00901880"/>
    <w:rsid w:val="009018CE"/>
    <w:rsid w:val="00901BEE"/>
    <w:rsid w:val="00901D16"/>
    <w:rsid w:val="00901EB2"/>
    <w:rsid w:val="009024D4"/>
    <w:rsid w:val="00902AA5"/>
    <w:rsid w:val="009044CE"/>
    <w:rsid w:val="00904F14"/>
    <w:rsid w:val="0090562E"/>
    <w:rsid w:val="00905A66"/>
    <w:rsid w:val="00905DB4"/>
    <w:rsid w:val="00906446"/>
    <w:rsid w:val="00906459"/>
    <w:rsid w:val="00906C94"/>
    <w:rsid w:val="00911100"/>
    <w:rsid w:val="009130F8"/>
    <w:rsid w:val="00913494"/>
    <w:rsid w:val="009134BC"/>
    <w:rsid w:val="00913574"/>
    <w:rsid w:val="00913699"/>
    <w:rsid w:val="00913C46"/>
    <w:rsid w:val="00913E3E"/>
    <w:rsid w:val="00913F80"/>
    <w:rsid w:val="009144AB"/>
    <w:rsid w:val="00914654"/>
    <w:rsid w:val="00914F50"/>
    <w:rsid w:val="009152A9"/>
    <w:rsid w:val="00915CC4"/>
    <w:rsid w:val="0091602F"/>
    <w:rsid w:val="00916161"/>
    <w:rsid w:val="00916292"/>
    <w:rsid w:val="00916BE3"/>
    <w:rsid w:val="009175C2"/>
    <w:rsid w:val="0091789A"/>
    <w:rsid w:val="00917BAD"/>
    <w:rsid w:val="00917D64"/>
    <w:rsid w:val="009201D9"/>
    <w:rsid w:val="0092047A"/>
    <w:rsid w:val="009209BA"/>
    <w:rsid w:val="0092251C"/>
    <w:rsid w:val="009226C5"/>
    <w:rsid w:val="009229C9"/>
    <w:rsid w:val="0092357A"/>
    <w:rsid w:val="0092402B"/>
    <w:rsid w:val="00924346"/>
    <w:rsid w:val="00924588"/>
    <w:rsid w:val="009249A0"/>
    <w:rsid w:val="00924A9F"/>
    <w:rsid w:val="00925042"/>
    <w:rsid w:val="009251E0"/>
    <w:rsid w:val="00925E8E"/>
    <w:rsid w:val="009269BD"/>
    <w:rsid w:val="00926AA3"/>
    <w:rsid w:val="00927B07"/>
    <w:rsid w:val="009303D6"/>
    <w:rsid w:val="00930448"/>
    <w:rsid w:val="009306E3"/>
    <w:rsid w:val="00930B44"/>
    <w:rsid w:val="00931225"/>
    <w:rsid w:val="0093126B"/>
    <w:rsid w:val="0093128F"/>
    <w:rsid w:val="00931CCE"/>
    <w:rsid w:val="00931D72"/>
    <w:rsid w:val="00932288"/>
    <w:rsid w:val="00932774"/>
    <w:rsid w:val="00933023"/>
    <w:rsid w:val="00933603"/>
    <w:rsid w:val="009350DA"/>
    <w:rsid w:val="0093570B"/>
    <w:rsid w:val="009357E4"/>
    <w:rsid w:val="009362C2"/>
    <w:rsid w:val="0093646B"/>
    <w:rsid w:val="00937522"/>
    <w:rsid w:val="0093791B"/>
    <w:rsid w:val="009401AB"/>
    <w:rsid w:val="00940D6C"/>
    <w:rsid w:val="00941303"/>
    <w:rsid w:val="0094165E"/>
    <w:rsid w:val="00941FD2"/>
    <w:rsid w:val="009429B6"/>
    <w:rsid w:val="009443AE"/>
    <w:rsid w:val="00944B51"/>
    <w:rsid w:val="00944BA6"/>
    <w:rsid w:val="00944CFB"/>
    <w:rsid w:val="00944F50"/>
    <w:rsid w:val="00945022"/>
    <w:rsid w:val="00945199"/>
    <w:rsid w:val="009457AA"/>
    <w:rsid w:val="00945A29"/>
    <w:rsid w:val="00945BA0"/>
    <w:rsid w:val="00946797"/>
    <w:rsid w:val="00946800"/>
    <w:rsid w:val="00946822"/>
    <w:rsid w:val="00947C03"/>
    <w:rsid w:val="009506ED"/>
    <w:rsid w:val="009511EB"/>
    <w:rsid w:val="00951479"/>
    <w:rsid w:val="00951870"/>
    <w:rsid w:val="00951EE6"/>
    <w:rsid w:val="00952B25"/>
    <w:rsid w:val="0095390F"/>
    <w:rsid w:val="00953D69"/>
    <w:rsid w:val="00954226"/>
    <w:rsid w:val="00954658"/>
    <w:rsid w:val="00956153"/>
    <w:rsid w:val="009561B4"/>
    <w:rsid w:val="009565AE"/>
    <w:rsid w:val="00956AA3"/>
    <w:rsid w:val="009574B7"/>
    <w:rsid w:val="009605F6"/>
    <w:rsid w:val="009611D3"/>
    <w:rsid w:val="0096138E"/>
    <w:rsid w:val="0096171A"/>
    <w:rsid w:val="00962193"/>
    <w:rsid w:val="009627CF"/>
    <w:rsid w:val="00962A11"/>
    <w:rsid w:val="00962E7D"/>
    <w:rsid w:val="0096406A"/>
    <w:rsid w:val="00964A4F"/>
    <w:rsid w:val="00964B6C"/>
    <w:rsid w:val="00964D10"/>
    <w:rsid w:val="00965153"/>
    <w:rsid w:val="00965371"/>
    <w:rsid w:val="00965468"/>
    <w:rsid w:val="00965874"/>
    <w:rsid w:val="00965E71"/>
    <w:rsid w:val="009667F1"/>
    <w:rsid w:val="009668D3"/>
    <w:rsid w:val="009670C2"/>
    <w:rsid w:val="00970100"/>
    <w:rsid w:val="0097040B"/>
    <w:rsid w:val="0097088C"/>
    <w:rsid w:val="00972177"/>
    <w:rsid w:val="00973222"/>
    <w:rsid w:val="00973DF4"/>
    <w:rsid w:val="00974624"/>
    <w:rsid w:val="00974BB4"/>
    <w:rsid w:val="00975087"/>
    <w:rsid w:val="0097574B"/>
    <w:rsid w:val="00975C59"/>
    <w:rsid w:val="00975DEE"/>
    <w:rsid w:val="00976215"/>
    <w:rsid w:val="00976309"/>
    <w:rsid w:val="00976487"/>
    <w:rsid w:val="0097700C"/>
    <w:rsid w:val="009773D6"/>
    <w:rsid w:val="00977A8A"/>
    <w:rsid w:val="00977C0C"/>
    <w:rsid w:val="00980692"/>
    <w:rsid w:val="009808B3"/>
    <w:rsid w:val="009808F5"/>
    <w:rsid w:val="0098149C"/>
    <w:rsid w:val="00982626"/>
    <w:rsid w:val="00982DCA"/>
    <w:rsid w:val="00982E5A"/>
    <w:rsid w:val="00983210"/>
    <w:rsid w:val="009833D1"/>
    <w:rsid w:val="0098376A"/>
    <w:rsid w:val="00983F50"/>
    <w:rsid w:val="0098413C"/>
    <w:rsid w:val="0098560B"/>
    <w:rsid w:val="0098605C"/>
    <w:rsid w:val="0098675C"/>
    <w:rsid w:val="00987264"/>
    <w:rsid w:val="00987290"/>
    <w:rsid w:val="009872EB"/>
    <w:rsid w:val="009876EE"/>
    <w:rsid w:val="00987AA2"/>
    <w:rsid w:val="00987B8C"/>
    <w:rsid w:val="00987CEE"/>
    <w:rsid w:val="00990650"/>
    <w:rsid w:val="00990C19"/>
    <w:rsid w:val="00991530"/>
    <w:rsid w:val="009916DA"/>
    <w:rsid w:val="00991932"/>
    <w:rsid w:val="00991D80"/>
    <w:rsid w:val="00991EA5"/>
    <w:rsid w:val="009920AC"/>
    <w:rsid w:val="00992B33"/>
    <w:rsid w:val="00993D2F"/>
    <w:rsid w:val="009945E8"/>
    <w:rsid w:val="00994FC7"/>
    <w:rsid w:val="009959BD"/>
    <w:rsid w:val="00995E92"/>
    <w:rsid w:val="00996363"/>
    <w:rsid w:val="009964CD"/>
    <w:rsid w:val="009967CE"/>
    <w:rsid w:val="00997309"/>
    <w:rsid w:val="00997DE4"/>
    <w:rsid w:val="009A0338"/>
    <w:rsid w:val="009A055F"/>
    <w:rsid w:val="009A0F7D"/>
    <w:rsid w:val="009A1344"/>
    <w:rsid w:val="009A1365"/>
    <w:rsid w:val="009A14FA"/>
    <w:rsid w:val="009A20BC"/>
    <w:rsid w:val="009A24FB"/>
    <w:rsid w:val="009A26E1"/>
    <w:rsid w:val="009A2CF1"/>
    <w:rsid w:val="009A363C"/>
    <w:rsid w:val="009A3C08"/>
    <w:rsid w:val="009A3C57"/>
    <w:rsid w:val="009A4A0D"/>
    <w:rsid w:val="009A4AA5"/>
    <w:rsid w:val="009A55FF"/>
    <w:rsid w:val="009A57CD"/>
    <w:rsid w:val="009A5D5A"/>
    <w:rsid w:val="009A5DEE"/>
    <w:rsid w:val="009A6277"/>
    <w:rsid w:val="009A6783"/>
    <w:rsid w:val="009A73C8"/>
    <w:rsid w:val="009A76E5"/>
    <w:rsid w:val="009A7788"/>
    <w:rsid w:val="009A7AFF"/>
    <w:rsid w:val="009A7D13"/>
    <w:rsid w:val="009B0472"/>
    <w:rsid w:val="009B0773"/>
    <w:rsid w:val="009B0DA6"/>
    <w:rsid w:val="009B1362"/>
    <w:rsid w:val="009B1A87"/>
    <w:rsid w:val="009B1B04"/>
    <w:rsid w:val="009B21EE"/>
    <w:rsid w:val="009B2247"/>
    <w:rsid w:val="009B2576"/>
    <w:rsid w:val="009B297F"/>
    <w:rsid w:val="009B298D"/>
    <w:rsid w:val="009B31C1"/>
    <w:rsid w:val="009B3D52"/>
    <w:rsid w:val="009B4548"/>
    <w:rsid w:val="009B4699"/>
    <w:rsid w:val="009B4E55"/>
    <w:rsid w:val="009B5487"/>
    <w:rsid w:val="009B55EE"/>
    <w:rsid w:val="009B5882"/>
    <w:rsid w:val="009B6644"/>
    <w:rsid w:val="009B69BA"/>
    <w:rsid w:val="009C0631"/>
    <w:rsid w:val="009C1008"/>
    <w:rsid w:val="009C1AFF"/>
    <w:rsid w:val="009C218C"/>
    <w:rsid w:val="009C21E3"/>
    <w:rsid w:val="009C222F"/>
    <w:rsid w:val="009C25F1"/>
    <w:rsid w:val="009C2C60"/>
    <w:rsid w:val="009C3B12"/>
    <w:rsid w:val="009C3EC8"/>
    <w:rsid w:val="009C4186"/>
    <w:rsid w:val="009C47F5"/>
    <w:rsid w:val="009C59C1"/>
    <w:rsid w:val="009C5FB2"/>
    <w:rsid w:val="009C6134"/>
    <w:rsid w:val="009C7301"/>
    <w:rsid w:val="009C7484"/>
    <w:rsid w:val="009C749C"/>
    <w:rsid w:val="009C788F"/>
    <w:rsid w:val="009C795B"/>
    <w:rsid w:val="009C7ACB"/>
    <w:rsid w:val="009C7EF2"/>
    <w:rsid w:val="009D0643"/>
    <w:rsid w:val="009D135A"/>
    <w:rsid w:val="009D16E4"/>
    <w:rsid w:val="009D1A50"/>
    <w:rsid w:val="009D2857"/>
    <w:rsid w:val="009D2F15"/>
    <w:rsid w:val="009D321C"/>
    <w:rsid w:val="009D32F7"/>
    <w:rsid w:val="009D3F25"/>
    <w:rsid w:val="009D4A53"/>
    <w:rsid w:val="009D4B3F"/>
    <w:rsid w:val="009D500B"/>
    <w:rsid w:val="009D5228"/>
    <w:rsid w:val="009D57AF"/>
    <w:rsid w:val="009D5899"/>
    <w:rsid w:val="009D5EFF"/>
    <w:rsid w:val="009D60D2"/>
    <w:rsid w:val="009D648F"/>
    <w:rsid w:val="009D719E"/>
    <w:rsid w:val="009D737C"/>
    <w:rsid w:val="009D7683"/>
    <w:rsid w:val="009D7811"/>
    <w:rsid w:val="009D7E70"/>
    <w:rsid w:val="009D7EC6"/>
    <w:rsid w:val="009E0313"/>
    <w:rsid w:val="009E1C84"/>
    <w:rsid w:val="009E1E04"/>
    <w:rsid w:val="009E1FF9"/>
    <w:rsid w:val="009E4179"/>
    <w:rsid w:val="009E447B"/>
    <w:rsid w:val="009E4732"/>
    <w:rsid w:val="009E59F4"/>
    <w:rsid w:val="009E5C5E"/>
    <w:rsid w:val="009E5D79"/>
    <w:rsid w:val="009E7266"/>
    <w:rsid w:val="009E7D74"/>
    <w:rsid w:val="009F0190"/>
    <w:rsid w:val="009F047C"/>
    <w:rsid w:val="009F0F0E"/>
    <w:rsid w:val="009F1217"/>
    <w:rsid w:val="009F154C"/>
    <w:rsid w:val="009F1D5A"/>
    <w:rsid w:val="009F1DEF"/>
    <w:rsid w:val="009F2418"/>
    <w:rsid w:val="009F2588"/>
    <w:rsid w:val="009F26DE"/>
    <w:rsid w:val="009F36C5"/>
    <w:rsid w:val="009F3CE4"/>
    <w:rsid w:val="009F3D5F"/>
    <w:rsid w:val="009F51A2"/>
    <w:rsid w:val="009F56CE"/>
    <w:rsid w:val="009F5C1C"/>
    <w:rsid w:val="009F5F4C"/>
    <w:rsid w:val="009F6D94"/>
    <w:rsid w:val="009F7480"/>
    <w:rsid w:val="009F7689"/>
    <w:rsid w:val="00A00170"/>
    <w:rsid w:val="00A00BB2"/>
    <w:rsid w:val="00A013B0"/>
    <w:rsid w:val="00A017CD"/>
    <w:rsid w:val="00A01E51"/>
    <w:rsid w:val="00A027FD"/>
    <w:rsid w:val="00A04494"/>
    <w:rsid w:val="00A04EC8"/>
    <w:rsid w:val="00A0546E"/>
    <w:rsid w:val="00A0551C"/>
    <w:rsid w:val="00A05BB8"/>
    <w:rsid w:val="00A06295"/>
    <w:rsid w:val="00A06373"/>
    <w:rsid w:val="00A06427"/>
    <w:rsid w:val="00A07156"/>
    <w:rsid w:val="00A076BA"/>
    <w:rsid w:val="00A11B67"/>
    <w:rsid w:val="00A121A7"/>
    <w:rsid w:val="00A12416"/>
    <w:rsid w:val="00A125BD"/>
    <w:rsid w:val="00A12C45"/>
    <w:rsid w:val="00A136C6"/>
    <w:rsid w:val="00A136CE"/>
    <w:rsid w:val="00A13755"/>
    <w:rsid w:val="00A13A89"/>
    <w:rsid w:val="00A13AA8"/>
    <w:rsid w:val="00A13FE3"/>
    <w:rsid w:val="00A14158"/>
    <w:rsid w:val="00A14256"/>
    <w:rsid w:val="00A146AA"/>
    <w:rsid w:val="00A14BAC"/>
    <w:rsid w:val="00A14D5C"/>
    <w:rsid w:val="00A15326"/>
    <w:rsid w:val="00A154F9"/>
    <w:rsid w:val="00A15D6B"/>
    <w:rsid w:val="00A15F65"/>
    <w:rsid w:val="00A1666B"/>
    <w:rsid w:val="00A16D77"/>
    <w:rsid w:val="00A16DD2"/>
    <w:rsid w:val="00A16FBE"/>
    <w:rsid w:val="00A170A7"/>
    <w:rsid w:val="00A17BA4"/>
    <w:rsid w:val="00A207DC"/>
    <w:rsid w:val="00A20CEB"/>
    <w:rsid w:val="00A21118"/>
    <w:rsid w:val="00A22977"/>
    <w:rsid w:val="00A229E4"/>
    <w:rsid w:val="00A232E0"/>
    <w:rsid w:val="00A234D4"/>
    <w:rsid w:val="00A23A82"/>
    <w:rsid w:val="00A241F9"/>
    <w:rsid w:val="00A24437"/>
    <w:rsid w:val="00A252B6"/>
    <w:rsid w:val="00A25FFF"/>
    <w:rsid w:val="00A2607B"/>
    <w:rsid w:val="00A274C8"/>
    <w:rsid w:val="00A27980"/>
    <w:rsid w:val="00A27A38"/>
    <w:rsid w:val="00A27C3C"/>
    <w:rsid w:val="00A27D03"/>
    <w:rsid w:val="00A27DB4"/>
    <w:rsid w:val="00A303A5"/>
    <w:rsid w:val="00A30430"/>
    <w:rsid w:val="00A30E89"/>
    <w:rsid w:val="00A314A0"/>
    <w:rsid w:val="00A31ADE"/>
    <w:rsid w:val="00A31C7D"/>
    <w:rsid w:val="00A320DB"/>
    <w:rsid w:val="00A3249C"/>
    <w:rsid w:val="00A32A75"/>
    <w:rsid w:val="00A32F43"/>
    <w:rsid w:val="00A33BE0"/>
    <w:rsid w:val="00A33C93"/>
    <w:rsid w:val="00A3410E"/>
    <w:rsid w:val="00A3522A"/>
    <w:rsid w:val="00A35ACD"/>
    <w:rsid w:val="00A35AFF"/>
    <w:rsid w:val="00A36A84"/>
    <w:rsid w:val="00A370B4"/>
    <w:rsid w:val="00A37836"/>
    <w:rsid w:val="00A406E6"/>
    <w:rsid w:val="00A41B17"/>
    <w:rsid w:val="00A421B2"/>
    <w:rsid w:val="00A4292D"/>
    <w:rsid w:val="00A42E17"/>
    <w:rsid w:val="00A4329A"/>
    <w:rsid w:val="00A4334A"/>
    <w:rsid w:val="00A43DB0"/>
    <w:rsid w:val="00A443E2"/>
    <w:rsid w:val="00A450A0"/>
    <w:rsid w:val="00A45961"/>
    <w:rsid w:val="00A45B2B"/>
    <w:rsid w:val="00A4621A"/>
    <w:rsid w:val="00A46B6F"/>
    <w:rsid w:val="00A4787F"/>
    <w:rsid w:val="00A47C6D"/>
    <w:rsid w:val="00A5091A"/>
    <w:rsid w:val="00A50E22"/>
    <w:rsid w:val="00A5145B"/>
    <w:rsid w:val="00A51586"/>
    <w:rsid w:val="00A5192E"/>
    <w:rsid w:val="00A52936"/>
    <w:rsid w:val="00A52EE9"/>
    <w:rsid w:val="00A53746"/>
    <w:rsid w:val="00A54141"/>
    <w:rsid w:val="00A541FD"/>
    <w:rsid w:val="00A5425E"/>
    <w:rsid w:val="00A54589"/>
    <w:rsid w:val="00A54811"/>
    <w:rsid w:val="00A54BD8"/>
    <w:rsid w:val="00A54CB9"/>
    <w:rsid w:val="00A551E5"/>
    <w:rsid w:val="00A55987"/>
    <w:rsid w:val="00A55EA8"/>
    <w:rsid w:val="00A560B3"/>
    <w:rsid w:val="00A56340"/>
    <w:rsid w:val="00A565AC"/>
    <w:rsid w:val="00A57688"/>
    <w:rsid w:val="00A57A69"/>
    <w:rsid w:val="00A57F82"/>
    <w:rsid w:val="00A60351"/>
    <w:rsid w:val="00A607BD"/>
    <w:rsid w:val="00A608B7"/>
    <w:rsid w:val="00A60B3B"/>
    <w:rsid w:val="00A60FE1"/>
    <w:rsid w:val="00A61836"/>
    <w:rsid w:val="00A61853"/>
    <w:rsid w:val="00A618C6"/>
    <w:rsid w:val="00A622E3"/>
    <w:rsid w:val="00A62436"/>
    <w:rsid w:val="00A62A4D"/>
    <w:rsid w:val="00A62CC5"/>
    <w:rsid w:val="00A6317B"/>
    <w:rsid w:val="00A63184"/>
    <w:rsid w:val="00A639B1"/>
    <w:rsid w:val="00A63A95"/>
    <w:rsid w:val="00A63DF1"/>
    <w:rsid w:val="00A63F97"/>
    <w:rsid w:val="00A6410C"/>
    <w:rsid w:val="00A6421C"/>
    <w:rsid w:val="00A6435A"/>
    <w:rsid w:val="00A647CD"/>
    <w:rsid w:val="00A6560B"/>
    <w:rsid w:val="00A65C42"/>
    <w:rsid w:val="00A65EF7"/>
    <w:rsid w:val="00A66396"/>
    <w:rsid w:val="00A671D1"/>
    <w:rsid w:val="00A67879"/>
    <w:rsid w:val="00A67EF5"/>
    <w:rsid w:val="00A7218B"/>
    <w:rsid w:val="00A7234D"/>
    <w:rsid w:val="00A72703"/>
    <w:rsid w:val="00A72852"/>
    <w:rsid w:val="00A72E28"/>
    <w:rsid w:val="00A732BA"/>
    <w:rsid w:val="00A74454"/>
    <w:rsid w:val="00A754DD"/>
    <w:rsid w:val="00A75510"/>
    <w:rsid w:val="00A75723"/>
    <w:rsid w:val="00A75E47"/>
    <w:rsid w:val="00A766AD"/>
    <w:rsid w:val="00A76961"/>
    <w:rsid w:val="00A76BFB"/>
    <w:rsid w:val="00A80142"/>
    <w:rsid w:val="00A80199"/>
    <w:rsid w:val="00A808F3"/>
    <w:rsid w:val="00A8122B"/>
    <w:rsid w:val="00A81726"/>
    <w:rsid w:val="00A81A20"/>
    <w:rsid w:val="00A81B8D"/>
    <w:rsid w:val="00A81D7B"/>
    <w:rsid w:val="00A81EC8"/>
    <w:rsid w:val="00A82EDC"/>
    <w:rsid w:val="00A82F09"/>
    <w:rsid w:val="00A8326D"/>
    <w:rsid w:val="00A83DDC"/>
    <w:rsid w:val="00A83F37"/>
    <w:rsid w:val="00A84018"/>
    <w:rsid w:val="00A84AF3"/>
    <w:rsid w:val="00A84BED"/>
    <w:rsid w:val="00A8536F"/>
    <w:rsid w:val="00A85511"/>
    <w:rsid w:val="00A857C4"/>
    <w:rsid w:val="00A85CD9"/>
    <w:rsid w:val="00A85E27"/>
    <w:rsid w:val="00A86D6F"/>
    <w:rsid w:val="00A86E3E"/>
    <w:rsid w:val="00A875A7"/>
    <w:rsid w:val="00A87BAE"/>
    <w:rsid w:val="00A9015D"/>
    <w:rsid w:val="00A90976"/>
    <w:rsid w:val="00A90B03"/>
    <w:rsid w:val="00A913A1"/>
    <w:rsid w:val="00A91ACB"/>
    <w:rsid w:val="00A92584"/>
    <w:rsid w:val="00A925DB"/>
    <w:rsid w:val="00A93DC6"/>
    <w:rsid w:val="00A94354"/>
    <w:rsid w:val="00A94796"/>
    <w:rsid w:val="00A94CEF"/>
    <w:rsid w:val="00A9501F"/>
    <w:rsid w:val="00A951AC"/>
    <w:rsid w:val="00A951C2"/>
    <w:rsid w:val="00A95452"/>
    <w:rsid w:val="00A95EE0"/>
    <w:rsid w:val="00A96B79"/>
    <w:rsid w:val="00A96EF6"/>
    <w:rsid w:val="00A97CF6"/>
    <w:rsid w:val="00AA096E"/>
    <w:rsid w:val="00AA1293"/>
    <w:rsid w:val="00AA14C3"/>
    <w:rsid w:val="00AA188D"/>
    <w:rsid w:val="00AA1F2F"/>
    <w:rsid w:val="00AA3EDF"/>
    <w:rsid w:val="00AA4239"/>
    <w:rsid w:val="00AA463F"/>
    <w:rsid w:val="00AA4D46"/>
    <w:rsid w:val="00AA5361"/>
    <w:rsid w:val="00AA54AE"/>
    <w:rsid w:val="00AA6816"/>
    <w:rsid w:val="00AA69E5"/>
    <w:rsid w:val="00AA7322"/>
    <w:rsid w:val="00AA75CE"/>
    <w:rsid w:val="00AB023A"/>
    <w:rsid w:val="00AB0C43"/>
    <w:rsid w:val="00AB1098"/>
    <w:rsid w:val="00AB173C"/>
    <w:rsid w:val="00AB188D"/>
    <w:rsid w:val="00AB1B38"/>
    <w:rsid w:val="00AB217D"/>
    <w:rsid w:val="00AB2581"/>
    <w:rsid w:val="00AB2643"/>
    <w:rsid w:val="00AB27C6"/>
    <w:rsid w:val="00AB3031"/>
    <w:rsid w:val="00AB32E7"/>
    <w:rsid w:val="00AB3379"/>
    <w:rsid w:val="00AB3F05"/>
    <w:rsid w:val="00AB4013"/>
    <w:rsid w:val="00AB462F"/>
    <w:rsid w:val="00AB4BB5"/>
    <w:rsid w:val="00AB4C0D"/>
    <w:rsid w:val="00AB557D"/>
    <w:rsid w:val="00AB6477"/>
    <w:rsid w:val="00AB6533"/>
    <w:rsid w:val="00AB689D"/>
    <w:rsid w:val="00AB6EB6"/>
    <w:rsid w:val="00AB7675"/>
    <w:rsid w:val="00AB7AA7"/>
    <w:rsid w:val="00AB7E48"/>
    <w:rsid w:val="00AC070D"/>
    <w:rsid w:val="00AC1A14"/>
    <w:rsid w:val="00AC2A94"/>
    <w:rsid w:val="00AC322C"/>
    <w:rsid w:val="00AC33E2"/>
    <w:rsid w:val="00AC3674"/>
    <w:rsid w:val="00AC4423"/>
    <w:rsid w:val="00AC4A20"/>
    <w:rsid w:val="00AC4FEA"/>
    <w:rsid w:val="00AC5213"/>
    <w:rsid w:val="00AC53F3"/>
    <w:rsid w:val="00AC56B3"/>
    <w:rsid w:val="00AC584E"/>
    <w:rsid w:val="00AC5B6E"/>
    <w:rsid w:val="00AC5E1A"/>
    <w:rsid w:val="00AC7A51"/>
    <w:rsid w:val="00AC7B80"/>
    <w:rsid w:val="00AD0A32"/>
    <w:rsid w:val="00AD1442"/>
    <w:rsid w:val="00AD14AB"/>
    <w:rsid w:val="00AD1B73"/>
    <w:rsid w:val="00AD20ED"/>
    <w:rsid w:val="00AD20FA"/>
    <w:rsid w:val="00AD2CBD"/>
    <w:rsid w:val="00AD2DAA"/>
    <w:rsid w:val="00AD2DED"/>
    <w:rsid w:val="00AD2F04"/>
    <w:rsid w:val="00AD2FE7"/>
    <w:rsid w:val="00AD30DD"/>
    <w:rsid w:val="00AD39EF"/>
    <w:rsid w:val="00AD3BC2"/>
    <w:rsid w:val="00AD4264"/>
    <w:rsid w:val="00AD4434"/>
    <w:rsid w:val="00AD53AA"/>
    <w:rsid w:val="00AD72BC"/>
    <w:rsid w:val="00AD79BF"/>
    <w:rsid w:val="00AD7C84"/>
    <w:rsid w:val="00AE03CE"/>
    <w:rsid w:val="00AE07E1"/>
    <w:rsid w:val="00AE1170"/>
    <w:rsid w:val="00AE1D52"/>
    <w:rsid w:val="00AE2133"/>
    <w:rsid w:val="00AE2622"/>
    <w:rsid w:val="00AE43F4"/>
    <w:rsid w:val="00AE4550"/>
    <w:rsid w:val="00AE5099"/>
    <w:rsid w:val="00AE50D3"/>
    <w:rsid w:val="00AE597B"/>
    <w:rsid w:val="00AE5A64"/>
    <w:rsid w:val="00AE606A"/>
    <w:rsid w:val="00AE7312"/>
    <w:rsid w:val="00AF013B"/>
    <w:rsid w:val="00AF0A66"/>
    <w:rsid w:val="00AF0B6C"/>
    <w:rsid w:val="00AF0CF8"/>
    <w:rsid w:val="00AF1834"/>
    <w:rsid w:val="00AF218F"/>
    <w:rsid w:val="00AF262C"/>
    <w:rsid w:val="00AF381C"/>
    <w:rsid w:val="00AF415A"/>
    <w:rsid w:val="00AF4288"/>
    <w:rsid w:val="00AF44F2"/>
    <w:rsid w:val="00AF4950"/>
    <w:rsid w:val="00AF53AB"/>
    <w:rsid w:val="00AF53BA"/>
    <w:rsid w:val="00AF69B4"/>
    <w:rsid w:val="00AF717B"/>
    <w:rsid w:val="00AF730B"/>
    <w:rsid w:val="00B00415"/>
    <w:rsid w:val="00B00CD0"/>
    <w:rsid w:val="00B00D77"/>
    <w:rsid w:val="00B0117B"/>
    <w:rsid w:val="00B011BD"/>
    <w:rsid w:val="00B01283"/>
    <w:rsid w:val="00B0153C"/>
    <w:rsid w:val="00B02A46"/>
    <w:rsid w:val="00B03253"/>
    <w:rsid w:val="00B035B9"/>
    <w:rsid w:val="00B03EBB"/>
    <w:rsid w:val="00B04DD4"/>
    <w:rsid w:val="00B0530B"/>
    <w:rsid w:val="00B05993"/>
    <w:rsid w:val="00B0601D"/>
    <w:rsid w:val="00B060CD"/>
    <w:rsid w:val="00B0686C"/>
    <w:rsid w:val="00B06E97"/>
    <w:rsid w:val="00B077F2"/>
    <w:rsid w:val="00B102AD"/>
    <w:rsid w:val="00B10681"/>
    <w:rsid w:val="00B10B50"/>
    <w:rsid w:val="00B116D4"/>
    <w:rsid w:val="00B1238A"/>
    <w:rsid w:val="00B134E7"/>
    <w:rsid w:val="00B13A79"/>
    <w:rsid w:val="00B13EE1"/>
    <w:rsid w:val="00B13FC8"/>
    <w:rsid w:val="00B14B59"/>
    <w:rsid w:val="00B14FC0"/>
    <w:rsid w:val="00B159F7"/>
    <w:rsid w:val="00B1649D"/>
    <w:rsid w:val="00B16524"/>
    <w:rsid w:val="00B165E7"/>
    <w:rsid w:val="00B16E86"/>
    <w:rsid w:val="00B17315"/>
    <w:rsid w:val="00B20364"/>
    <w:rsid w:val="00B20661"/>
    <w:rsid w:val="00B2130C"/>
    <w:rsid w:val="00B215D0"/>
    <w:rsid w:val="00B219ED"/>
    <w:rsid w:val="00B21EDE"/>
    <w:rsid w:val="00B226A9"/>
    <w:rsid w:val="00B2300D"/>
    <w:rsid w:val="00B230F6"/>
    <w:rsid w:val="00B23139"/>
    <w:rsid w:val="00B232D6"/>
    <w:rsid w:val="00B23368"/>
    <w:rsid w:val="00B23539"/>
    <w:rsid w:val="00B23551"/>
    <w:rsid w:val="00B23639"/>
    <w:rsid w:val="00B2482B"/>
    <w:rsid w:val="00B24DC8"/>
    <w:rsid w:val="00B25335"/>
    <w:rsid w:val="00B2556A"/>
    <w:rsid w:val="00B2564C"/>
    <w:rsid w:val="00B25FA0"/>
    <w:rsid w:val="00B26391"/>
    <w:rsid w:val="00B26A06"/>
    <w:rsid w:val="00B27AD5"/>
    <w:rsid w:val="00B27F3D"/>
    <w:rsid w:val="00B30E74"/>
    <w:rsid w:val="00B3108F"/>
    <w:rsid w:val="00B3114E"/>
    <w:rsid w:val="00B3148D"/>
    <w:rsid w:val="00B31CC5"/>
    <w:rsid w:val="00B32AD4"/>
    <w:rsid w:val="00B3357B"/>
    <w:rsid w:val="00B33D79"/>
    <w:rsid w:val="00B33E3B"/>
    <w:rsid w:val="00B33F59"/>
    <w:rsid w:val="00B34483"/>
    <w:rsid w:val="00B34DAE"/>
    <w:rsid w:val="00B359E3"/>
    <w:rsid w:val="00B365CA"/>
    <w:rsid w:val="00B36CA1"/>
    <w:rsid w:val="00B379C8"/>
    <w:rsid w:val="00B40514"/>
    <w:rsid w:val="00B40DCD"/>
    <w:rsid w:val="00B41014"/>
    <w:rsid w:val="00B41534"/>
    <w:rsid w:val="00B4154B"/>
    <w:rsid w:val="00B41784"/>
    <w:rsid w:val="00B42E68"/>
    <w:rsid w:val="00B43910"/>
    <w:rsid w:val="00B4420E"/>
    <w:rsid w:val="00B44DFC"/>
    <w:rsid w:val="00B45669"/>
    <w:rsid w:val="00B464F8"/>
    <w:rsid w:val="00B46554"/>
    <w:rsid w:val="00B466F0"/>
    <w:rsid w:val="00B467BB"/>
    <w:rsid w:val="00B47E3B"/>
    <w:rsid w:val="00B50892"/>
    <w:rsid w:val="00B511ED"/>
    <w:rsid w:val="00B51602"/>
    <w:rsid w:val="00B51F21"/>
    <w:rsid w:val="00B52540"/>
    <w:rsid w:val="00B5264A"/>
    <w:rsid w:val="00B52C5A"/>
    <w:rsid w:val="00B53C34"/>
    <w:rsid w:val="00B53F0D"/>
    <w:rsid w:val="00B5455A"/>
    <w:rsid w:val="00B5657A"/>
    <w:rsid w:val="00B56966"/>
    <w:rsid w:val="00B56B84"/>
    <w:rsid w:val="00B57961"/>
    <w:rsid w:val="00B57C56"/>
    <w:rsid w:val="00B60BE1"/>
    <w:rsid w:val="00B61614"/>
    <w:rsid w:val="00B61672"/>
    <w:rsid w:val="00B61B8F"/>
    <w:rsid w:val="00B61EEB"/>
    <w:rsid w:val="00B62488"/>
    <w:rsid w:val="00B628A4"/>
    <w:rsid w:val="00B62D2F"/>
    <w:rsid w:val="00B63293"/>
    <w:rsid w:val="00B635D3"/>
    <w:rsid w:val="00B64774"/>
    <w:rsid w:val="00B64B13"/>
    <w:rsid w:val="00B64D8D"/>
    <w:rsid w:val="00B64E06"/>
    <w:rsid w:val="00B65CB5"/>
    <w:rsid w:val="00B65D4A"/>
    <w:rsid w:val="00B668FC"/>
    <w:rsid w:val="00B66B65"/>
    <w:rsid w:val="00B70A11"/>
    <w:rsid w:val="00B70F06"/>
    <w:rsid w:val="00B70FEF"/>
    <w:rsid w:val="00B7145B"/>
    <w:rsid w:val="00B71881"/>
    <w:rsid w:val="00B718FB"/>
    <w:rsid w:val="00B721B5"/>
    <w:rsid w:val="00B7241F"/>
    <w:rsid w:val="00B728FD"/>
    <w:rsid w:val="00B72FA4"/>
    <w:rsid w:val="00B73290"/>
    <w:rsid w:val="00B7374F"/>
    <w:rsid w:val="00B74500"/>
    <w:rsid w:val="00B74AFB"/>
    <w:rsid w:val="00B7547E"/>
    <w:rsid w:val="00B754EA"/>
    <w:rsid w:val="00B75A04"/>
    <w:rsid w:val="00B7605A"/>
    <w:rsid w:val="00B760EE"/>
    <w:rsid w:val="00B768AD"/>
    <w:rsid w:val="00B76D77"/>
    <w:rsid w:val="00B7702D"/>
    <w:rsid w:val="00B774E3"/>
    <w:rsid w:val="00B7761D"/>
    <w:rsid w:val="00B77BCD"/>
    <w:rsid w:val="00B77E2A"/>
    <w:rsid w:val="00B8050E"/>
    <w:rsid w:val="00B80BF0"/>
    <w:rsid w:val="00B80E48"/>
    <w:rsid w:val="00B810CD"/>
    <w:rsid w:val="00B81196"/>
    <w:rsid w:val="00B81393"/>
    <w:rsid w:val="00B81607"/>
    <w:rsid w:val="00B81787"/>
    <w:rsid w:val="00B8203D"/>
    <w:rsid w:val="00B8280A"/>
    <w:rsid w:val="00B83638"/>
    <w:rsid w:val="00B839BC"/>
    <w:rsid w:val="00B83C5F"/>
    <w:rsid w:val="00B84738"/>
    <w:rsid w:val="00B84B83"/>
    <w:rsid w:val="00B8517C"/>
    <w:rsid w:val="00B853F9"/>
    <w:rsid w:val="00B8583D"/>
    <w:rsid w:val="00B860D7"/>
    <w:rsid w:val="00B86158"/>
    <w:rsid w:val="00B868DC"/>
    <w:rsid w:val="00B92342"/>
    <w:rsid w:val="00B92412"/>
    <w:rsid w:val="00B92971"/>
    <w:rsid w:val="00B92D1A"/>
    <w:rsid w:val="00B93445"/>
    <w:rsid w:val="00B93720"/>
    <w:rsid w:val="00B938AB"/>
    <w:rsid w:val="00B939A1"/>
    <w:rsid w:val="00B93B87"/>
    <w:rsid w:val="00B9423E"/>
    <w:rsid w:val="00B9431E"/>
    <w:rsid w:val="00B9465D"/>
    <w:rsid w:val="00B9473D"/>
    <w:rsid w:val="00B94881"/>
    <w:rsid w:val="00B9517B"/>
    <w:rsid w:val="00B954D6"/>
    <w:rsid w:val="00B95517"/>
    <w:rsid w:val="00B95C12"/>
    <w:rsid w:val="00B961F1"/>
    <w:rsid w:val="00B96885"/>
    <w:rsid w:val="00B96C4E"/>
    <w:rsid w:val="00B973E7"/>
    <w:rsid w:val="00B979CC"/>
    <w:rsid w:val="00B97C50"/>
    <w:rsid w:val="00BA087D"/>
    <w:rsid w:val="00BA0AC7"/>
    <w:rsid w:val="00BA1434"/>
    <w:rsid w:val="00BA261C"/>
    <w:rsid w:val="00BA2DF6"/>
    <w:rsid w:val="00BA3212"/>
    <w:rsid w:val="00BA3B4B"/>
    <w:rsid w:val="00BA40BE"/>
    <w:rsid w:val="00BA467B"/>
    <w:rsid w:val="00BA4D41"/>
    <w:rsid w:val="00BA57F5"/>
    <w:rsid w:val="00BA58BB"/>
    <w:rsid w:val="00BA67FC"/>
    <w:rsid w:val="00BA6B8E"/>
    <w:rsid w:val="00BA6C85"/>
    <w:rsid w:val="00BA70FF"/>
    <w:rsid w:val="00BA711E"/>
    <w:rsid w:val="00BA7285"/>
    <w:rsid w:val="00BA7BE8"/>
    <w:rsid w:val="00BB08F7"/>
    <w:rsid w:val="00BB0AF2"/>
    <w:rsid w:val="00BB0BA7"/>
    <w:rsid w:val="00BB0CA1"/>
    <w:rsid w:val="00BB0EAB"/>
    <w:rsid w:val="00BB133D"/>
    <w:rsid w:val="00BB1924"/>
    <w:rsid w:val="00BB222A"/>
    <w:rsid w:val="00BB2616"/>
    <w:rsid w:val="00BB26EB"/>
    <w:rsid w:val="00BB2C15"/>
    <w:rsid w:val="00BB2FDC"/>
    <w:rsid w:val="00BB37AA"/>
    <w:rsid w:val="00BB3C8A"/>
    <w:rsid w:val="00BB4049"/>
    <w:rsid w:val="00BB4641"/>
    <w:rsid w:val="00BB5150"/>
    <w:rsid w:val="00BB5E0A"/>
    <w:rsid w:val="00BB7AF7"/>
    <w:rsid w:val="00BC00C1"/>
    <w:rsid w:val="00BC0230"/>
    <w:rsid w:val="00BC0688"/>
    <w:rsid w:val="00BC11B0"/>
    <w:rsid w:val="00BC1478"/>
    <w:rsid w:val="00BC1BFE"/>
    <w:rsid w:val="00BC1EF2"/>
    <w:rsid w:val="00BC2264"/>
    <w:rsid w:val="00BC2C3A"/>
    <w:rsid w:val="00BC358A"/>
    <w:rsid w:val="00BC3982"/>
    <w:rsid w:val="00BC3B6C"/>
    <w:rsid w:val="00BC3CA7"/>
    <w:rsid w:val="00BC3CE2"/>
    <w:rsid w:val="00BC3E3B"/>
    <w:rsid w:val="00BC52DE"/>
    <w:rsid w:val="00BC69C6"/>
    <w:rsid w:val="00BC6BFD"/>
    <w:rsid w:val="00BC6D8E"/>
    <w:rsid w:val="00BC7956"/>
    <w:rsid w:val="00BD0288"/>
    <w:rsid w:val="00BD02E6"/>
    <w:rsid w:val="00BD065D"/>
    <w:rsid w:val="00BD0B23"/>
    <w:rsid w:val="00BD0CF8"/>
    <w:rsid w:val="00BD0DDA"/>
    <w:rsid w:val="00BD0F7B"/>
    <w:rsid w:val="00BD1469"/>
    <w:rsid w:val="00BD154F"/>
    <w:rsid w:val="00BD1AFC"/>
    <w:rsid w:val="00BD1E2C"/>
    <w:rsid w:val="00BD1FF6"/>
    <w:rsid w:val="00BD2256"/>
    <w:rsid w:val="00BD24B6"/>
    <w:rsid w:val="00BD3080"/>
    <w:rsid w:val="00BD3124"/>
    <w:rsid w:val="00BD316A"/>
    <w:rsid w:val="00BD33EC"/>
    <w:rsid w:val="00BD3A94"/>
    <w:rsid w:val="00BD49DE"/>
    <w:rsid w:val="00BD4CF5"/>
    <w:rsid w:val="00BD5C38"/>
    <w:rsid w:val="00BD661C"/>
    <w:rsid w:val="00BD6C08"/>
    <w:rsid w:val="00BD72A6"/>
    <w:rsid w:val="00BD762F"/>
    <w:rsid w:val="00BD7A8E"/>
    <w:rsid w:val="00BD7D70"/>
    <w:rsid w:val="00BE0529"/>
    <w:rsid w:val="00BE09C7"/>
    <w:rsid w:val="00BE12EF"/>
    <w:rsid w:val="00BE1AA5"/>
    <w:rsid w:val="00BE1BBB"/>
    <w:rsid w:val="00BE277D"/>
    <w:rsid w:val="00BE2ACB"/>
    <w:rsid w:val="00BE3013"/>
    <w:rsid w:val="00BE367D"/>
    <w:rsid w:val="00BE3CB6"/>
    <w:rsid w:val="00BE4035"/>
    <w:rsid w:val="00BE4239"/>
    <w:rsid w:val="00BE4A58"/>
    <w:rsid w:val="00BE4B70"/>
    <w:rsid w:val="00BE4C67"/>
    <w:rsid w:val="00BE50B9"/>
    <w:rsid w:val="00BE5120"/>
    <w:rsid w:val="00BE5756"/>
    <w:rsid w:val="00BE576D"/>
    <w:rsid w:val="00BE59E5"/>
    <w:rsid w:val="00BE5DC3"/>
    <w:rsid w:val="00BE64BF"/>
    <w:rsid w:val="00BE654A"/>
    <w:rsid w:val="00BE6653"/>
    <w:rsid w:val="00BE6B77"/>
    <w:rsid w:val="00BE7783"/>
    <w:rsid w:val="00BE7B46"/>
    <w:rsid w:val="00BF02D4"/>
    <w:rsid w:val="00BF0724"/>
    <w:rsid w:val="00BF15B9"/>
    <w:rsid w:val="00BF1896"/>
    <w:rsid w:val="00BF2FF5"/>
    <w:rsid w:val="00BF324E"/>
    <w:rsid w:val="00BF329F"/>
    <w:rsid w:val="00BF3D79"/>
    <w:rsid w:val="00BF3DDC"/>
    <w:rsid w:val="00BF4038"/>
    <w:rsid w:val="00BF4674"/>
    <w:rsid w:val="00BF47B7"/>
    <w:rsid w:val="00BF5020"/>
    <w:rsid w:val="00BF521F"/>
    <w:rsid w:val="00BF55BA"/>
    <w:rsid w:val="00BF58F2"/>
    <w:rsid w:val="00BF590D"/>
    <w:rsid w:val="00BF5E08"/>
    <w:rsid w:val="00BF63BD"/>
    <w:rsid w:val="00BF6637"/>
    <w:rsid w:val="00BF756C"/>
    <w:rsid w:val="00BF7870"/>
    <w:rsid w:val="00BF794A"/>
    <w:rsid w:val="00BF7E92"/>
    <w:rsid w:val="00C00D9E"/>
    <w:rsid w:val="00C017D4"/>
    <w:rsid w:val="00C023E0"/>
    <w:rsid w:val="00C024DF"/>
    <w:rsid w:val="00C028F9"/>
    <w:rsid w:val="00C02F52"/>
    <w:rsid w:val="00C0308D"/>
    <w:rsid w:val="00C035A7"/>
    <w:rsid w:val="00C0387C"/>
    <w:rsid w:val="00C04A2A"/>
    <w:rsid w:val="00C04FA3"/>
    <w:rsid w:val="00C051F1"/>
    <w:rsid w:val="00C05216"/>
    <w:rsid w:val="00C05754"/>
    <w:rsid w:val="00C0586E"/>
    <w:rsid w:val="00C05C1A"/>
    <w:rsid w:val="00C05F6F"/>
    <w:rsid w:val="00C06021"/>
    <w:rsid w:val="00C06091"/>
    <w:rsid w:val="00C06AFA"/>
    <w:rsid w:val="00C06BCC"/>
    <w:rsid w:val="00C077A9"/>
    <w:rsid w:val="00C10D34"/>
    <w:rsid w:val="00C11612"/>
    <w:rsid w:val="00C11B8C"/>
    <w:rsid w:val="00C12101"/>
    <w:rsid w:val="00C1230F"/>
    <w:rsid w:val="00C12EC3"/>
    <w:rsid w:val="00C13810"/>
    <w:rsid w:val="00C13934"/>
    <w:rsid w:val="00C13B21"/>
    <w:rsid w:val="00C1413E"/>
    <w:rsid w:val="00C14234"/>
    <w:rsid w:val="00C14C9F"/>
    <w:rsid w:val="00C155CC"/>
    <w:rsid w:val="00C157E6"/>
    <w:rsid w:val="00C15941"/>
    <w:rsid w:val="00C15A4A"/>
    <w:rsid w:val="00C160D1"/>
    <w:rsid w:val="00C168BD"/>
    <w:rsid w:val="00C16E20"/>
    <w:rsid w:val="00C16F02"/>
    <w:rsid w:val="00C170CD"/>
    <w:rsid w:val="00C1762F"/>
    <w:rsid w:val="00C2047B"/>
    <w:rsid w:val="00C20A4F"/>
    <w:rsid w:val="00C215BB"/>
    <w:rsid w:val="00C216C9"/>
    <w:rsid w:val="00C21801"/>
    <w:rsid w:val="00C22208"/>
    <w:rsid w:val="00C2304D"/>
    <w:rsid w:val="00C236EB"/>
    <w:rsid w:val="00C23BE9"/>
    <w:rsid w:val="00C24016"/>
    <w:rsid w:val="00C24904"/>
    <w:rsid w:val="00C24BC8"/>
    <w:rsid w:val="00C2541E"/>
    <w:rsid w:val="00C25F86"/>
    <w:rsid w:val="00C2649C"/>
    <w:rsid w:val="00C26623"/>
    <w:rsid w:val="00C26685"/>
    <w:rsid w:val="00C268C0"/>
    <w:rsid w:val="00C26D74"/>
    <w:rsid w:val="00C26E9A"/>
    <w:rsid w:val="00C2701E"/>
    <w:rsid w:val="00C2748B"/>
    <w:rsid w:val="00C27850"/>
    <w:rsid w:val="00C30824"/>
    <w:rsid w:val="00C30AA8"/>
    <w:rsid w:val="00C30F87"/>
    <w:rsid w:val="00C31BF8"/>
    <w:rsid w:val="00C31FAD"/>
    <w:rsid w:val="00C3273C"/>
    <w:rsid w:val="00C3307F"/>
    <w:rsid w:val="00C33F77"/>
    <w:rsid w:val="00C348FF"/>
    <w:rsid w:val="00C34CC3"/>
    <w:rsid w:val="00C34F30"/>
    <w:rsid w:val="00C35F8E"/>
    <w:rsid w:val="00C363E7"/>
    <w:rsid w:val="00C3640A"/>
    <w:rsid w:val="00C36F96"/>
    <w:rsid w:val="00C37086"/>
    <w:rsid w:val="00C3796D"/>
    <w:rsid w:val="00C4057F"/>
    <w:rsid w:val="00C40753"/>
    <w:rsid w:val="00C40815"/>
    <w:rsid w:val="00C40B89"/>
    <w:rsid w:val="00C40B90"/>
    <w:rsid w:val="00C41BEB"/>
    <w:rsid w:val="00C427A2"/>
    <w:rsid w:val="00C42E64"/>
    <w:rsid w:val="00C438A2"/>
    <w:rsid w:val="00C43C61"/>
    <w:rsid w:val="00C441C2"/>
    <w:rsid w:val="00C4421D"/>
    <w:rsid w:val="00C47715"/>
    <w:rsid w:val="00C47B24"/>
    <w:rsid w:val="00C50040"/>
    <w:rsid w:val="00C507A3"/>
    <w:rsid w:val="00C511FE"/>
    <w:rsid w:val="00C5183A"/>
    <w:rsid w:val="00C51B9C"/>
    <w:rsid w:val="00C51BEC"/>
    <w:rsid w:val="00C521AE"/>
    <w:rsid w:val="00C52B13"/>
    <w:rsid w:val="00C53591"/>
    <w:rsid w:val="00C547CC"/>
    <w:rsid w:val="00C54A87"/>
    <w:rsid w:val="00C55428"/>
    <w:rsid w:val="00C55DE1"/>
    <w:rsid w:val="00C56373"/>
    <w:rsid w:val="00C56A7A"/>
    <w:rsid w:val="00C56BC5"/>
    <w:rsid w:val="00C57185"/>
    <w:rsid w:val="00C572FF"/>
    <w:rsid w:val="00C57683"/>
    <w:rsid w:val="00C57991"/>
    <w:rsid w:val="00C60B64"/>
    <w:rsid w:val="00C60D23"/>
    <w:rsid w:val="00C6144E"/>
    <w:rsid w:val="00C615B8"/>
    <w:rsid w:val="00C61AFD"/>
    <w:rsid w:val="00C62421"/>
    <w:rsid w:val="00C62D67"/>
    <w:rsid w:val="00C633BA"/>
    <w:rsid w:val="00C6356B"/>
    <w:rsid w:val="00C652E2"/>
    <w:rsid w:val="00C653FB"/>
    <w:rsid w:val="00C65AA8"/>
    <w:rsid w:val="00C65CBF"/>
    <w:rsid w:val="00C66375"/>
    <w:rsid w:val="00C667D0"/>
    <w:rsid w:val="00C66998"/>
    <w:rsid w:val="00C66AD7"/>
    <w:rsid w:val="00C66E3C"/>
    <w:rsid w:val="00C67EA5"/>
    <w:rsid w:val="00C70107"/>
    <w:rsid w:val="00C70E36"/>
    <w:rsid w:val="00C71279"/>
    <w:rsid w:val="00C71351"/>
    <w:rsid w:val="00C71A08"/>
    <w:rsid w:val="00C72625"/>
    <w:rsid w:val="00C7271D"/>
    <w:rsid w:val="00C72B6C"/>
    <w:rsid w:val="00C732DE"/>
    <w:rsid w:val="00C73FAB"/>
    <w:rsid w:val="00C747DA"/>
    <w:rsid w:val="00C74CF6"/>
    <w:rsid w:val="00C75062"/>
    <w:rsid w:val="00C7526B"/>
    <w:rsid w:val="00C75A01"/>
    <w:rsid w:val="00C75BCA"/>
    <w:rsid w:val="00C75C66"/>
    <w:rsid w:val="00C75DB6"/>
    <w:rsid w:val="00C76E04"/>
    <w:rsid w:val="00C76FB0"/>
    <w:rsid w:val="00C81278"/>
    <w:rsid w:val="00C81326"/>
    <w:rsid w:val="00C81A2C"/>
    <w:rsid w:val="00C81E27"/>
    <w:rsid w:val="00C82647"/>
    <w:rsid w:val="00C82782"/>
    <w:rsid w:val="00C8285E"/>
    <w:rsid w:val="00C82F2D"/>
    <w:rsid w:val="00C83260"/>
    <w:rsid w:val="00C836F0"/>
    <w:rsid w:val="00C8398B"/>
    <w:rsid w:val="00C84318"/>
    <w:rsid w:val="00C848B7"/>
    <w:rsid w:val="00C856BE"/>
    <w:rsid w:val="00C85F2C"/>
    <w:rsid w:val="00C86485"/>
    <w:rsid w:val="00C8734C"/>
    <w:rsid w:val="00C87388"/>
    <w:rsid w:val="00C87A9E"/>
    <w:rsid w:val="00C91633"/>
    <w:rsid w:val="00C9382C"/>
    <w:rsid w:val="00C94C71"/>
    <w:rsid w:val="00C94F15"/>
    <w:rsid w:val="00C954BD"/>
    <w:rsid w:val="00C95615"/>
    <w:rsid w:val="00C97517"/>
    <w:rsid w:val="00C97C18"/>
    <w:rsid w:val="00C97CC0"/>
    <w:rsid w:val="00C97D75"/>
    <w:rsid w:val="00CA0261"/>
    <w:rsid w:val="00CA04BA"/>
    <w:rsid w:val="00CA136D"/>
    <w:rsid w:val="00CA147B"/>
    <w:rsid w:val="00CA1DF5"/>
    <w:rsid w:val="00CA2400"/>
    <w:rsid w:val="00CA24A1"/>
    <w:rsid w:val="00CA27F3"/>
    <w:rsid w:val="00CA2D7A"/>
    <w:rsid w:val="00CA41B5"/>
    <w:rsid w:val="00CA4330"/>
    <w:rsid w:val="00CA47F5"/>
    <w:rsid w:val="00CA4CA2"/>
    <w:rsid w:val="00CA5103"/>
    <w:rsid w:val="00CA5368"/>
    <w:rsid w:val="00CA6310"/>
    <w:rsid w:val="00CA6FE5"/>
    <w:rsid w:val="00CA7B88"/>
    <w:rsid w:val="00CB0113"/>
    <w:rsid w:val="00CB058C"/>
    <w:rsid w:val="00CB0BE4"/>
    <w:rsid w:val="00CB0DD0"/>
    <w:rsid w:val="00CB121D"/>
    <w:rsid w:val="00CB14A4"/>
    <w:rsid w:val="00CB2CCA"/>
    <w:rsid w:val="00CB30D0"/>
    <w:rsid w:val="00CB3502"/>
    <w:rsid w:val="00CB37A5"/>
    <w:rsid w:val="00CB3C01"/>
    <w:rsid w:val="00CB3EBC"/>
    <w:rsid w:val="00CB44B7"/>
    <w:rsid w:val="00CB493B"/>
    <w:rsid w:val="00CB4EC9"/>
    <w:rsid w:val="00CB5187"/>
    <w:rsid w:val="00CB5256"/>
    <w:rsid w:val="00CB570A"/>
    <w:rsid w:val="00CB5A4C"/>
    <w:rsid w:val="00CB679C"/>
    <w:rsid w:val="00CB6A84"/>
    <w:rsid w:val="00CB6A85"/>
    <w:rsid w:val="00CB7121"/>
    <w:rsid w:val="00CB7364"/>
    <w:rsid w:val="00CB768E"/>
    <w:rsid w:val="00CB7B4A"/>
    <w:rsid w:val="00CB7C4A"/>
    <w:rsid w:val="00CB7ECC"/>
    <w:rsid w:val="00CC0B1E"/>
    <w:rsid w:val="00CC0C76"/>
    <w:rsid w:val="00CC1475"/>
    <w:rsid w:val="00CC1DED"/>
    <w:rsid w:val="00CC319E"/>
    <w:rsid w:val="00CC340A"/>
    <w:rsid w:val="00CC36E9"/>
    <w:rsid w:val="00CC3860"/>
    <w:rsid w:val="00CC597B"/>
    <w:rsid w:val="00CC5AA0"/>
    <w:rsid w:val="00CC669A"/>
    <w:rsid w:val="00CC75B6"/>
    <w:rsid w:val="00CC779B"/>
    <w:rsid w:val="00CD0261"/>
    <w:rsid w:val="00CD0BBF"/>
    <w:rsid w:val="00CD288F"/>
    <w:rsid w:val="00CD28B2"/>
    <w:rsid w:val="00CD2DD0"/>
    <w:rsid w:val="00CD33EE"/>
    <w:rsid w:val="00CD3745"/>
    <w:rsid w:val="00CD3776"/>
    <w:rsid w:val="00CD4B48"/>
    <w:rsid w:val="00CD4D65"/>
    <w:rsid w:val="00CD5120"/>
    <w:rsid w:val="00CD55B1"/>
    <w:rsid w:val="00CD5DA2"/>
    <w:rsid w:val="00CD648D"/>
    <w:rsid w:val="00CD6B80"/>
    <w:rsid w:val="00CD7616"/>
    <w:rsid w:val="00CD775A"/>
    <w:rsid w:val="00CE01B5"/>
    <w:rsid w:val="00CE021F"/>
    <w:rsid w:val="00CE0765"/>
    <w:rsid w:val="00CE0959"/>
    <w:rsid w:val="00CE0B98"/>
    <w:rsid w:val="00CE2312"/>
    <w:rsid w:val="00CE2859"/>
    <w:rsid w:val="00CE336E"/>
    <w:rsid w:val="00CE384F"/>
    <w:rsid w:val="00CE3CDF"/>
    <w:rsid w:val="00CE3D08"/>
    <w:rsid w:val="00CE3E07"/>
    <w:rsid w:val="00CE455E"/>
    <w:rsid w:val="00CE68A3"/>
    <w:rsid w:val="00CE749F"/>
    <w:rsid w:val="00CE79A8"/>
    <w:rsid w:val="00CE7BC1"/>
    <w:rsid w:val="00CE7E34"/>
    <w:rsid w:val="00CF0639"/>
    <w:rsid w:val="00CF0AE5"/>
    <w:rsid w:val="00CF12B7"/>
    <w:rsid w:val="00CF14A0"/>
    <w:rsid w:val="00CF19DF"/>
    <w:rsid w:val="00CF1ED5"/>
    <w:rsid w:val="00CF1F8D"/>
    <w:rsid w:val="00CF2172"/>
    <w:rsid w:val="00CF25F6"/>
    <w:rsid w:val="00CF2BBB"/>
    <w:rsid w:val="00CF32CA"/>
    <w:rsid w:val="00CF366B"/>
    <w:rsid w:val="00CF3B6C"/>
    <w:rsid w:val="00CF4810"/>
    <w:rsid w:val="00CF4D38"/>
    <w:rsid w:val="00CF4F1F"/>
    <w:rsid w:val="00CF4F47"/>
    <w:rsid w:val="00CF5030"/>
    <w:rsid w:val="00CF6A40"/>
    <w:rsid w:val="00CF6ED0"/>
    <w:rsid w:val="00CF7193"/>
    <w:rsid w:val="00D00511"/>
    <w:rsid w:val="00D005B4"/>
    <w:rsid w:val="00D00784"/>
    <w:rsid w:val="00D00BC5"/>
    <w:rsid w:val="00D00D4D"/>
    <w:rsid w:val="00D00E6F"/>
    <w:rsid w:val="00D01549"/>
    <w:rsid w:val="00D019EA"/>
    <w:rsid w:val="00D01AD1"/>
    <w:rsid w:val="00D02277"/>
    <w:rsid w:val="00D022F4"/>
    <w:rsid w:val="00D02BB4"/>
    <w:rsid w:val="00D03128"/>
    <w:rsid w:val="00D033C8"/>
    <w:rsid w:val="00D03B43"/>
    <w:rsid w:val="00D03C14"/>
    <w:rsid w:val="00D046B2"/>
    <w:rsid w:val="00D04B2D"/>
    <w:rsid w:val="00D04C84"/>
    <w:rsid w:val="00D04E2F"/>
    <w:rsid w:val="00D052B0"/>
    <w:rsid w:val="00D053AF"/>
    <w:rsid w:val="00D0545B"/>
    <w:rsid w:val="00D058FD"/>
    <w:rsid w:val="00D05F86"/>
    <w:rsid w:val="00D06433"/>
    <w:rsid w:val="00D070BE"/>
    <w:rsid w:val="00D07169"/>
    <w:rsid w:val="00D07583"/>
    <w:rsid w:val="00D0769F"/>
    <w:rsid w:val="00D07C40"/>
    <w:rsid w:val="00D1003B"/>
    <w:rsid w:val="00D102A5"/>
    <w:rsid w:val="00D109FA"/>
    <w:rsid w:val="00D10F4D"/>
    <w:rsid w:val="00D10F85"/>
    <w:rsid w:val="00D111EF"/>
    <w:rsid w:val="00D11712"/>
    <w:rsid w:val="00D11EC0"/>
    <w:rsid w:val="00D120D2"/>
    <w:rsid w:val="00D12746"/>
    <w:rsid w:val="00D1312B"/>
    <w:rsid w:val="00D13294"/>
    <w:rsid w:val="00D13A91"/>
    <w:rsid w:val="00D13CB3"/>
    <w:rsid w:val="00D14D12"/>
    <w:rsid w:val="00D171C8"/>
    <w:rsid w:val="00D20137"/>
    <w:rsid w:val="00D208E6"/>
    <w:rsid w:val="00D2190E"/>
    <w:rsid w:val="00D21A55"/>
    <w:rsid w:val="00D22651"/>
    <w:rsid w:val="00D22EBF"/>
    <w:rsid w:val="00D23AD0"/>
    <w:rsid w:val="00D23B0A"/>
    <w:rsid w:val="00D23E23"/>
    <w:rsid w:val="00D24239"/>
    <w:rsid w:val="00D24BAF"/>
    <w:rsid w:val="00D24C26"/>
    <w:rsid w:val="00D255C6"/>
    <w:rsid w:val="00D25F2F"/>
    <w:rsid w:val="00D2620A"/>
    <w:rsid w:val="00D27091"/>
    <w:rsid w:val="00D277EE"/>
    <w:rsid w:val="00D27D59"/>
    <w:rsid w:val="00D309DD"/>
    <w:rsid w:val="00D30C09"/>
    <w:rsid w:val="00D30C66"/>
    <w:rsid w:val="00D30ECB"/>
    <w:rsid w:val="00D31163"/>
    <w:rsid w:val="00D31D1F"/>
    <w:rsid w:val="00D31D60"/>
    <w:rsid w:val="00D3238A"/>
    <w:rsid w:val="00D3239D"/>
    <w:rsid w:val="00D3330C"/>
    <w:rsid w:val="00D3330E"/>
    <w:rsid w:val="00D3349D"/>
    <w:rsid w:val="00D33682"/>
    <w:rsid w:val="00D34598"/>
    <w:rsid w:val="00D3511A"/>
    <w:rsid w:val="00D35572"/>
    <w:rsid w:val="00D35F28"/>
    <w:rsid w:val="00D36458"/>
    <w:rsid w:val="00D3672A"/>
    <w:rsid w:val="00D368A2"/>
    <w:rsid w:val="00D368FF"/>
    <w:rsid w:val="00D369D2"/>
    <w:rsid w:val="00D36D8E"/>
    <w:rsid w:val="00D374D1"/>
    <w:rsid w:val="00D37596"/>
    <w:rsid w:val="00D37899"/>
    <w:rsid w:val="00D37FCE"/>
    <w:rsid w:val="00D40238"/>
    <w:rsid w:val="00D40D79"/>
    <w:rsid w:val="00D4117C"/>
    <w:rsid w:val="00D41258"/>
    <w:rsid w:val="00D420F0"/>
    <w:rsid w:val="00D43430"/>
    <w:rsid w:val="00D439C3"/>
    <w:rsid w:val="00D449C6"/>
    <w:rsid w:val="00D44A3B"/>
    <w:rsid w:val="00D451A0"/>
    <w:rsid w:val="00D451C2"/>
    <w:rsid w:val="00D45385"/>
    <w:rsid w:val="00D45C34"/>
    <w:rsid w:val="00D461CA"/>
    <w:rsid w:val="00D4777F"/>
    <w:rsid w:val="00D478D3"/>
    <w:rsid w:val="00D5062B"/>
    <w:rsid w:val="00D50B46"/>
    <w:rsid w:val="00D512DF"/>
    <w:rsid w:val="00D51867"/>
    <w:rsid w:val="00D519DD"/>
    <w:rsid w:val="00D51AD4"/>
    <w:rsid w:val="00D53414"/>
    <w:rsid w:val="00D54B76"/>
    <w:rsid w:val="00D54E08"/>
    <w:rsid w:val="00D5508A"/>
    <w:rsid w:val="00D55828"/>
    <w:rsid w:val="00D55C1D"/>
    <w:rsid w:val="00D55FA9"/>
    <w:rsid w:val="00D56305"/>
    <w:rsid w:val="00D5641F"/>
    <w:rsid w:val="00D56495"/>
    <w:rsid w:val="00D566F1"/>
    <w:rsid w:val="00D57388"/>
    <w:rsid w:val="00D61A0D"/>
    <w:rsid w:val="00D62790"/>
    <w:rsid w:val="00D63F0E"/>
    <w:rsid w:val="00D63F45"/>
    <w:rsid w:val="00D64048"/>
    <w:rsid w:val="00D645A6"/>
    <w:rsid w:val="00D64B80"/>
    <w:rsid w:val="00D64E9D"/>
    <w:rsid w:val="00D65A11"/>
    <w:rsid w:val="00D65B91"/>
    <w:rsid w:val="00D662C7"/>
    <w:rsid w:val="00D6688A"/>
    <w:rsid w:val="00D66CD5"/>
    <w:rsid w:val="00D67145"/>
    <w:rsid w:val="00D7057C"/>
    <w:rsid w:val="00D70FF2"/>
    <w:rsid w:val="00D7160F"/>
    <w:rsid w:val="00D7197E"/>
    <w:rsid w:val="00D71DAC"/>
    <w:rsid w:val="00D726FD"/>
    <w:rsid w:val="00D72C26"/>
    <w:rsid w:val="00D73242"/>
    <w:rsid w:val="00D73288"/>
    <w:rsid w:val="00D73686"/>
    <w:rsid w:val="00D7371E"/>
    <w:rsid w:val="00D73F44"/>
    <w:rsid w:val="00D741DB"/>
    <w:rsid w:val="00D742A0"/>
    <w:rsid w:val="00D74451"/>
    <w:rsid w:val="00D74AA1"/>
    <w:rsid w:val="00D74E88"/>
    <w:rsid w:val="00D75216"/>
    <w:rsid w:val="00D756A7"/>
    <w:rsid w:val="00D75BC1"/>
    <w:rsid w:val="00D75D33"/>
    <w:rsid w:val="00D75E56"/>
    <w:rsid w:val="00D76167"/>
    <w:rsid w:val="00D763AE"/>
    <w:rsid w:val="00D76CD8"/>
    <w:rsid w:val="00D76F2E"/>
    <w:rsid w:val="00D77919"/>
    <w:rsid w:val="00D779D4"/>
    <w:rsid w:val="00D8158C"/>
    <w:rsid w:val="00D8359E"/>
    <w:rsid w:val="00D85096"/>
    <w:rsid w:val="00D857FE"/>
    <w:rsid w:val="00D86F69"/>
    <w:rsid w:val="00D86F82"/>
    <w:rsid w:val="00D86FDB"/>
    <w:rsid w:val="00D87458"/>
    <w:rsid w:val="00D87AC4"/>
    <w:rsid w:val="00D901F7"/>
    <w:rsid w:val="00D90311"/>
    <w:rsid w:val="00D907DF"/>
    <w:rsid w:val="00D907F2"/>
    <w:rsid w:val="00D913F3"/>
    <w:rsid w:val="00D915FF"/>
    <w:rsid w:val="00D91CC6"/>
    <w:rsid w:val="00D92BBF"/>
    <w:rsid w:val="00D933F6"/>
    <w:rsid w:val="00D93F68"/>
    <w:rsid w:val="00D94010"/>
    <w:rsid w:val="00D948C4"/>
    <w:rsid w:val="00D94E85"/>
    <w:rsid w:val="00D962CF"/>
    <w:rsid w:val="00D9652E"/>
    <w:rsid w:val="00D96531"/>
    <w:rsid w:val="00D96E0B"/>
    <w:rsid w:val="00D97A0A"/>
    <w:rsid w:val="00D97CEB"/>
    <w:rsid w:val="00DA0A11"/>
    <w:rsid w:val="00DA0AF3"/>
    <w:rsid w:val="00DA0F56"/>
    <w:rsid w:val="00DA0F9F"/>
    <w:rsid w:val="00DA26B3"/>
    <w:rsid w:val="00DA2FCF"/>
    <w:rsid w:val="00DA3113"/>
    <w:rsid w:val="00DA3199"/>
    <w:rsid w:val="00DA38EC"/>
    <w:rsid w:val="00DA3AAC"/>
    <w:rsid w:val="00DA3F40"/>
    <w:rsid w:val="00DA435A"/>
    <w:rsid w:val="00DA43EB"/>
    <w:rsid w:val="00DA465F"/>
    <w:rsid w:val="00DA4823"/>
    <w:rsid w:val="00DA4E2E"/>
    <w:rsid w:val="00DA518C"/>
    <w:rsid w:val="00DA5635"/>
    <w:rsid w:val="00DA5B16"/>
    <w:rsid w:val="00DA654C"/>
    <w:rsid w:val="00DA6636"/>
    <w:rsid w:val="00DA77DE"/>
    <w:rsid w:val="00DA7C18"/>
    <w:rsid w:val="00DB0A0F"/>
    <w:rsid w:val="00DB2AEF"/>
    <w:rsid w:val="00DB2B51"/>
    <w:rsid w:val="00DB341C"/>
    <w:rsid w:val="00DB35FD"/>
    <w:rsid w:val="00DB4525"/>
    <w:rsid w:val="00DB47A5"/>
    <w:rsid w:val="00DB4CE3"/>
    <w:rsid w:val="00DB4D17"/>
    <w:rsid w:val="00DB51F4"/>
    <w:rsid w:val="00DB55E1"/>
    <w:rsid w:val="00DB5EDA"/>
    <w:rsid w:val="00DB7CED"/>
    <w:rsid w:val="00DC09FC"/>
    <w:rsid w:val="00DC102C"/>
    <w:rsid w:val="00DC15B7"/>
    <w:rsid w:val="00DC1EC8"/>
    <w:rsid w:val="00DC2E18"/>
    <w:rsid w:val="00DC2FA0"/>
    <w:rsid w:val="00DC30FE"/>
    <w:rsid w:val="00DC3512"/>
    <w:rsid w:val="00DC385E"/>
    <w:rsid w:val="00DC3BBF"/>
    <w:rsid w:val="00DC3C05"/>
    <w:rsid w:val="00DC3EC8"/>
    <w:rsid w:val="00DC4068"/>
    <w:rsid w:val="00DC4145"/>
    <w:rsid w:val="00DC493B"/>
    <w:rsid w:val="00DC5FC9"/>
    <w:rsid w:val="00DC759F"/>
    <w:rsid w:val="00DD0B51"/>
    <w:rsid w:val="00DD0BE6"/>
    <w:rsid w:val="00DD1707"/>
    <w:rsid w:val="00DD1C59"/>
    <w:rsid w:val="00DD23B0"/>
    <w:rsid w:val="00DD2FD9"/>
    <w:rsid w:val="00DD3272"/>
    <w:rsid w:val="00DD3467"/>
    <w:rsid w:val="00DD45B5"/>
    <w:rsid w:val="00DD474F"/>
    <w:rsid w:val="00DD4A1A"/>
    <w:rsid w:val="00DD52FC"/>
    <w:rsid w:val="00DD5516"/>
    <w:rsid w:val="00DD592D"/>
    <w:rsid w:val="00DD5C14"/>
    <w:rsid w:val="00DD5C3A"/>
    <w:rsid w:val="00DD6405"/>
    <w:rsid w:val="00DD64C8"/>
    <w:rsid w:val="00DD674D"/>
    <w:rsid w:val="00DD701C"/>
    <w:rsid w:val="00DD7DA4"/>
    <w:rsid w:val="00DD7E8C"/>
    <w:rsid w:val="00DE017D"/>
    <w:rsid w:val="00DE0CC3"/>
    <w:rsid w:val="00DE0F83"/>
    <w:rsid w:val="00DE2C73"/>
    <w:rsid w:val="00DE3136"/>
    <w:rsid w:val="00DE39F4"/>
    <w:rsid w:val="00DE39F8"/>
    <w:rsid w:val="00DE3A27"/>
    <w:rsid w:val="00DE3A6B"/>
    <w:rsid w:val="00DE3C7D"/>
    <w:rsid w:val="00DE4965"/>
    <w:rsid w:val="00DE4EA8"/>
    <w:rsid w:val="00DE50FD"/>
    <w:rsid w:val="00DE5854"/>
    <w:rsid w:val="00DE587D"/>
    <w:rsid w:val="00DE5C42"/>
    <w:rsid w:val="00DE5CC8"/>
    <w:rsid w:val="00DE6805"/>
    <w:rsid w:val="00DE7807"/>
    <w:rsid w:val="00DE7C25"/>
    <w:rsid w:val="00DE7D23"/>
    <w:rsid w:val="00DF0CCC"/>
    <w:rsid w:val="00DF0D0A"/>
    <w:rsid w:val="00DF1211"/>
    <w:rsid w:val="00DF1385"/>
    <w:rsid w:val="00DF1FB9"/>
    <w:rsid w:val="00DF2469"/>
    <w:rsid w:val="00DF2EB3"/>
    <w:rsid w:val="00DF316E"/>
    <w:rsid w:val="00DF3626"/>
    <w:rsid w:val="00DF3FC2"/>
    <w:rsid w:val="00DF58E5"/>
    <w:rsid w:val="00DF7634"/>
    <w:rsid w:val="00DF79E1"/>
    <w:rsid w:val="00DF7B07"/>
    <w:rsid w:val="00E000D0"/>
    <w:rsid w:val="00E00F2E"/>
    <w:rsid w:val="00E01525"/>
    <w:rsid w:val="00E0160E"/>
    <w:rsid w:val="00E0186E"/>
    <w:rsid w:val="00E01D83"/>
    <w:rsid w:val="00E01FE1"/>
    <w:rsid w:val="00E024B2"/>
    <w:rsid w:val="00E025CC"/>
    <w:rsid w:val="00E02FCC"/>
    <w:rsid w:val="00E03063"/>
    <w:rsid w:val="00E036B3"/>
    <w:rsid w:val="00E03797"/>
    <w:rsid w:val="00E057EA"/>
    <w:rsid w:val="00E05BBB"/>
    <w:rsid w:val="00E06147"/>
    <w:rsid w:val="00E06FAA"/>
    <w:rsid w:val="00E07AA2"/>
    <w:rsid w:val="00E1015B"/>
    <w:rsid w:val="00E106AE"/>
    <w:rsid w:val="00E10723"/>
    <w:rsid w:val="00E10E5A"/>
    <w:rsid w:val="00E11631"/>
    <w:rsid w:val="00E11A5C"/>
    <w:rsid w:val="00E1223A"/>
    <w:rsid w:val="00E122A9"/>
    <w:rsid w:val="00E12ABE"/>
    <w:rsid w:val="00E133FD"/>
    <w:rsid w:val="00E1415F"/>
    <w:rsid w:val="00E15683"/>
    <w:rsid w:val="00E1603D"/>
    <w:rsid w:val="00E171AC"/>
    <w:rsid w:val="00E177C6"/>
    <w:rsid w:val="00E1784D"/>
    <w:rsid w:val="00E20A95"/>
    <w:rsid w:val="00E20E02"/>
    <w:rsid w:val="00E21329"/>
    <w:rsid w:val="00E21806"/>
    <w:rsid w:val="00E21BD1"/>
    <w:rsid w:val="00E2282E"/>
    <w:rsid w:val="00E2294D"/>
    <w:rsid w:val="00E2297A"/>
    <w:rsid w:val="00E229C1"/>
    <w:rsid w:val="00E22C09"/>
    <w:rsid w:val="00E2339C"/>
    <w:rsid w:val="00E238C8"/>
    <w:rsid w:val="00E239E9"/>
    <w:rsid w:val="00E23FAE"/>
    <w:rsid w:val="00E25C75"/>
    <w:rsid w:val="00E26416"/>
    <w:rsid w:val="00E2709E"/>
    <w:rsid w:val="00E2796A"/>
    <w:rsid w:val="00E30003"/>
    <w:rsid w:val="00E30CDC"/>
    <w:rsid w:val="00E31053"/>
    <w:rsid w:val="00E313CE"/>
    <w:rsid w:val="00E31F09"/>
    <w:rsid w:val="00E320DB"/>
    <w:rsid w:val="00E32733"/>
    <w:rsid w:val="00E32DB0"/>
    <w:rsid w:val="00E331D5"/>
    <w:rsid w:val="00E33AB2"/>
    <w:rsid w:val="00E33E69"/>
    <w:rsid w:val="00E3493A"/>
    <w:rsid w:val="00E3497F"/>
    <w:rsid w:val="00E34E6A"/>
    <w:rsid w:val="00E34F1E"/>
    <w:rsid w:val="00E35F0A"/>
    <w:rsid w:val="00E36245"/>
    <w:rsid w:val="00E363CF"/>
    <w:rsid w:val="00E36D49"/>
    <w:rsid w:val="00E36D6F"/>
    <w:rsid w:val="00E36E14"/>
    <w:rsid w:val="00E408E9"/>
    <w:rsid w:val="00E418F1"/>
    <w:rsid w:val="00E41C29"/>
    <w:rsid w:val="00E4238A"/>
    <w:rsid w:val="00E423EE"/>
    <w:rsid w:val="00E4324D"/>
    <w:rsid w:val="00E43812"/>
    <w:rsid w:val="00E4443F"/>
    <w:rsid w:val="00E4461A"/>
    <w:rsid w:val="00E44935"/>
    <w:rsid w:val="00E4579A"/>
    <w:rsid w:val="00E458C7"/>
    <w:rsid w:val="00E46771"/>
    <w:rsid w:val="00E46E0B"/>
    <w:rsid w:val="00E471ED"/>
    <w:rsid w:val="00E475F3"/>
    <w:rsid w:val="00E478DA"/>
    <w:rsid w:val="00E479FF"/>
    <w:rsid w:val="00E47B4E"/>
    <w:rsid w:val="00E5076A"/>
    <w:rsid w:val="00E50934"/>
    <w:rsid w:val="00E50E1F"/>
    <w:rsid w:val="00E52538"/>
    <w:rsid w:val="00E528AD"/>
    <w:rsid w:val="00E52A22"/>
    <w:rsid w:val="00E53041"/>
    <w:rsid w:val="00E535C2"/>
    <w:rsid w:val="00E53728"/>
    <w:rsid w:val="00E53914"/>
    <w:rsid w:val="00E540D5"/>
    <w:rsid w:val="00E54A4F"/>
    <w:rsid w:val="00E564BC"/>
    <w:rsid w:val="00E5696B"/>
    <w:rsid w:val="00E57EC1"/>
    <w:rsid w:val="00E60221"/>
    <w:rsid w:val="00E6098E"/>
    <w:rsid w:val="00E60A5A"/>
    <w:rsid w:val="00E61389"/>
    <w:rsid w:val="00E61780"/>
    <w:rsid w:val="00E6301A"/>
    <w:rsid w:val="00E649E1"/>
    <w:rsid w:val="00E65663"/>
    <w:rsid w:val="00E661DB"/>
    <w:rsid w:val="00E662E6"/>
    <w:rsid w:val="00E66781"/>
    <w:rsid w:val="00E66C88"/>
    <w:rsid w:val="00E67BA3"/>
    <w:rsid w:val="00E67D73"/>
    <w:rsid w:val="00E67D7A"/>
    <w:rsid w:val="00E71086"/>
    <w:rsid w:val="00E715A6"/>
    <w:rsid w:val="00E71B32"/>
    <w:rsid w:val="00E72079"/>
    <w:rsid w:val="00E72E8F"/>
    <w:rsid w:val="00E72F98"/>
    <w:rsid w:val="00E736AA"/>
    <w:rsid w:val="00E7391F"/>
    <w:rsid w:val="00E745BB"/>
    <w:rsid w:val="00E748D7"/>
    <w:rsid w:val="00E75BEC"/>
    <w:rsid w:val="00E7632F"/>
    <w:rsid w:val="00E767E3"/>
    <w:rsid w:val="00E76AB0"/>
    <w:rsid w:val="00E773B2"/>
    <w:rsid w:val="00E777A5"/>
    <w:rsid w:val="00E77BF3"/>
    <w:rsid w:val="00E77E2D"/>
    <w:rsid w:val="00E77E32"/>
    <w:rsid w:val="00E800B4"/>
    <w:rsid w:val="00E809C8"/>
    <w:rsid w:val="00E80EE9"/>
    <w:rsid w:val="00E8173D"/>
    <w:rsid w:val="00E81907"/>
    <w:rsid w:val="00E81B11"/>
    <w:rsid w:val="00E81DA3"/>
    <w:rsid w:val="00E823DF"/>
    <w:rsid w:val="00E825D5"/>
    <w:rsid w:val="00E82A5B"/>
    <w:rsid w:val="00E82D76"/>
    <w:rsid w:val="00E82FC8"/>
    <w:rsid w:val="00E8339E"/>
    <w:rsid w:val="00E834BF"/>
    <w:rsid w:val="00E83987"/>
    <w:rsid w:val="00E84CC4"/>
    <w:rsid w:val="00E87BD5"/>
    <w:rsid w:val="00E87C5D"/>
    <w:rsid w:val="00E90B12"/>
    <w:rsid w:val="00E91E57"/>
    <w:rsid w:val="00E921EF"/>
    <w:rsid w:val="00E92BF5"/>
    <w:rsid w:val="00E95897"/>
    <w:rsid w:val="00E9594C"/>
    <w:rsid w:val="00E95C12"/>
    <w:rsid w:val="00E95DDA"/>
    <w:rsid w:val="00E972A2"/>
    <w:rsid w:val="00E97E4F"/>
    <w:rsid w:val="00EA021F"/>
    <w:rsid w:val="00EA0243"/>
    <w:rsid w:val="00EA03AA"/>
    <w:rsid w:val="00EA0837"/>
    <w:rsid w:val="00EA12EA"/>
    <w:rsid w:val="00EA141E"/>
    <w:rsid w:val="00EA1B41"/>
    <w:rsid w:val="00EA1DF6"/>
    <w:rsid w:val="00EA2134"/>
    <w:rsid w:val="00EA23AC"/>
    <w:rsid w:val="00EA288F"/>
    <w:rsid w:val="00EA2B29"/>
    <w:rsid w:val="00EA2BF9"/>
    <w:rsid w:val="00EA2C90"/>
    <w:rsid w:val="00EA35FC"/>
    <w:rsid w:val="00EA3942"/>
    <w:rsid w:val="00EA3F5C"/>
    <w:rsid w:val="00EA5A78"/>
    <w:rsid w:val="00EA5DE5"/>
    <w:rsid w:val="00EA71D3"/>
    <w:rsid w:val="00EA7791"/>
    <w:rsid w:val="00EB00BA"/>
    <w:rsid w:val="00EB051D"/>
    <w:rsid w:val="00EB1072"/>
    <w:rsid w:val="00EB1A14"/>
    <w:rsid w:val="00EB1A97"/>
    <w:rsid w:val="00EB1C52"/>
    <w:rsid w:val="00EB1DDC"/>
    <w:rsid w:val="00EB2196"/>
    <w:rsid w:val="00EB2610"/>
    <w:rsid w:val="00EB2A87"/>
    <w:rsid w:val="00EB2C1A"/>
    <w:rsid w:val="00EB2D92"/>
    <w:rsid w:val="00EB3229"/>
    <w:rsid w:val="00EB341F"/>
    <w:rsid w:val="00EB43C4"/>
    <w:rsid w:val="00EB4871"/>
    <w:rsid w:val="00EB5AD3"/>
    <w:rsid w:val="00EB5C2A"/>
    <w:rsid w:val="00EB686E"/>
    <w:rsid w:val="00EB6974"/>
    <w:rsid w:val="00EB6D6E"/>
    <w:rsid w:val="00EB7570"/>
    <w:rsid w:val="00EB76BD"/>
    <w:rsid w:val="00EC05A9"/>
    <w:rsid w:val="00EC07EF"/>
    <w:rsid w:val="00EC1FD3"/>
    <w:rsid w:val="00EC2103"/>
    <w:rsid w:val="00EC27C8"/>
    <w:rsid w:val="00EC2BE5"/>
    <w:rsid w:val="00EC2CCA"/>
    <w:rsid w:val="00EC2E57"/>
    <w:rsid w:val="00EC2E71"/>
    <w:rsid w:val="00EC48A6"/>
    <w:rsid w:val="00EC4BC3"/>
    <w:rsid w:val="00EC4D53"/>
    <w:rsid w:val="00EC5347"/>
    <w:rsid w:val="00EC5B41"/>
    <w:rsid w:val="00EC5FAC"/>
    <w:rsid w:val="00EC6B91"/>
    <w:rsid w:val="00EC7083"/>
    <w:rsid w:val="00EC7652"/>
    <w:rsid w:val="00EC766D"/>
    <w:rsid w:val="00EC7835"/>
    <w:rsid w:val="00ED05EB"/>
    <w:rsid w:val="00ED0D53"/>
    <w:rsid w:val="00ED0ED2"/>
    <w:rsid w:val="00ED25BD"/>
    <w:rsid w:val="00ED3605"/>
    <w:rsid w:val="00ED3CE8"/>
    <w:rsid w:val="00ED47E4"/>
    <w:rsid w:val="00ED4B01"/>
    <w:rsid w:val="00ED5511"/>
    <w:rsid w:val="00ED58AD"/>
    <w:rsid w:val="00ED5E13"/>
    <w:rsid w:val="00ED6524"/>
    <w:rsid w:val="00ED659F"/>
    <w:rsid w:val="00ED6A91"/>
    <w:rsid w:val="00ED6C71"/>
    <w:rsid w:val="00ED71AE"/>
    <w:rsid w:val="00ED73A4"/>
    <w:rsid w:val="00ED781B"/>
    <w:rsid w:val="00ED7D8F"/>
    <w:rsid w:val="00EE1A53"/>
    <w:rsid w:val="00EE1BEE"/>
    <w:rsid w:val="00EE2172"/>
    <w:rsid w:val="00EE22A7"/>
    <w:rsid w:val="00EE3627"/>
    <w:rsid w:val="00EE4D2B"/>
    <w:rsid w:val="00EE559E"/>
    <w:rsid w:val="00EE5D97"/>
    <w:rsid w:val="00EE5DE3"/>
    <w:rsid w:val="00EE6288"/>
    <w:rsid w:val="00EE66AD"/>
    <w:rsid w:val="00EE66D4"/>
    <w:rsid w:val="00EE6B64"/>
    <w:rsid w:val="00EE6C36"/>
    <w:rsid w:val="00EE6F5D"/>
    <w:rsid w:val="00EE725D"/>
    <w:rsid w:val="00EF00D3"/>
    <w:rsid w:val="00EF0280"/>
    <w:rsid w:val="00EF12CC"/>
    <w:rsid w:val="00EF1613"/>
    <w:rsid w:val="00EF2355"/>
    <w:rsid w:val="00EF3011"/>
    <w:rsid w:val="00EF3786"/>
    <w:rsid w:val="00EF3793"/>
    <w:rsid w:val="00EF3822"/>
    <w:rsid w:val="00EF3BE1"/>
    <w:rsid w:val="00EF41A1"/>
    <w:rsid w:val="00EF4351"/>
    <w:rsid w:val="00EF4927"/>
    <w:rsid w:val="00EF4B23"/>
    <w:rsid w:val="00EF5363"/>
    <w:rsid w:val="00EF5387"/>
    <w:rsid w:val="00EF59F2"/>
    <w:rsid w:val="00EF5B3C"/>
    <w:rsid w:val="00EF622F"/>
    <w:rsid w:val="00EF6E4E"/>
    <w:rsid w:val="00EF713B"/>
    <w:rsid w:val="00EF780A"/>
    <w:rsid w:val="00EF7B3E"/>
    <w:rsid w:val="00F0026E"/>
    <w:rsid w:val="00F0069B"/>
    <w:rsid w:val="00F01D44"/>
    <w:rsid w:val="00F01F24"/>
    <w:rsid w:val="00F02BF0"/>
    <w:rsid w:val="00F03C49"/>
    <w:rsid w:val="00F03F33"/>
    <w:rsid w:val="00F0432C"/>
    <w:rsid w:val="00F04516"/>
    <w:rsid w:val="00F04DA1"/>
    <w:rsid w:val="00F062F5"/>
    <w:rsid w:val="00F06535"/>
    <w:rsid w:val="00F07A6D"/>
    <w:rsid w:val="00F1097C"/>
    <w:rsid w:val="00F121F0"/>
    <w:rsid w:val="00F123F4"/>
    <w:rsid w:val="00F12F63"/>
    <w:rsid w:val="00F1310D"/>
    <w:rsid w:val="00F13971"/>
    <w:rsid w:val="00F14133"/>
    <w:rsid w:val="00F144D6"/>
    <w:rsid w:val="00F14C5F"/>
    <w:rsid w:val="00F14FC4"/>
    <w:rsid w:val="00F1511E"/>
    <w:rsid w:val="00F15860"/>
    <w:rsid w:val="00F15A42"/>
    <w:rsid w:val="00F15DA5"/>
    <w:rsid w:val="00F16108"/>
    <w:rsid w:val="00F16136"/>
    <w:rsid w:val="00F16A70"/>
    <w:rsid w:val="00F16D91"/>
    <w:rsid w:val="00F1705F"/>
    <w:rsid w:val="00F173F4"/>
    <w:rsid w:val="00F201FD"/>
    <w:rsid w:val="00F2085A"/>
    <w:rsid w:val="00F2166C"/>
    <w:rsid w:val="00F2199B"/>
    <w:rsid w:val="00F2227C"/>
    <w:rsid w:val="00F23548"/>
    <w:rsid w:val="00F2359A"/>
    <w:rsid w:val="00F2404C"/>
    <w:rsid w:val="00F2429E"/>
    <w:rsid w:val="00F25371"/>
    <w:rsid w:val="00F25545"/>
    <w:rsid w:val="00F26340"/>
    <w:rsid w:val="00F265B9"/>
    <w:rsid w:val="00F266AA"/>
    <w:rsid w:val="00F2685A"/>
    <w:rsid w:val="00F2701E"/>
    <w:rsid w:val="00F27557"/>
    <w:rsid w:val="00F27661"/>
    <w:rsid w:val="00F27FFD"/>
    <w:rsid w:val="00F3079C"/>
    <w:rsid w:val="00F3223F"/>
    <w:rsid w:val="00F3267F"/>
    <w:rsid w:val="00F327B1"/>
    <w:rsid w:val="00F33779"/>
    <w:rsid w:val="00F33988"/>
    <w:rsid w:val="00F33B9C"/>
    <w:rsid w:val="00F340F6"/>
    <w:rsid w:val="00F34129"/>
    <w:rsid w:val="00F3424C"/>
    <w:rsid w:val="00F3454A"/>
    <w:rsid w:val="00F354AA"/>
    <w:rsid w:val="00F3604D"/>
    <w:rsid w:val="00F3659C"/>
    <w:rsid w:val="00F37037"/>
    <w:rsid w:val="00F373AE"/>
    <w:rsid w:val="00F3771F"/>
    <w:rsid w:val="00F37869"/>
    <w:rsid w:val="00F37A08"/>
    <w:rsid w:val="00F37BB9"/>
    <w:rsid w:val="00F406EC"/>
    <w:rsid w:val="00F40B80"/>
    <w:rsid w:val="00F41B49"/>
    <w:rsid w:val="00F423F0"/>
    <w:rsid w:val="00F42726"/>
    <w:rsid w:val="00F42C78"/>
    <w:rsid w:val="00F43191"/>
    <w:rsid w:val="00F4346B"/>
    <w:rsid w:val="00F43C32"/>
    <w:rsid w:val="00F44601"/>
    <w:rsid w:val="00F453B6"/>
    <w:rsid w:val="00F4568C"/>
    <w:rsid w:val="00F45854"/>
    <w:rsid w:val="00F45D0C"/>
    <w:rsid w:val="00F45F5F"/>
    <w:rsid w:val="00F468F2"/>
    <w:rsid w:val="00F4697F"/>
    <w:rsid w:val="00F46B56"/>
    <w:rsid w:val="00F46D54"/>
    <w:rsid w:val="00F50DC4"/>
    <w:rsid w:val="00F52363"/>
    <w:rsid w:val="00F524C0"/>
    <w:rsid w:val="00F52A72"/>
    <w:rsid w:val="00F53548"/>
    <w:rsid w:val="00F548BE"/>
    <w:rsid w:val="00F5528F"/>
    <w:rsid w:val="00F567D9"/>
    <w:rsid w:val="00F568B3"/>
    <w:rsid w:val="00F568CD"/>
    <w:rsid w:val="00F569C2"/>
    <w:rsid w:val="00F56AE4"/>
    <w:rsid w:val="00F57527"/>
    <w:rsid w:val="00F57C62"/>
    <w:rsid w:val="00F57FC5"/>
    <w:rsid w:val="00F6000C"/>
    <w:rsid w:val="00F6094B"/>
    <w:rsid w:val="00F61269"/>
    <w:rsid w:val="00F61BDB"/>
    <w:rsid w:val="00F61EFA"/>
    <w:rsid w:val="00F62DFC"/>
    <w:rsid w:val="00F62F58"/>
    <w:rsid w:val="00F6362F"/>
    <w:rsid w:val="00F6381A"/>
    <w:rsid w:val="00F63D95"/>
    <w:rsid w:val="00F64983"/>
    <w:rsid w:val="00F64CD0"/>
    <w:rsid w:val="00F65403"/>
    <w:rsid w:val="00F658BB"/>
    <w:rsid w:val="00F6598F"/>
    <w:rsid w:val="00F65FF3"/>
    <w:rsid w:val="00F66292"/>
    <w:rsid w:val="00F66475"/>
    <w:rsid w:val="00F6694F"/>
    <w:rsid w:val="00F67026"/>
    <w:rsid w:val="00F70012"/>
    <w:rsid w:val="00F702ED"/>
    <w:rsid w:val="00F7048F"/>
    <w:rsid w:val="00F70A5D"/>
    <w:rsid w:val="00F70D04"/>
    <w:rsid w:val="00F71756"/>
    <w:rsid w:val="00F717ED"/>
    <w:rsid w:val="00F722AD"/>
    <w:rsid w:val="00F72E37"/>
    <w:rsid w:val="00F72ED6"/>
    <w:rsid w:val="00F72EDE"/>
    <w:rsid w:val="00F73F4D"/>
    <w:rsid w:val="00F748DB"/>
    <w:rsid w:val="00F7494B"/>
    <w:rsid w:val="00F74B62"/>
    <w:rsid w:val="00F74E67"/>
    <w:rsid w:val="00F7509D"/>
    <w:rsid w:val="00F75BD6"/>
    <w:rsid w:val="00F76257"/>
    <w:rsid w:val="00F765FF"/>
    <w:rsid w:val="00F76B38"/>
    <w:rsid w:val="00F76B9C"/>
    <w:rsid w:val="00F76DA5"/>
    <w:rsid w:val="00F76F1C"/>
    <w:rsid w:val="00F76FC2"/>
    <w:rsid w:val="00F770EF"/>
    <w:rsid w:val="00F775E1"/>
    <w:rsid w:val="00F77672"/>
    <w:rsid w:val="00F7791F"/>
    <w:rsid w:val="00F77BDA"/>
    <w:rsid w:val="00F77EC2"/>
    <w:rsid w:val="00F808A8"/>
    <w:rsid w:val="00F80E09"/>
    <w:rsid w:val="00F812FC"/>
    <w:rsid w:val="00F81687"/>
    <w:rsid w:val="00F81CE3"/>
    <w:rsid w:val="00F81D23"/>
    <w:rsid w:val="00F82060"/>
    <w:rsid w:val="00F820BF"/>
    <w:rsid w:val="00F82B2A"/>
    <w:rsid w:val="00F83B27"/>
    <w:rsid w:val="00F83E60"/>
    <w:rsid w:val="00F83FD9"/>
    <w:rsid w:val="00F84289"/>
    <w:rsid w:val="00F84293"/>
    <w:rsid w:val="00F857D6"/>
    <w:rsid w:val="00F87193"/>
    <w:rsid w:val="00F8722D"/>
    <w:rsid w:val="00F8768E"/>
    <w:rsid w:val="00F87F99"/>
    <w:rsid w:val="00F87FCA"/>
    <w:rsid w:val="00F902E6"/>
    <w:rsid w:val="00F90B82"/>
    <w:rsid w:val="00F91636"/>
    <w:rsid w:val="00F9196A"/>
    <w:rsid w:val="00F92621"/>
    <w:rsid w:val="00F92790"/>
    <w:rsid w:val="00F92920"/>
    <w:rsid w:val="00F92ACA"/>
    <w:rsid w:val="00F92E7C"/>
    <w:rsid w:val="00F92EAB"/>
    <w:rsid w:val="00F93083"/>
    <w:rsid w:val="00F930D9"/>
    <w:rsid w:val="00F93EEE"/>
    <w:rsid w:val="00F93FDA"/>
    <w:rsid w:val="00F94352"/>
    <w:rsid w:val="00F944E3"/>
    <w:rsid w:val="00F954CA"/>
    <w:rsid w:val="00F96280"/>
    <w:rsid w:val="00F96E84"/>
    <w:rsid w:val="00F97914"/>
    <w:rsid w:val="00FA01D4"/>
    <w:rsid w:val="00FA084F"/>
    <w:rsid w:val="00FA08FD"/>
    <w:rsid w:val="00FA0DE6"/>
    <w:rsid w:val="00FA2BD7"/>
    <w:rsid w:val="00FA30F5"/>
    <w:rsid w:val="00FA3BAD"/>
    <w:rsid w:val="00FA3F06"/>
    <w:rsid w:val="00FA416A"/>
    <w:rsid w:val="00FA4744"/>
    <w:rsid w:val="00FA4872"/>
    <w:rsid w:val="00FA4B78"/>
    <w:rsid w:val="00FA6067"/>
    <w:rsid w:val="00FA62E0"/>
    <w:rsid w:val="00FA63D3"/>
    <w:rsid w:val="00FA6741"/>
    <w:rsid w:val="00FA6DE6"/>
    <w:rsid w:val="00FA6F37"/>
    <w:rsid w:val="00FA6FA7"/>
    <w:rsid w:val="00FA7658"/>
    <w:rsid w:val="00FB0336"/>
    <w:rsid w:val="00FB0630"/>
    <w:rsid w:val="00FB0862"/>
    <w:rsid w:val="00FB089A"/>
    <w:rsid w:val="00FB109B"/>
    <w:rsid w:val="00FB119A"/>
    <w:rsid w:val="00FB1431"/>
    <w:rsid w:val="00FB181F"/>
    <w:rsid w:val="00FB1918"/>
    <w:rsid w:val="00FB1AE8"/>
    <w:rsid w:val="00FB1D7A"/>
    <w:rsid w:val="00FB24C0"/>
    <w:rsid w:val="00FB286E"/>
    <w:rsid w:val="00FB2A18"/>
    <w:rsid w:val="00FB3F9C"/>
    <w:rsid w:val="00FB4206"/>
    <w:rsid w:val="00FB4546"/>
    <w:rsid w:val="00FB4D9A"/>
    <w:rsid w:val="00FB526E"/>
    <w:rsid w:val="00FB5A66"/>
    <w:rsid w:val="00FB5B30"/>
    <w:rsid w:val="00FB5CF6"/>
    <w:rsid w:val="00FB62B5"/>
    <w:rsid w:val="00FB6C8D"/>
    <w:rsid w:val="00FB6D76"/>
    <w:rsid w:val="00FB6F8F"/>
    <w:rsid w:val="00FB7430"/>
    <w:rsid w:val="00FB7450"/>
    <w:rsid w:val="00FB7968"/>
    <w:rsid w:val="00FC0562"/>
    <w:rsid w:val="00FC0EFA"/>
    <w:rsid w:val="00FC1079"/>
    <w:rsid w:val="00FC1327"/>
    <w:rsid w:val="00FC1533"/>
    <w:rsid w:val="00FC1B8F"/>
    <w:rsid w:val="00FC1BE4"/>
    <w:rsid w:val="00FC1D4B"/>
    <w:rsid w:val="00FC201C"/>
    <w:rsid w:val="00FC242A"/>
    <w:rsid w:val="00FC2580"/>
    <w:rsid w:val="00FC314B"/>
    <w:rsid w:val="00FC39CA"/>
    <w:rsid w:val="00FC3AE8"/>
    <w:rsid w:val="00FC3C18"/>
    <w:rsid w:val="00FC4226"/>
    <w:rsid w:val="00FC43BA"/>
    <w:rsid w:val="00FC4A41"/>
    <w:rsid w:val="00FC5866"/>
    <w:rsid w:val="00FC5E6F"/>
    <w:rsid w:val="00FC70DA"/>
    <w:rsid w:val="00FC7508"/>
    <w:rsid w:val="00FC7615"/>
    <w:rsid w:val="00FC7785"/>
    <w:rsid w:val="00FC7F4D"/>
    <w:rsid w:val="00FD058E"/>
    <w:rsid w:val="00FD05BC"/>
    <w:rsid w:val="00FD0E60"/>
    <w:rsid w:val="00FD1FA6"/>
    <w:rsid w:val="00FD2102"/>
    <w:rsid w:val="00FD2718"/>
    <w:rsid w:val="00FD3634"/>
    <w:rsid w:val="00FD3889"/>
    <w:rsid w:val="00FD45D6"/>
    <w:rsid w:val="00FD465C"/>
    <w:rsid w:val="00FD4D73"/>
    <w:rsid w:val="00FD562A"/>
    <w:rsid w:val="00FD6411"/>
    <w:rsid w:val="00FD64EF"/>
    <w:rsid w:val="00FD683A"/>
    <w:rsid w:val="00FD7771"/>
    <w:rsid w:val="00FD7B26"/>
    <w:rsid w:val="00FE0294"/>
    <w:rsid w:val="00FE14D4"/>
    <w:rsid w:val="00FE18B4"/>
    <w:rsid w:val="00FE2F0E"/>
    <w:rsid w:val="00FE2F48"/>
    <w:rsid w:val="00FE357B"/>
    <w:rsid w:val="00FE37C2"/>
    <w:rsid w:val="00FE4F46"/>
    <w:rsid w:val="00FE5276"/>
    <w:rsid w:val="00FE563B"/>
    <w:rsid w:val="00FE5DA3"/>
    <w:rsid w:val="00FE66FB"/>
    <w:rsid w:val="00FE6997"/>
    <w:rsid w:val="00FE6FAA"/>
    <w:rsid w:val="00FE7053"/>
    <w:rsid w:val="00FE7884"/>
    <w:rsid w:val="00FE7D12"/>
    <w:rsid w:val="00FE7EBD"/>
    <w:rsid w:val="00FF3DBD"/>
    <w:rsid w:val="00FF4204"/>
    <w:rsid w:val="00FF4314"/>
    <w:rsid w:val="00FF456E"/>
    <w:rsid w:val="00FF4A19"/>
    <w:rsid w:val="00FF4CE2"/>
    <w:rsid w:val="00FF520E"/>
    <w:rsid w:val="00FF70F3"/>
    <w:rsid w:val="00FF7533"/>
    <w:rsid w:val="00FF7BA6"/>
    <w:rsid w:val="00FF7C38"/>
    <w:rsid w:val="01F0299B"/>
    <w:rsid w:val="026E4F91"/>
    <w:rsid w:val="02CB7BFB"/>
    <w:rsid w:val="036673EF"/>
    <w:rsid w:val="03B206B2"/>
    <w:rsid w:val="03C5231B"/>
    <w:rsid w:val="03E27F04"/>
    <w:rsid w:val="041D095D"/>
    <w:rsid w:val="054B711F"/>
    <w:rsid w:val="056C33E8"/>
    <w:rsid w:val="059A3767"/>
    <w:rsid w:val="05C018BB"/>
    <w:rsid w:val="05C87DB9"/>
    <w:rsid w:val="065754CA"/>
    <w:rsid w:val="07C531B9"/>
    <w:rsid w:val="07CD7519"/>
    <w:rsid w:val="07EC4BEA"/>
    <w:rsid w:val="08013603"/>
    <w:rsid w:val="08B715FA"/>
    <w:rsid w:val="08DE0889"/>
    <w:rsid w:val="0961739E"/>
    <w:rsid w:val="098E6083"/>
    <w:rsid w:val="0AB84641"/>
    <w:rsid w:val="0B205B2B"/>
    <w:rsid w:val="0B782559"/>
    <w:rsid w:val="0B8A1F62"/>
    <w:rsid w:val="0BBF77AA"/>
    <w:rsid w:val="0BF820F3"/>
    <w:rsid w:val="0C000225"/>
    <w:rsid w:val="0C9F4AA7"/>
    <w:rsid w:val="0D566BC9"/>
    <w:rsid w:val="0DA935BB"/>
    <w:rsid w:val="0E180322"/>
    <w:rsid w:val="0E8C4995"/>
    <w:rsid w:val="0EF27BFB"/>
    <w:rsid w:val="0F676546"/>
    <w:rsid w:val="0F691730"/>
    <w:rsid w:val="0F87169C"/>
    <w:rsid w:val="0F8B6247"/>
    <w:rsid w:val="0FBC50EF"/>
    <w:rsid w:val="10862725"/>
    <w:rsid w:val="115F3FD7"/>
    <w:rsid w:val="11A259DD"/>
    <w:rsid w:val="11F936CD"/>
    <w:rsid w:val="120027E5"/>
    <w:rsid w:val="120474A0"/>
    <w:rsid w:val="12693A35"/>
    <w:rsid w:val="13102ABE"/>
    <w:rsid w:val="14196AC8"/>
    <w:rsid w:val="14A1305A"/>
    <w:rsid w:val="14C0017C"/>
    <w:rsid w:val="14CF07CE"/>
    <w:rsid w:val="15660BCB"/>
    <w:rsid w:val="15BA17DB"/>
    <w:rsid w:val="162063B0"/>
    <w:rsid w:val="167D280D"/>
    <w:rsid w:val="17047766"/>
    <w:rsid w:val="17771FF6"/>
    <w:rsid w:val="17935895"/>
    <w:rsid w:val="17F52C18"/>
    <w:rsid w:val="184530EF"/>
    <w:rsid w:val="19227A4B"/>
    <w:rsid w:val="19F07FE9"/>
    <w:rsid w:val="1A32142F"/>
    <w:rsid w:val="1A544AE8"/>
    <w:rsid w:val="1A7A42D7"/>
    <w:rsid w:val="1B3E182A"/>
    <w:rsid w:val="1B4B5195"/>
    <w:rsid w:val="1C0826B8"/>
    <w:rsid w:val="1C174C6F"/>
    <w:rsid w:val="1C7C020D"/>
    <w:rsid w:val="1C8F78BA"/>
    <w:rsid w:val="1C9B0D84"/>
    <w:rsid w:val="1CDD3F3B"/>
    <w:rsid w:val="1D4D6869"/>
    <w:rsid w:val="1D982A0C"/>
    <w:rsid w:val="1E3F2E81"/>
    <w:rsid w:val="1E84597F"/>
    <w:rsid w:val="1FE83814"/>
    <w:rsid w:val="20586741"/>
    <w:rsid w:val="20947CE7"/>
    <w:rsid w:val="20AE0C23"/>
    <w:rsid w:val="21760101"/>
    <w:rsid w:val="22B25284"/>
    <w:rsid w:val="22B57AA5"/>
    <w:rsid w:val="22C07D9F"/>
    <w:rsid w:val="22CE4518"/>
    <w:rsid w:val="23056CBA"/>
    <w:rsid w:val="234C1E42"/>
    <w:rsid w:val="23636EA1"/>
    <w:rsid w:val="23786031"/>
    <w:rsid w:val="23C6059E"/>
    <w:rsid w:val="23C95079"/>
    <w:rsid w:val="24031A53"/>
    <w:rsid w:val="24307C26"/>
    <w:rsid w:val="24886565"/>
    <w:rsid w:val="248E5D4C"/>
    <w:rsid w:val="24C47897"/>
    <w:rsid w:val="24CF6320"/>
    <w:rsid w:val="24E337F8"/>
    <w:rsid w:val="256E0C8A"/>
    <w:rsid w:val="258D3B57"/>
    <w:rsid w:val="261E01AA"/>
    <w:rsid w:val="262336EE"/>
    <w:rsid w:val="269E4C0C"/>
    <w:rsid w:val="27024D1A"/>
    <w:rsid w:val="27463B6A"/>
    <w:rsid w:val="276B15E9"/>
    <w:rsid w:val="277B3B21"/>
    <w:rsid w:val="29112D45"/>
    <w:rsid w:val="29A41135"/>
    <w:rsid w:val="2AB50B2C"/>
    <w:rsid w:val="2AD85037"/>
    <w:rsid w:val="2B25203D"/>
    <w:rsid w:val="2BD0253B"/>
    <w:rsid w:val="2C444480"/>
    <w:rsid w:val="2C564DC3"/>
    <w:rsid w:val="2CA9220C"/>
    <w:rsid w:val="2CD1126B"/>
    <w:rsid w:val="2D012891"/>
    <w:rsid w:val="2D142E8B"/>
    <w:rsid w:val="2D6C141D"/>
    <w:rsid w:val="2DA973AD"/>
    <w:rsid w:val="2E4470AA"/>
    <w:rsid w:val="2E4C168F"/>
    <w:rsid w:val="2EB64B4B"/>
    <w:rsid w:val="2EDB590A"/>
    <w:rsid w:val="2F0A29E3"/>
    <w:rsid w:val="2F697D8F"/>
    <w:rsid w:val="306B5DA3"/>
    <w:rsid w:val="30817D6A"/>
    <w:rsid w:val="31367970"/>
    <w:rsid w:val="3157114E"/>
    <w:rsid w:val="31EB07E1"/>
    <w:rsid w:val="31F2037F"/>
    <w:rsid w:val="320A0AF5"/>
    <w:rsid w:val="329B11F6"/>
    <w:rsid w:val="336E087E"/>
    <w:rsid w:val="33C3087D"/>
    <w:rsid w:val="348B4A67"/>
    <w:rsid w:val="34CC09C2"/>
    <w:rsid w:val="34EB0D54"/>
    <w:rsid w:val="35961B12"/>
    <w:rsid w:val="359C5D0B"/>
    <w:rsid w:val="364523AD"/>
    <w:rsid w:val="36700D38"/>
    <w:rsid w:val="36BB49BD"/>
    <w:rsid w:val="36C4673D"/>
    <w:rsid w:val="37741632"/>
    <w:rsid w:val="37B10B63"/>
    <w:rsid w:val="37D17C49"/>
    <w:rsid w:val="388F766F"/>
    <w:rsid w:val="38C464B7"/>
    <w:rsid w:val="390721D7"/>
    <w:rsid w:val="393B510C"/>
    <w:rsid w:val="393F4767"/>
    <w:rsid w:val="39A97E97"/>
    <w:rsid w:val="39BF365D"/>
    <w:rsid w:val="3A260C29"/>
    <w:rsid w:val="3A6A095C"/>
    <w:rsid w:val="3B57268D"/>
    <w:rsid w:val="3B6176CE"/>
    <w:rsid w:val="3BD24DDA"/>
    <w:rsid w:val="3BDC1949"/>
    <w:rsid w:val="3BF9504C"/>
    <w:rsid w:val="3C8D362E"/>
    <w:rsid w:val="3CF11603"/>
    <w:rsid w:val="3D6F4D41"/>
    <w:rsid w:val="3D7507FB"/>
    <w:rsid w:val="3DD63AAB"/>
    <w:rsid w:val="3DE37EDB"/>
    <w:rsid w:val="3EB5127A"/>
    <w:rsid w:val="3F503E5E"/>
    <w:rsid w:val="3FC16214"/>
    <w:rsid w:val="3FF7E98E"/>
    <w:rsid w:val="3FFC8CE4"/>
    <w:rsid w:val="407B69D9"/>
    <w:rsid w:val="41045A2C"/>
    <w:rsid w:val="41576FF8"/>
    <w:rsid w:val="4193593E"/>
    <w:rsid w:val="41D9164E"/>
    <w:rsid w:val="41DD521D"/>
    <w:rsid w:val="423B7022"/>
    <w:rsid w:val="4389060E"/>
    <w:rsid w:val="43C8028A"/>
    <w:rsid w:val="43D51667"/>
    <w:rsid w:val="43DA2D47"/>
    <w:rsid w:val="443B2C25"/>
    <w:rsid w:val="44811914"/>
    <w:rsid w:val="448421F1"/>
    <w:rsid w:val="45D37D9B"/>
    <w:rsid w:val="45D50741"/>
    <w:rsid w:val="46896F24"/>
    <w:rsid w:val="48194FD5"/>
    <w:rsid w:val="484219DE"/>
    <w:rsid w:val="484514CB"/>
    <w:rsid w:val="48516103"/>
    <w:rsid w:val="48C86EE1"/>
    <w:rsid w:val="49A23850"/>
    <w:rsid w:val="49FA6EF8"/>
    <w:rsid w:val="4A234CD8"/>
    <w:rsid w:val="4A784961"/>
    <w:rsid w:val="4ABD2E7A"/>
    <w:rsid w:val="4ACF3A3C"/>
    <w:rsid w:val="4AD62F03"/>
    <w:rsid w:val="4B1700DF"/>
    <w:rsid w:val="4B3C4946"/>
    <w:rsid w:val="4BFF82E8"/>
    <w:rsid w:val="4C4030C5"/>
    <w:rsid w:val="4D7D581F"/>
    <w:rsid w:val="4DA23227"/>
    <w:rsid w:val="4F0F6A19"/>
    <w:rsid w:val="4FE33D2A"/>
    <w:rsid w:val="503126A7"/>
    <w:rsid w:val="5151526B"/>
    <w:rsid w:val="51D10A66"/>
    <w:rsid w:val="51EB659B"/>
    <w:rsid w:val="528A390F"/>
    <w:rsid w:val="528C6991"/>
    <w:rsid w:val="536743D0"/>
    <w:rsid w:val="54054633"/>
    <w:rsid w:val="540605E4"/>
    <w:rsid w:val="54670726"/>
    <w:rsid w:val="547F0032"/>
    <w:rsid w:val="54A02A20"/>
    <w:rsid w:val="55C87B3E"/>
    <w:rsid w:val="5612444E"/>
    <w:rsid w:val="56804F1E"/>
    <w:rsid w:val="5749F0C4"/>
    <w:rsid w:val="582964DE"/>
    <w:rsid w:val="58604D9A"/>
    <w:rsid w:val="58D67D8C"/>
    <w:rsid w:val="58E10577"/>
    <w:rsid w:val="59165EF7"/>
    <w:rsid w:val="59702A12"/>
    <w:rsid w:val="5A3410A5"/>
    <w:rsid w:val="5AC11BEA"/>
    <w:rsid w:val="5AED2A9C"/>
    <w:rsid w:val="5BC746C9"/>
    <w:rsid w:val="5C2B6EE8"/>
    <w:rsid w:val="5CC61F72"/>
    <w:rsid w:val="5CF10C74"/>
    <w:rsid w:val="5CF206F7"/>
    <w:rsid w:val="5DBF0D7E"/>
    <w:rsid w:val="5DEF254C"/>
    <w:rsid w:val="5DFFB0A0"/>
    <w:rsid w:val="5E0B3D5F"/>
    <w:rsid w:val="5E6415B9"/>
    <w:rsid w:val="5E8F1C6F"/>
    <w:rsid w:val="5EA0340D"/>
    <w:rsid w:val="5ECF02D3"/>
    <w:rsid w:val="5ED66C3C"/>
    <w:rsid w:val="5EFE7652"/>
    <w:rsid w:val="5F5F970B"/>
    <w:rsid w:val="5F773EE9"/>
    <w:rsid w:val="5F782D13"/>
    <w:rsid w:val="5F8F25F5"/>
    <w:rsid w:val="5FCFF28F"/>
    <w:rsid w:val="5FDD643B"/>
    <w:rsid w:val="5FE5142F"/>
    <w:rsid w:val="5FEE6D6C"/>
    <w:rsid w:val="5FFB7D5C"/>
    <w:rsid w:val="607532DC"/>
    <w:rsid w:val="6099343F"/>
    <w:rsid w:val="60BA3E42"/>
    <w:rsid w:val="6194383B"/>
    <w:rsid w:val="61A14A39"/>
    <w:rsid w:val="61CB5375"/>
    <w:rsid w:val="623348CA"/>
    <w:rsid w:val="62511574"/>
    <w:rsid w:val="64191A38"/>
    <w:rsid w:val="65CA685B"/>
    <w:rsid w:val="65CF34A7"/>
    <w:rsid w:val="65F660EF"/>
    <w:rsid w:val="6673798C"/>
    <w:rsid w:val="66F17A6C"/>
    <w:rsid w:val="673905B6"/>
    <w:rsid w:val="679FA2E9"/>
    <w:rsid w:val="67CF1F44"/>
    <w:rsid w:val="681C3942"/>
    <w:rsid w:val="68460AAC"/>
    <w:rsid w:val="68AC1CFE"/>
    <w:rsid w:val="68DD1F24"/>
    <w:rsid w:val="68E4579B"/>
    <w:rsid w:val="69071AF4"/>
    <w:rsid w:val="692569B9"/>
    <w:rsid w:val="69C754B6"/>
    <w:rsid w:val="6A152CA1"/>
    <w:rsid w:val="6A5D4A41"/>
    <w:rsid w:val="6A7F580E"/>
    <w:rsid w:val="6B5F32A5"/>
    <w:rsid w:val="6BB4707C"/>
    <w:rsid w:val="6BC656A2"/>
    <w:rsid w:val="6BCD1DE6"/>
    <w:rsid w:val="6BCF1387"/>
    <w:rsid w:val="6C434E84"/>
    <w:rsid w:val="6C505023"/>
    <w:rsid w:val="6D14299F"/>
    <w:rsid w:val="6D36104E"/>
    <w:rsid w:val="6D672A1E"/>
    <w:rsid w:val="6DC237D1"/>
    <w:rsid w:val="6E800ED9"/>
    <w:rsid w:val="6F3B3713"/>
    <w:rsid w:val="6F40725E"/>
    <w:rsid w:val="6F510A42"/>
    <w:rsid w:val="6FCB4440"/>
    <w:rsid w:val="70B61F2C"/>
    <w:rsid w:val="711172CF"/>
    <w:rsid w:val="71166CCD"/>
    <w:rsid w:val="71FD54DD"/>
    <w:rsid w:val="72025180"/>
    <w:rsid w:val="727BA208"/>
    <w:rsid w:val="72D64389"/>
    <w:rsid w:val="73855BD1"/>
    <w:rsid w:val="73B6D2A5"/>
    <w:rsid w:val="7410294D"/>
    <w:rsid w:val="741F3809"/>
    <w:rsid w:val="757B0F93"/>
    <w:rsid w:val="7589009F"/>
    <w:rsid w:val="75CC648C"/>
    <w:rsid w:val="75E25B0A"/>
    <w:rsid w:val="76D71644"/>
    <w:rsid w:val="76DB54DE"/>
    <w:rsid w:val="76EB7264"/>
    <w:rsid w:val="76F45B53"/>
    <w:rsid w:val="771B43E0"/>
    <w:rsid w:val="776C2FB6"/>
    <w:rsid w:val="77741C69"/>
    <w:rsid w:val="77DD2B07"/>
    <w:rsid w:val="77FD1636"/>
    <w:rsid w:val="77FF9A1B"/>
    <w:rsid w:val="780D6D66"/>
    <w:rsid w:val="79982284"/>
    <w:rsid w:val="7998662D"/>
    <w:rsid w:val="79D15C97"/>
    <w:rsid w:val="7A0467A9"/>
    <w:rsid w:val="7A8C5878"/>
    <w:rsid w:val="7B4038F6"/>
    <w:rsid w:val="7B471854"/>
    <w:rsid w:val="7BBED25F"/>
    <w:rsid w:val="7C552333"/>
    <w:rsid w:val="7CA86C55"/>
    <w:rsid w:val="7CF019C1"/>
    <w:rsid w:val="7D461CAD"/>
    <w:rsid w:val="7DC7E6C3"/>
    <w:rsid w:val="7DFB7F80"/>
    <w:rsid w:val="7E28286A"/>
    <w:rsid w:val="7E4401F0"/>
    <w:rsid w:val="7E4515FE"/>
    <w:rsid w:val="7EAD3B30"/>
    <w:rsid w:val="7EAD59B2"/>
    <w:rsid w:val="7EBFA820"/>
    <w:rsid w:val="7EFF1229"/>
    <w:rsid w:val="7F752229"/>
    <w:rsid w:val="7F91273C"/>
    <w:rsid w:val="7FDCE77C"/>
    <w:rsid w:val="7FF7C915"/>
    <w:rsid w:val="7FFFE002"/>
    <w:rsid w:val="9577B0C1"/>
    <w:rsid w:val="97C2F905"/>
    <w:rsid w:val="BBAF5DE1"/>
    <w:rsid w:val="BFCFCC18"/>
    <w:rsid w:val="CF4BEC64"/>
    <w:rsid w:val="CFF7AE1E"/>
    <w:rsid w:val="DBFF30C5"/>
    <w:rsid w:val="DF3A090C"/>
    <w:rsid w:val="DFFE338C"/>
    <w:rsid w:val="E74A57B2"/>
    <w:rsid w:val="EF3FDA08"/>
    <w:rsid w:val="F3950F74"/>
    <w:rsid w:val="F5EA3E7A"/>
    <w:rsid w:val="F5FAF9E0"/>
    <w:rsid w:val="F7EFBAC9"/>
    <w:rsid w:val="F95F1475"/>
    <w:rsid w:val="F97BA862"/>
    <w:rsid w:val="FABBC735"/>
    <w:rsid w:val="FB8E92CB"/>
    <w:rsid w:val="FDEF2656"/>
    <w:rsid w:val="FDEFB038"/>
    <w:rsid w:val="FEE77874"/>
    <w:rsid w:val="FEE95AD8"/>
    <w:rsid w:val="FF37FEAB"/>
    <w:rsid w:val="FF7C8FF4"/>
    <w:rsid w:val="FFB25EB0"/>
    <w:rsid w:val="FFEC4B31"/>
    <w:rsid w:val="FFFFA5D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460" w:after="450" w:line="360" w:lineRule="auto"/>
      <w:jc w:val="center"/>
      <w:outlineLvl w:val="0"/>
    </w:pPr>
    <w:rPr>
      <w:rFonts w:eastAsiaTheme="minorEastAsia"/>
      <w:bCs w:val="0"/>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qFormat/>
    <w:uiPriority w:val="0"/>
    <w:pPr>
      <w:tabs>
        <w:tab w:val="left" w:pos="425"/>
        <w:tab w:val="left" w:pos="1620"/>
      </w:tabs>
      <w:ind w:left="425" w:hanging="425"/>
    </w:pPr>
    <w:rPr>
      <w:szCs w:val="20"/>
    </w:rPr>
  </w:style>
  <w:style w:type="paragraph" w:styleId="15">
    <w:name w:val="caption"/>
    <w:basedOn w:val="1"/>
    <w:next w:val="1"/>
    <w:link w:val="297"/>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3"/>
    <w:qFormat/>
    <w:uiPriority w:val="0"/>
    <w:pPr>
      <w:shd w:val="clear" w:color="auto" w:fill="000080"/>
    </w:pPr>
  </w:style>
  <w:style w:type="paragraph" w:styleId="18">
    <w:name w:val="annotation text"/>
    <w:basedOn w:val="1"/>
    <w:link w:val="69"/>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next w:val="21"/>
    <w:link w:val="71"/>
    <w:qFormat/>
    <w:uiPriority w:val="0"/>
    <w:pPr>
      <w:spacing w:after="120"/>
    </w:pPr>
  </w:style>
  <w:style w:type="paragraph" w:styleId="21">
    <w:name w:val="Body Text 2"/>
    <w:basedOn w:val="1"/>
    <w:link w:val="306"/>
    <w:qFormat/>
    <w:uiPriority w:val="0"/>
    <w:rPr>
      <w:sz w:val="28"/>
      <w:szCs w:val="20"/>
    </w:rPr>
  </w:style>
  <w:style w:type="paragraph" w:styleId="22">
    <w:name w:val="Body Text Indent"/>
    <w:basedOn w:val="1"/>
    <w:link w:val="74"/>
    <w:qFormat/>
    <w:uiPriority w:val="0"/>
    <w:pPr>
      <w:spacing w:after="120"/>
      <w:ind w:left="420" w:leftChars="200"/>
    </w:pPr>
  </w:style>
  <w:style w:type="paragraph" w:styleId="23">
    <w:name w:val="Block Text"/>
    <w:basedOn w:val="1"/>
    <w:qFormat/>
    <w:uiPriority w:val="0"/>
    <w:pPr>
      <w:spacing w:after="120"/>
      <w:ind w:left="1440" w:leftChars="700" w:right="1440" w:rightChars="700"/>
    </w:pPr>
  </w:style>
  <w:style w:type="paragraph" w:styleId="24">
    <w:name w:val="List Bullet 2"/>
    <w:basedOn w:val="1"/>
    <w:qFormat/>
    <w:uiPriority w:val="0"/>
    <w:pPr>
      <w:numPr>
        <w:ilvl w:val="0"/>
        <w:numId w:val="2"/>
      </w:numPr>
      <w:tabs>
        <w:tab w:val="left" w:pos="780"/>
      </w:tabs>
    </w:pPr>
    <w:rPr>
      <w:szCs w:val="20"/>
    </w:rPr>
  </w:style>
  <w:style w:type="paragraph" w:styleId="25">
    <w:name w:val="toc 5"/>
    <w:basedOn w:val="1"/>
    <w:next w:val="1"/>
    <w:qFormat/>
    <w:uiPriority w:val="0"/>
    <w:pPr>
      <w:ind w:left="840"/>
      <w:jc w:val="left"/>
    </w:pPr>
    <w:rPr>
      <w:szCs w:val="21"/>
    </w:rPr>
  </w:style>
  <w:style w:type="paragraph" w:styleId="26">
    <w:name w:val="toc 3"/>
    <w:basedOn w:val="1"/>
    <w:next w:val="1"/>
    <w:qFormat/>
    <w:uiPriority w:val="39"/>
    <w:pPr>
      <w:ind w:left="420"/>
      <w:jc w:val="left"/>
    </w:pPr>
    <w:rPr>
      <w:iCs/>
    </w:rPr>
  </w:style>
  <w:style w:type="paragraph" w:styleId="27">
    <w:name w:val="Plain Text"/>
    <w:basedOn w:val="1"/>
    <w:link w:val="75"/>
    <w:qFormat/>
    <w:uiPriority w:val="0"/>
    <w:rPr>
      <w:rFonts w:ascii="宋体" w:hAnsi="Courier New"/>
      <w:szCs w:val="20"/>
    </w:rPr>
  </w:style>
  <w:style w:type="paragraph" w:styleId="28">
    <w:name w:val="toc 8"/>
    <w:basedOn w:val="1"/>
    <w:next w:val="1"/>
    <w:qFormat/>
    <w:uiPriority w:val="0"/>
    <w:pPr>
      <w:ind w:left="1470"/>
      <w:jc w:val="left"/>
    </w:pPr>
    <w:rPr>
      <w:szCs w:val="21"/>
    </w:rPr>
  </w:style>
  <w:style w:type="paragraph" w:styleId="29">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6"/>
    <w:qFormat/>
    <w:uiPriority w:val="0"/>
    <w:pPr>
      <w:spacing w:after="120" w:line="480" w:lineRule="auto"/>
      <w:ind w:left="420" w:leftChars="200"/>
    </w:pPr>
  </w:style>
  <w:style w:type="paragraph" w:styleId="31">
    <w:name w:val="Balloon Text"/>
    <w:basedOn w:val="1"/>
    <w:link w:val="77"/>
    <w:qFormat/>
    <w:uiPriority w:val="0"/>
    <w:rPr>
      <w:sz w:val="18"/>
      <w:szCs w:val="18"/>
    </w:rPr>
  </w:style>
  <w:style w:type="paragraph" w:styleId="32">
    <w:name w:val="footer"/>
    <w:basedOn w:val="1"/>
    <w:link w:val="78"/>
    <w:qFormat/>
    <w:uiPriority w:val="99"/>
    <w:pPr>
      <w:tabs>
        <w:tab w:val="center" w:pos="4153"/>
        <w:tab w:val="right" w:pos="8306"/>
      </w:tabs>
      <w:snapToGrid w:val="0"/>
      <w:jc w:val="left"/>
    </w:pPr>
    <w:rPr>
      <w:sz w:val="18"/>
      <w:szCs w:val="18"/>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qFormat/>
    <w:uiPriority w:val="0"/>
    <w:pPr>
      <w:ind w:left="630"/>
      <w:jc w:val="left"/>
    </w:pPr>
    <w:rPr>
      <w:szCs w:val="21"/>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footnote text"/>
    <w:basedOn w:val="1"/>
    <w:link w:val="463"/>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99"/>
    <w:pPr>
      <w:widowControl/>
      <w:spacing w:before="100" w:beforeAutospacing="1" w:after="100" w:afterAutospacing="1"/>
      <w:jc w:val="left"/>
    </w:pPr>
    <w:rPr>
      <w:kern w:val="0"/>
      <w:sz w:val="24"/>
    </w:rPr>
  </w:style>
  <w:style w:type="paragraph" w:styleId="46">
    <w:name w:val="Title"/>
    <w:basedOn w:val="1"/>
    <w:link w:val="81"/>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70"/>
    <w:qFormat/>
    <w:uiPriority w:val="0"/>
    <w:rPr>
      <w:b/>
      <w:bCs/>
    </w:rPr>
  </w:style>
  <w:style w:type="paragraph" w:styleId="48">
    <w:name w:val="Body Text First Indent"/>
    <w:basedOn w:val="20"/>
    <w:link w:val="72"/>
    <w:qFormat/>
    <w:uiPriority w:val="0"/>
    <w:pPr>
      <w:ind w:firstLine="420" w:firstLineChars="100"/>
    </w:pPr>
  </w:style>
  <w:style w:type="paragraph" w:styleId="49">
    <w:name w:val="Body Text First Indent 2"/>
    <w:basedOn w:val="22"/>
    <w:link w:val="292"/>
    <w:qFormat/>
    <w:uiPriority w:val="0"/>
    <w:pPr>
      <w:spacing w:after="160" w:line="360" w:lineRule="auto"/>
      <w:ind w:firstLine="480" w:firstLineChars="200"/>
    </w:pPr>
    <w:rPr>
      <w:kern w:val="0"/>
      <w:sz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800080"/>
      <w:u w:val="single"/>
    </w:rPr>
  </w:style>
  <w:style w:type="character" w:styleId="56">
    <w:name w:val="Emphasis"/>
    <w:basedOn w:val="52"/>
    <w:qFormat/>
    <w:uiPriority w:val="20"/>
    <w:rPr>
      <w:i/>
      <w:iCs/>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3 Char"/>
    <w:basedOn w:val="52"/>
    <w:link w:val="3"/>
    <w:qFormat/>
    <w:uiPriority w:val="0"/>
    <w:rPr>
      <w:b/>
      <w:bCs/>
      <w:kern w:val="2"/>
      <w:sz w:val="24"/>
      <w:szCs w:val="32"/>
    </w:rPr>
  </w:style>
  <w:style w:type="character" w:customStyle="1" w:styleId="60">
    <w:name w:val="标题 1 Char"/>
    <w:basedOn w:val="52"/>
    <w:link w:val="2"/>
    <w:qFormat/>
    <w:uiPriority w:val="0"/>
    <w:rPr>
      <w:rFonts w:eastAsiaTheme="minorEastAsia"/>
      <w:b/>
      <w:kern w:val="44"/>
      <w:sz w:val="44"/>
      <w:szCs w:val="28"/>
    </w:rPr>
  </w:style>
  <w:style w:type="character" w:customStyle="1" w:styleId="61">
    <w:name w:val="标题 2 Char"/>
    <w:basedOn w:val="52"/>
    <w:link w:val="4"/>
    <w:qFormat/>
    <w:uiPriority w:val="0"/>
    <w:rPr>
      <w:rFonts w:ascii="Arial" w:hAnsi="Arial" w:eastAsiaTheme="minorEastAsia"/>
      <w:b/>
      <w:bCs/>
      <w:kern w:val="2"/>
      <w:sz w:val="28"/>
      <w:szCs w:val="32"/>
    </w:rPr>
  </w:style>
  <w:style w:type="character" w:customStyle="1" w:styleId="62">
    <w:name w:val="标题 4 Char1"/>
    <w:basedOn w:val="52"/>
    <w:link w:val="5"/>
    <w:qFormat/>
    <w:uiPriority w:val="99"/>
    <w:rPr>
      <w:rFonts w:ascii="Arial" w:hAnsi="Arial" w:eastAsia="黑体"/>
      <w:b/>
      <w:bCs/>
      <w:kern w:val="2"/>
      <w:sz w:val="28"/>
      <w:szCs w:val="28"/>
    </w:rPr>
  </w:style>
  <w:style w:type="character" w:customStyle="1" w:styleId="63">
    <w:name w:val="正文缩进 Char"/>
    <w:link w:val="7"/>
    <w:qFormat/>
    <w:uiPriority w:val="0"/>
    <w:rPr>
      <w:rFonts w:eastAsia="宋体"/>
      <w:kern w:val="2"/>
      <w:sz w:val="21"/>
      <w:szCs w:val="24"/>
      <w:lang w:val="en-US" w:eastAsia="zh-CN" w:bidi="ar-SA"/>
    </w:rPr>
  </w:style>
  <w:style w:type="character" w:customStyle="1" w:styleId="64">
    <w:name w:val="标题 5 Char1"/>
    <w:basedOn w:val="52"/>
    <w:link w:val="6"/>
    <w:qFormat/>
    <w:uiPriority w:val="0"/>
    <w:rPr>
      <w:b/>
      <w:kern w:val="2"/>
      <w:sz w:val="28"/>
      <w:szCs w:val="24"/>
    </w:rPr>
  </w:style>
  <w:style w:type="character" w:customStyle="1" w:styleId="65">
    <w:name w:val="标题 6 Char1"/>
    <w:basedOn w:val="52"/>
    <w:link w:val="8"/>
    <w:qFormat/>
    <w:uiPriority w:val="9"/>
    <w:rPr>
      <w:rFonts w:ascii="Arial" w:hAnsi="Arial" w:eastAsia="黑体"/>
      <w:b/>
      <w:kern w:val="2"/>
      <w:sz w:val="24"/>
      <w:szCs w:val="24"/>
    </w:rPr>
  </w:style>
  <w:style w:type="character" w:customStyle="1" w:styleId="66">
    <w:name w:val="标题 7 Char1"/>
    <w:basedOn w:val="52"/>
    <w:link w:val="9"/>
    <w:qFormat/>
    <w:uiPriority w:val="9"/>
    <w:rPr>
      <w:b/>
      <w:kern w:val="2"/>
      <w:sz w:val="24"/>
      <w:szCs w:val="24"/>
    </w:rPr>
  </w:style>
  <w:style w:type="character" w:customStyle="1" w:styleId="67">
    <w:name w:val="标题 8 Char1"/>
    <w:basedOn w:val="52"/>
    <w:link w:val="10"/>
    <w:qFormat/>
    <w:uiPriority w:val="9"/>
    <w:rPr>
      <w:rFonts w:ascii="Arial" w:hAnsi="Arial" w:eastAsia="黑体"/>
      <w:kern w:val="2"/>
      <w:sz w:val="24"/>
      <w:szCs w:val="24"/>
    </w:rPr>
  </w:style>
  <w:style w:type="character" w:customStyle="1" w:styleId="68">
    <w:name w:val="标题 9 Char1"/>
    <w:basedOn w:val="52"/>
    <w:link w:val="11"/>
    <w:qFormat/>
    <w:uiPriority w:val="0"/>
    <w:rPr>
      <w:rFonts w:ascii="Arial" w:hAnsi="Arial" w:eastAsia="黑体"/>
      <w:kern w:val="2"/>
      <w:sz w:val="21"/>
      <w:szCs w:val="24"/>
    </w:rPr>
  </w:style>
  <w:style w:type="character" w:customStyle="1" w:styleId="69">
    <w:name w:val="批注文字 Char"/>
    <w:link w:val="18"/>
    <w:qFormat/>
    <w:uiPriority w:val="0"/>
    <w:rPr>
      <w:kern w:val="2"/>
      <w:sz w:val="21"/>
      <w:szCs w:val="24"/>
    </w:rPr>
  </w:style>
  <w:style w:type="character" w:customStyle="1" w:styleId="70">
    <w:name w:val="批注主题 Char"/>
    <w:basedOn w:val="69"/>
    <w:link w:val="47"/>
    <w:qFormat/>
    <w:uiPriority w:val="0"/>
    <w:rPr>
      <w:b/>
      <w:bCs/>
      <w:kern w:val="2"/>
      <w:sz w:val="21"/>
      <w:szCs w:val="24"/>
    </w:rPr>
  </w:style>
  <w:style w:type="character" w:customStyle="1" w:styleId="71">
    <w:name w:val="正文文本 Char"/>
    <w:basedOn w:val="52"/>
    <w:link w:val="20"/>
    <w:qFormat/>
    <w:uiPriority w:val="0"/>
    <w:rPr>
      <w:kern w:val="2"/>
      <w:sz w:val="21"/>
      <w:szCs w:val="24"/>
    </w:rPr>
  </w:style>
  <w:style w:type="character" w:customStyle="1" w:styleId="72">
    <w:name w:val="正文首行缩进 Char"/>
    <w:link w:val="48"/>
    <w:qFormat/>
    <w:uiPriority w:val="0"/>
    <w:rPr>
      <w:rFonts w:eastAsia="宋体"/>
      <w:kern w:val="2"/>
      <w:sz w:val="21"/>
      <w:szCs w:val="24"/>
      <w:lang w:val="en-US" w:eastAsia="zh-CN" w:bidi="ar-SA"/>
    </w:rPr>
  </w:style>
  <w:style w:type="character" w:customStyle="1" w:styleId="73">
    <w:name w:val="文档结构图 Char"/>
    <w:basedOn w:val="52"/>
    <w:link w:val="17"/>
    <w:qFormat/>
    <w:uiPriority w:val="0"/>
    <w:rPr>
      <w:kern w:val="2"/>
      <w:sz w:val="21"/>
      <w:szCs w:val="24"/>
      <w:shd w:val="clear" w:color="auto" w:fill="000080"/>
    </w:rPr>
  </w:style>
  <w:style w:type="character" w:customStyle="1" w:styleId="74">
    <w:name w:val="正文文本缩进 Char1"/>
    <w:basedOn w:val="52"/>
    <w:link w:val="22"/>
    <w:qFormat/>
    <w:uiPriority w:val="0"/>
    <w:rPr>
      <w:kern w:val="2"/>
      <w:sz w:val="21"/>
      <w:szCs w:val="24"/>
    </w:rPr>
  </w:style>
  <w:style w:type="character" w:customStyle="1" w:styleId="75">
    <w:name w:val="纯文本 Char"/>
    <w:link w:val="27"/>
    <w:qFormat/>
    <w:uiPriority w:val="0"/>
    <w:rPr>
      <w:rFonts w:ascii="宋体" w:hAnsi="Courier New" w:eastAsia="宋体"/>
      <w:kern w:val="2"/>
      <w:sz w:val="21"/>
      <w:lang w:val="en-US" w:eastAsia="zh-CN" w:bidi="ar-SA"/>
    </w:rPr>
  </w:style>
  <w:style w:type="character" w:customStyle="1" w:styleId="76">
    <w:name w:val="正文文本缩进 2 Char1"/>
    <w:link w:val="30"/>
    <w:qFormat/>
    <w:uiPriority w:val="0"/>
    <w:rPr>
      <w:kern w:val="2"/>
      <w:sz w:val="21"/>
      <w:szCs w:val="24"/>
    </w:rPr>
  </w:style>
  <w:style w:type="character" w:customStyle="1" w:styleId="77">
    <w:name w:val="批注框文本 Char"/>
    <w:basedOn w:val="52"/>
    <w:link w:val="31"/>
    <w:qFormat/>
    <w:uiPriority w:val="99"/>
    <w:rPr>
      <w:kern w:val="2"/>
      <w:sz w:val="18"/>
      <w:szCs w:val="18"/>
    </w:rPr>
  </w:style>
  <w:style w:type="character" w:customStyle="1" w:styleId="78">
    <w:name w:val="页脚 Char"/>
    <w:basedOn w:val="52"/>
    <w:link w:val="32"/>
    <w:qFormat/>
    <w:uiPriority w:val="99"/>
    <w:rPr>
      <w:kern w:val="2"/>
      <w:sz w:val="18"/>
      <w:szCs w:val="18"/>
    </w:rPr>
  </w:style>
  <w:style w:type="character" w:customStyle="1" w:styleId="79">
    <w:name w:val="页眉 Char"/>
    <w:link w:val="33"/>
    <w:qFormat/>
    <w:uiPriority w:val="99"/>
    <w:rPr>
      <w:kern w:val="2"/>
      <w:sz w:val="18"/>
      <w:szCs w:val="18"/>
    </w:rPr>
  </w:style>
  <w:style w:type="character" w:customStyle="1" w:styleId="80">
    <w:name w:val="HTML 预设格式 Char1"/>
    <w:link w:val="44"/>
    <w:qFormat/>
    <w:uiPriority w:val="0"/>
    <w:rPr>
      <w:rFonts w:ascii="宋体" w:hAnsi="宋体" w:cs="宋体"/>
      <w:sz w:val="24"/>
      <w:szCs w:val="24"/>
    </w:rPr>
  </w:style>
  <w:style w:type="character" w:customStyle="1" w:styleId="81">
    <w:name w:val="标题 Char"/>
    <w:link w:val="46"/>
    <w:qFormat/>
    <w:uiPriority w:val="0"/>
    <w:rPr>
      <w:rFonts w:ascii="Arial" w:hAnsi="Arial" w:eastAsia="隶书" w:cs="Arial"/>
      <w:b/>
      <w:bCs/>
      <w:kern w:val="2"/>
      <w:sz w:val="32"/>
      <w:szCs w:val="32"/>
    </w:rPr>
  </w:style>
  <w:style w:type="paragraph" w:customStyle="1" w:styleId="8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qFormat/>
    <w:uiPriority w:val="0"/>
    <w:pPr>
      <w:spacing w:line="360" w:lineRule="auto"/>
      <w:ind w:firstLine="516" w:firstLineChars="215"/>
    </w:pPr>
    <w:rPr>
      <w:sz w:val="24"/>
      <w:szCs w:val="20"/>
    </w:rPr>
  </w:style>
  <w:style w:type="character" w:customStyle="1" w:styleId="84">
    <w:name w:val="样式1 Char Char Char"/>
    <w:link w:val="83"/>
    <w:qFormat/>
    <w:uiPriority w:val="0"/>
    <w:rPr>
      <w:rFonts w:eastAsia="宋体"/>
      <w:kern w:val="2"/>
      <w:sz w:val="24"/>
      <w:lang w:val="en-US" w:eastAsia="zh-CN" w:bidi="ar-SA"/>
    </w:rPr>
  </w:style>
  <w:style w:type="paragraph" w:customStyle="1" w:styleId="85">
    <w:name w:val="样式1"/>
    <w:basedOn w:val="46"/>
    <w:link w:val="86"/>
    <w:qFormat/>
    <w:uiPriority w:val="0"/>
    <w:pPr>
      <w:spacing w:before="120" w:after="120"/>
    </w:pPr>
    <w:rPr>
      <w:rFonts w:eastAsia="黑体" w:cs="Arial"/>
      <w:b w:val="0"/>
      <w:sz w:val="30"/>
      <w:szCs w:val="21"/>
    </w:rPr>
  </w:style>
  <w:style w:type="character" w:customStyle="1" w:styleId="86">
    <w:name w:val="样式1 Char"/>
    <w:link w:val="85"/>
    <w:qFormat/>
    <w:uiPriority w:val="0"/>
    <w:rPr>
      <w:rFonts w:ascii="Arial" w:hAnsi="Arial" w:eastAsia="黑体" w:cs="Arial"/>
      <w:bCs/>
      <w:kern w:val="2"/>
      <w:sz w:val="30"/>
      <w:szCs w:val="21"/>
      <w:lang w:val="en-US" w:eastAsia="zh-CN" w:bidi="ar-SA"/>
    </w:rPr>
  </w:style>
  <w:style w:type="paragraph" w:customStyle="1" w:styleId="8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qFormat/>
    <w:uiPriority w:val="0"/>
    <w:rPr>
      <w:rFonts w:ascii="仿宋_GB2312" w:eastAsia="仿宋_GB2312"/>
      <w:b/>
      <w:sz w:val="32"/>
      <w:szCs w:val="32"/>
    </w:rPr>
  </w:style>
  <w:style w:type="character" w:customStyle="1" w:styleId="91">
    <w:name w:val="tpc_title1"/>
    <w:qFormat/>
    <w:uiPriority w:val="0"/>
    <w:rPr>
      <w:b/>
      <w:bCs/>
      <w:sz w:val="18"/>
      <w:szCs w:val="18"/>
    </w:rPr>
  </w:style>
  <w:style w:type="character" w:customStyle="1" w:styleId="92">
    <w:name w:val="tpc_content1"/>
    <w:qFormat/>
    <w:uiPriority w:val="0"/>
    <w:rPr>
      <w:sz w:val="20"/>
      <w:szCs w:val="20"/>
    </w:rPr>
  </w:style>
  <w:style w:type="paragraph" w:customStyle="1" w:styleId="9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qFormat/>
    <w:uiPriority w:val="0"/>
    <w:pPr>
      <w:ind w:firstLine="420" w:firstLineChars="200"/>
    </w:pPr>
  </w:style>
  <w:style w:type="character" w:customStyle="1" w:styleId="95">
    <w:name w:val="列表段落 字符"/>
    <w:link w:val="94"/>
    <w:qFormat/>
    <w:uiPriority w:val="0"/>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qFormat/>
    <w:uiPriority w:val="0"/>
    <w:rPr>
      <w:rFonts w:hint="eastAsia" w:ascii="仿宋_GB2312" w:eastAsia="仿宋_GB2312" w:cs="仿宋_GB2312"/>
      <w:color w:val="000000"/>
      <w:sz w:val="20"/>
      <w:szCs w:val="20"/>
      <w:u w:val="none"/>
    </w:rPr>
  </w:style>
  <w:style w:type="character" w:customStyle="1" w:styleId="167">
    <w:name w:val="font31"/>
    <w:basedOn w:val="52"/>
    <w:qFormat/>
    <w:uiPriority w:val="0"/>
    <w:rPr>
      <w:rFonts w:hint="default" w:ascii="Symbol" w:hAnsi="Symbol" w:cs="Symbol"/>
      <w:color w:val="000000"/>
      <w:sz w:val="20"/>
      <w:szCs w:val="20"/>
      <w:u w:val="none"/>
    </w:rPr>
  </w:style>
  <w:style w:type="character" w:customStyle="1" w:styleId="168">
    <w:name w:val="font71"/>
    <w:basedOn w:val="52"/>
    <w:qFormat/>
    <w:uiPriority w:val="0"/>
    <w:rPr>
      <w:rFonts w:ascii="Arial" w:hAnsi="Arial" w:cs="Arial"/>
      <w:color w:val="000000"/>
      <w:sz w:val="20"/>
      <w:szCs w:val="20"/>
      <w:u w:val="none"/>
    </w:rPr>
  </w:style>
  <w:style w:type="character" w:customStyle="1" w:styleId="169">
    <w:name w:val="font21"/>
    <w:basedOn w:val="52"/>
    <w:qFormat/>
    <w:uiPriority w:val="0"/>
    <w:rPr>
      <w:rFonts w:hint="default" w:ascii="Symbol" w:hAnsi="Symbol" w:cs="Symbol"/>
      <w:color w:val="000000"/>
      <w:sz w:val="20"/>
      <w:szCs w:val="20"/>
      <w:u w:val="none"/>
    </w:rPr>
  </w:style>
  <w:style w:type="character" w:customStyle="1" w:styleId="170">
    <w:name w:val="font91"/>
    <w:basedOn w:val="52"/>
    <w:qFormat/>
    <w:uiPriority w:val="0"/>
    <w:rPr>
      <w:rFonts w:ascii="Arial" w:hAnsi="Arial" w:cs="Arial"/>
      <w:color w:val="000000"/>
      <w:sz w:val="20"/>
      <w:szCs w:val="20"/>
      <w:u w:val="none"/>
    </w:rPr>
  </w:style>
  <w:style w:type="character" w:customStyle="1" w:styleId="171">
    <w:name w:val="font51"/>
    <w:basedOn w:val="52"/>
    <w:qFormat/>
    <w:uiPriority w:val="0"/>
    <w:rPr>
      <w:rFonts w:ascii="仿宋" w:hAnsi="仿宋" w:eastAsia="仿宋" w:cs="仿宋"/>
      <w:color w:val="000000"/>
      <w:sz w:val="21"/>
      <w:szCs w:val="21"/>
      <w:u w:val="none"/>
    </w:rPr>
  </w:style>
  <w:style w:type="character" w:customStyle="1" w:styleId="172">
    <w:name w:val="font101"/>
    <w:basedOn w:val="52"/>
    <w:qFormat/>
    <w:uiPriority w:val="0"/>
    <w:rPr>
      <w:rFonts w:hint="eastAsia" w:ascii="仿宋_GB2312" w:eastAsia="仿宋_GB2312" w:cs="仿宋_GB2312"/>
      <w:color w:val="000000"/>
      <w:sz w:val="20"/>
      <w:szCs w:val="20"/>
      <w:u w:val="none"/>
    </w:rPr>
  </w:style>
  <w:style w:type="character" w:customStyle="1" w:styleId="173">
    <w:name w:val="font61"/>
    <w:basedOn w:val="52"/>
    <w:qFormat/>
    <w:uiPriority w:val="0"/>
    <w:rPr>
      <w:rFonts w:hint="eastAsia" w:ascii="宋体" w:hAnsi="宋体" w:eastAsia="宋体" w:cs="宋体"/>
      <w:color w:val="000000"/>
      <w:sz w:val="20"/>
      <w:szCs w:val="20"/>
      <w:u w:val="none"/>
    </w:rPr>
  </w:style>
  <w:style w:type="character" w:customStyle="1" w:styleId="174">
    <w:name w:val="font81"/>
    <w:basedOn w:val="52"/>
    <w:qFormat/>
    <w:uiPriority w:val="0"/>
    <w:rPr>
      <w:rFonts w:hint="eastAsia" w:ascii="仿宋" w:hAnsi="仿宋" w:eastAsia="仿宋" w:cs="仿宋"/>
      <w:color w:val="000000"/>
      <w:sz w:val="21"/>
      <w:szCs w:val="21"/>
      <w:u w:val="none"/>
    </w:rPr>
  </w:style>
  <w:style w:type="character" w:customStyle="1" w:styleId="175">
    <w:name w:val="font111"/>
    <w:basedOn w:val="52"/>
    <w:qFormat/>
    <w:uiPriority w:val="0"/>
    <w:rPr>
      <w:rFonts w:hint="eastAsia" w:ascii="仿宋_GB2312" w:eastAsia="仿宋_GB2312" w:cs="仿宋_GB2312"/>
      <w:color w:val="000000"/>
      <w:sz w:val="21"/>
      <w:szCs w:val="21"/>
      <w:u w:val="none"/>
    </w:rPr>
  </w:style>
  <w:style w:type="character" w:customStyle="1" w:styleId="176">
    <w:name w:val="font121"/>
    <w:basedOn w:val="52"/>
    <w:qFormat/>
    <w:uiPriority w:val="0"/>
    <w:rPr>
      <w:rFonts w:ascii="Arial" w:hAnsi="Arial" w:cs="Arial"/>
      <w:color w:val="000000"/>
      <w:sz w:val="20"/>
      <w:szCs w:val="20"/>
      <w:u w:val="none"/>
    </w:rPr>
  </w:style>
  <w:style w:type="character" w:customStyle="1" w:styleId="177">
    <w:name w:val="font112"/>
    <w:basedOn w:val="52"/>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4"/>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49"/>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5"/>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21"/>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1"/>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29"/>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2"/>
    <w:semiHidden/>
    <w:qFormat/>
    <w:uiPriority w:val="0"/>
    <w:rPr>
      <w:kern w:val="2"/>
      <w:sz w:val="21"/>
      <w:szCs w:val="24"/>
    </w:rPr>
  </w:style>
  <w:style w:type="character" w:customStyle="1" w:styleId="348">
    <w:name w:val="标题 字符1"/>
    <w:basedOn w:val="52"/>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qFormat/>
    <w:uiPriority w:val="0"/>
    <w:rPr>
      <w:kern w:val="2"/>
      <w:sz w:val="21"/>
      <w:szCs w:val="24"/>
    </w:rPr>
  </w:style>
  <w:style w:type="character" w:customStyle="1" w:styleId="350">
    <w:name w:val="签名 Char2"/>
    <w:basedOn w:val="52"/>
    <w:semiHidden/>
    <w:qFormat/>
    <w:uiPriority w:val="0"/>
    <w:rPr>
      <w:kern w:val="2"/>
      <w:sz w:val="21"/>
      <w:szCs w:val="24"/>
    </w:rPr>
  </w:style>
  <w:style w:type="character" w:customStyle="1" w:styleId="351">
    <w:name w:val="正文文本缩进 3 Char2"/>
    <w:basedOn w:val="52"/>
    <w:semiHidden/>
    <w:qFormat/>
    <w:uiPriority w:val="0"/>
    <w:rPr>
      <w:kern w:val="2"/>
      <w:sz w:val="16"/>
      <w:szCs w:val="16"/>
    </w:rPr>
  </w:style>
  <w:style w:type="character" w:customStyle="1" w:styleId="352">
    <w:name w:val="日期 Char2"/>
    <w:basedOn w:val="52"/>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6"/>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5"/>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3"/>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6"/>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2"/>
    <w:link w:val="19"/>
    <w:qFormat/>
    <w:uiPriority w:val="0"/>
    <w:rPr>
      <w:kern w:val="2"/>
      <w:sz w:val="16"/>
      <w:szCs w:val="16"/>
    </w:rPr>
  </w:style>
  <w:style w:type="character" w:customStyle="1" w:styleId="459">
    <w:name w:val="content"/>
    <w:basedOn w:val="52"/>
    <w:qFormat/>
    <w:uiPriority w:val="0"/>
  </w:style>
  <w:style w:type="character" w:customStyle="1" w:styleId="460">
    <w:name w:val="ca-3"/>
    <w:basedOn w:val="52"/>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link w:val="39"/>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2"/>
    <w:qFormat/>
    <w:uiPriority w:val="0"/>
  </w:style>
  <w:style w:type="character" w:customStyle="1" w:styleId="470">
    <w:name w:val="apple-style-span"/>
    <w:basedOn w:val="52"/>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7"/>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7"/>
    <w:qFormat/>
    <w:uiPriority w:val="0"/>
    <w:rPr>
      <w:rFonts w:ascii="宋体" w:hAnsi="Courier New"/>
      <w:szCs w:val="20"/>
    </w:rPr>
  </w:style>
  <w:style w:type="character" w:customStyle="1" w:styleId="481">
    <w:name w:val="脚注文本 Char2"/>
    <w:basedOn w:val="52"/>
    <w:semiHidden/>
    <w:qFormat/>
    <w:uiPriority w:val="0"/>
    <w:rPr>
      <w:kern w:val="2"/>
      <w:sz w:val="18"/>
      <w:szCs w:val="18"/>
    </w:rPr>
  </w:style>
  <w:style w:type="paragraph" w:customStyle="1" w:styleId="482">
    <w:name w:val="_Style 56"/>
    <w:basedOn w:val="1"/>
    <w:next w:val="27"/>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7"/>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7"/>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rPr>
  </w:style>
  <w:style w:type="character" w:customStyle="1" w:styleId="505">
    <w:name w:val="纯文本 Char2"/>
    <w:qFormat/>
    <w:uiPriority w:val="99"/>
    <w:rPr>
      <w:rFonts w:ascii="宋体" w:hAnsi="Courier New"/>
      <w:kern w:val="2"/>
      <w:sz w:val="21"/>
    </w:rPr>
  </w:style>
  <w:style w:type="paragraph" w:customStyle="1" w:styleId="506">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07">
    <w:name w:val="Table Normal"/>
    <w:semiHidden/>
    <w:unhideWhenUsed/>
    <w:qFormat/>
    <w:uiPriority w:val="0"/>
    <w:tblPr>
      <w:tblCellMar>
        <w:top w:w="0" w:type="dxa"/>
        <w:left w:w="0" w:type="dxa"/>
        <w:bottom w:w="0" w:type="dxa"/>
        <w:right w:w="0" w:type="dxa"/>
      </w:tblCellMar>
    </w:tblPr>
  </w:style>
  <w:style w:type="table" w:customStyle="1" w:styleId="508">
    <w:name w:val="网格型1"/>
    <w:basedOn w:val="5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MC SYSTEM</Company>
  <Pages>116</Pages>
  <Words>8520</Words>
  <Characters>9521</Characters>
  <Lines>1</Lines>
  <Paragraphs>1</Paragraphs>
  <TotalTime>62</TotalTime>
  <ScaleCrop>false</ScaleCrop>
  <LinksUpToDate>false</LinksUpToDate>
  <CharactersWithSpaces>9803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2019-11-11T17:16:00Z</dcterms:created>
  <dc:creator>微软用户</dc:creator>
  <cp:lastModifiedBy>萝卜</cp:lastModifiedBy>
  <cp:lastPrinted>2020-05-29T17:03:00Z</cp:lastPrinted>
  <dcterms:modified xsi:type="dcterms:W3CDTF">2026-04-16T02:02:51Z</dcterms:modified>
  <dc:title>招标编号：UHO2010-G0029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52F0F005239044ABB5B33C45ED152E4B_13</vt:lpwstr>
  </property>
  <property fmtid="{D5CDD505-2E9C-101B-9397-08002B2CF9AE}" pid="4" name="KSOTemplateDocerSaveRecord">
    <vt:lpwstr>eyJoZGlkIjoiNDM4OTk0NTBjZDI0Y2U1ODdhMTQ3YjU5OWUxNmIzMDciLCJ1c2VySWQiOiI4OTIyNjc0ODAifQ==</vt:lpwstr>
  </property>
</Properties>
</file>