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0.6 -->
  <w:body>
    <w:p w14:paraId="3ABFA8DC">
      <w:pPr>
        <w:keepNext w:val="0"/>
        <w:keepLines w:val="0"/>
        <w:pageBreakBefore w:val="0"/>
        <w:widowControl w:val="0"/>
        <w:kinsoku/>
        <w:wordWrap/>
        <w:overflowPunct/>
        <w:topLinePunct w:val="0"/>
        <w:autoSpaceDE/>
        <w:autoSpaceDN/>
        <w:bidi w:val="0"/>
        <w:adjustRightInd/>
        <w:snapToGrid/>
        <w:spacing w:line="579" w:lineRule="exact"/>
        <w:jc w:val="left"/>
        <w:textAlignment w:val="auto"/>
        <w:outlineLvl w:val="0"/>
        <w:rPr>
          <w:rFonts w:ascii="宋体" w:eastAsia="宋体" w:hAnsi="宋体" w:cs="宋体" w:hint="eastAsia"/>
          <w:b/>
          <w:sz w:val="44"/>
          <w:szCs w:val="44"/>
          <w:highlight w:val="none"/>
          <w:lang w:val="en-US" w:eastAsia="zh-CN"/>
        </w:rPr>
      </w:pPr>
      <w:r>
        <w:rPr>
          <w:rFonts w:ascii="宋体" w:eastAsia="宋体" w:hAnsi="宋体" w:cs="宋体" w:hint="eastAsia"/>
          <w:b/>
          <w:sz w:val="44"/>
          <w:szCs w:val="44"/>
          <w:highlight w:val="none"/>
          <w:lang w:val="en-US" w:eastAsia="zh-CN"/>
        </w:rPr>
        <w:t>《</w:t>
      </w:r>
      <w:r>
        <w:rPr>
          <w:rFonts w:ascii="宋体" w:hAnsi="宋体" w:cs="宋体" w:hint="eastAsia"/>
          <w:b/>
          <w:sz w:val="44"/>
          <w:szCs w:val="44"/>
          <w:highlight w:val="none"/>
          <w:lang w:val="en-US" w:eastAsia="zh-CN"/>
        </w:rPr>
        <w:t>兴业数金</w:t>
      </w:r>
      <w:r>
        <w:rPr>
          <w:rFonts w:ascii="宋体" w:eastAsia="宋体" w:hAnsi="宋体" w:cs="宋体" w:hint="eastAsia"/>
          <w:b/>
          <w:sz w:val="44"/>
          <w:szCs w:val="44"/>
          <w:highlight w:val="none"/>
          <w:lang w:val="en-US" w:eastAsia="zh-CN"/>
        </w:rPr>
        <w:t>境外资产负债管理项目</w:t>
      </w:r>
      <w:r>
        <w:rPr>
          <w:rFonts w:ascii="宋体" w:eastAsia="宋体" w:hAnsi="宋体" w:cs="宋体" w:hint="eastAsia"/>
          <w:b/>
          <w:sz w:val="44"/>
          <w:szCs w:val="44"/>
          <w:highlight w:val="none"/>
          <w:lang w:val="en-US" w:eastAsia="zh-CN"/>
        </w:rPr>
        <w:t>》供应商征集反馈材料-公司名称（全称）</w:t>
      </w:r>
    </w:p>
    <w:p w14:paraId="29C445A3">
      <w:pPr>
        <w:ind w:left="0" w:firstLine="0" w:leftChars="0" w:firstLineChars="0"/>
        <w:jc w:val="center"/>
        <w:outlineLvl w:val="0"/>
        <w:rPr>
          <w:rFonts w:ascii="仿宋" w:eastAsia="仿宋" w:hAnsi="仿宋" w:hint="eastAsia"/>
          <w:b/>
          <w:bCs/>
          <w:sz w:val="36"/>
          <w:szCs w:val="36"/>
          <w:highlight w:val="none"/>
          <w:lang w:val="en-US" w:eastAsia="zh-CN"/>
        </w:rPr>
      </w:pPr>
      <w:r>
        <w:rPr>
          <w:rFonts w:ascii="仿宋" w:eastAsia="仿宋" w:hAnsi="仿宋" w:hint="eastAsia"/>
          <w:b/>
          <w:bCs/>
          <w:sz w:val="36"/>
          <w:szCs w:val="36"/>
          <w:highlight w:val="none"/>
          <w:lang w:val="en-US" w:eastAsia="zh-CN"/>
        </w:rPr>
        <w:t>目录指引</w:t>
      </w:r>
    </w:p>
    <w:p w14:paraId="348BA784">
      <w:pPr>
        <w:ind w:left="0" w:firstLine="0" w:leftChars="0" w:firstLineChars="0"/>
        <w:jc w:val="center"/>
        <w:outlineLvl w:val="0"/>
        <w:rPr>
          <w:rFonts w:ascii="仿宋" w:eastAsia="仿宋" w:hAnsi="仿宋" w:hint="default"/>
          <w:b/>
          <w:bCs/>
          <w:color w:val="FF0000"/>
          <w:sz w:val="24"/>
          <w:szCs w:val="24"/>
          <w:highlight w:val="none"/>
          <w:lang w:val="en-US" w:eastAsia="zh-CN"/>
        </w:rPr>
      </w:pPr>
      <w:r>
        <w:rPr>
          <w:rFonts w:ascii="仿宋" w:eastAsia="仿宋" w:hAnsi="仿宋" w:hint="eastAsia"/>
          <w:b/>
          <w:bCs/>
          <w:i/>
          <w:iCs/>
          <w:sz w:val="36"/>
          <w:szCs w:val="36"/>
          <w:highlight w:val="none"/>
          <w:lang w:val="en-US" w:eastAsia="zh-CN"/>
        </w:rPr>
        <w:t>（具体页码请供应商反馈时修改）</w:t>
      </w:r>
    </w:p>
    <w:p w14:paraId="13B2754E">
      <w:pPr>
        <w:pStyle w:val="a"/>
        <w:keepNext w:val="0"/>
        <w:keepLines w:val="0"/>
        <w:pageBreakBefore w:val="0"/>
        <w:widowControl w:val="0"/>
        <w:tabs>
          <w:tab w:val="left" w:pos="992"/>
        </w:tabs>
        <w:kinsoku/>
        <w:wordWrap/>
        <w:overflowPunct/>
        <w:topLinePunct/>
        <w:autoSpaceDE/>
        <w:autoSpaceDN/>
        <w:bidi w:val="0"/>
        <w:adjustRightInd/>
        <w:snapToGrid/>
        <w:ind w:left="0" w:firstLine="0" w:leftChars="0" w:firstLineChars="0"/>
        <w:jc w:val="center"/>
        <w:textAlignment w:val="auto"/>
        <w:outlineLvl w:val="0"/>
        <w:rPr>
          <w:rFonts w:ascii="仿宋" w:eastAsia="仿宋" w:hAnsi="仿宋" w:cs="Times New Roman" w:hint="default"/>
          <w:b/>
          <w:bCs/>
          <w:kern w:val="2"/>
          <w:sz w:val="28"/>
          <w:szCs w:val="28"/>
          <w:highlight w:val="none"/>
          <w:lang w:val="en-US" w:eastAsia="zh-CN" w:bidi="ar-SA"/>
        </w:rPr>
      </w:pPr>
      <w:r>
        <w:rPr>
          <w:rFonts w:ascii="仿宋" w:eastAsia="仿宋" w:hAnsi="仿宋" w:cs="Times New Roman" w:hint="eastAsia"/>
          <w:b/>
          <w:bCs/>
          <w:sz w:val="28"/>
          <w:szCs w:val="28"/>
          <w:highlight w:val="none"/>
          <w:lang w:val="en-US" w:eastAsia="zh-CN" w:bidi="ar-SA"/>
        </w:rPr>
        <w:t xml:space="preserve">公司简介  </w:t>
      </w:r>
      <w:r>
        <w:rPr>
          <w:rFonts w:ascii="仿宋" w:eastAsia="仿宋" w:hAnsi="仿宋" w:cs="Times New Roman" w:hint="eastAsia"/>
          <w:b/>
          <w:bCs/>
          <w:kern w:val="2"/>
          <w:sz w:val="28"/>
          <w:szCs w:val="28"/>
          <w:highlight w:val="none"/>
          <w:lang w:val="en-US" w:eastAsia="zh-CN" w:bidi="ar-SA"/>
        </w:rPr>
        <w:t xml:space="preserve">对应页码PX-PX   </w:t>
      </w:r>
    </w:p>
    <w:p w14:paraId="1834585F">
      <w:pPr>
        <w:pStyle w:val="a"/>
        <w:keepNext w:val="0"/>
        <w:keepLines w:val="0"/>
        <w:pageBreakBefore w:val="0"/>
        <w:widowControl w:val="0"/>
        <w:tabs>
          <w:tab w:val="left" w:pos="992"/>
        </w:tabs>
        <w:kinsoku/>
        <w:wordWrap/>
        <w:overflowPunct/>
        <w:topLinePunct/>
        <w:autoSpaceDE/>
        <w:autoSpaceDN/>
        <w:bidi w:val="0"/>
        <w:adjustRightInd/>
        <w:snapToGrid/>
        <w:ind w:left="0" w:firstLine="0" w:leftChars="0" w:firstLineChars="0"/>
        <w:jc w:val="center"/>
        <w:textAlignment w:val="auto"/>
        <w:outlineLvl w:val="0"/>
        <w:rPr>
          <w:rFonts w:ascii="仿宋" w:eastAsia="仿宋" w:hAnsi="仿宋" w:cs="Times New Roman" w:hint="default"/>
          <w:b/>
          <w:bCs/>
          <w:kern w:val="2"/>
          <w:sz w:val="28"/>
          <w:szCs w:val="28"/>
          <w:highlight w:val="none"/>
          <w:lang w:val="en-US" w:eastAsia="zh-CN" w:bidi="ar-SA"/>
        </w:rPr>
      </w:pPr>
      <w:r>
        <w:rPr>
          <w:rFonts w:ascii="仿宋" w:eastAsia="仿宋" w:hAnsi="仿宋" w:cs="Times New Roman" w:hint="eastAsia"/>
          <w:b/>
          <w:bCs/>
          <w:kern w:val="2"/>
          <w:sz w:val="28"/>
          <w:szCs w:val="28"/>
          <w:highlight w:val="none"/>
          <w:lang w:val="en-US" w:eastAsia="zh-CN" w:bidi="ar-SA"/>
        </w:rPr>
        <w:t>第一部分 对应页码PX-PX</w:t>
      </w:r>
    </w:p>
    <w:p w14:paraId="11638D02">
      <w:pPr>
        <w:pStyle w:val="a"/>
        <w:tabs>
          <w:tab w:val="left" w:pos="992"/>
        </w:tabs>
        <w:ind w:left="0" w:firstLine="0" w:leftChars="0" w:firstLineChars="0"/>
        <w:jc w:val="center"/>
        <w:outlineLvl w:val="0"/>
        <w:rPr>
          <w:rFonts w:ascii="仿宋" w:eastAsia="仿宋" w:hAnsi="仿宋" w:cs="Times New Roman" w:hint="eastAsia"/>
          <w:b/>
          <w:bCs/>
          <w:kern w:val="2"/>
          <w:sz w:val="28"/>
          <w:szCs w:val="28"/>
          <w:highlight w:val="none"/>
          <w:lang w:val="en-US" w:eastAsia="zh-CN" w:bidi="ar-SA"/>
        </w:rPr>
      </w:pPr>
      <w:r>
        <w:rPr>
          <w:rFonts w:ascii="仿宋" w:eastAsia="仿宋" w:hAnsi="仿宋" w:cs="Times New Roman" w:hint="eastAsia"/>
          <w:b/>
          <w:bCs/>
          <w:kern w:val="2"/>
          <w:sz w:val="28"/>
          <w:szCs w:val="28"/>
          <w:highlight w:val="none"/>
          <w:lang w:val="en-US" w:eastAsia="zh-CN" w:bidi="ar-SA"/>
        </w:rPr>
        <w:t>第二部分 对应页码PX-PX</w:t>
      </w:r>
    </w:p>
    <w:p w14:paraId="099BA6DE">
      <w:pPr>
        <w:pStyle w:val="a"/>
        <w:tabs>
          <w:tab w:val="left" w:pos="992"/>
        </w:tabs>
        <w:ind w:left="0" w:firstLine="0" w:leftChars="0" w:firstLineChars="0"/>
        <w:jc w:val="center"/>
        <w:outlineLvl w:val="0"/>
        <w:rPr>
          <w:rFonts w:ascii="仿宋" w:eastAsia="仿宋" w:hAnsi="仿宋" w:cs="Times New Roman" w:hint="default"/>
          <w:b/>
          <w:bCs/>
          <w:kern w:val="2"/>
          <w:sz w:val="28"/>
          <w:szCs w:val="28"/>
          <w:highlight w:val="none"/>
          <w:lang w:val="en-US" w:eastAsia="zh-CN" w:bidi="ar-SA"/>
        </w:rPr>
      </w:pPr>
      <w:r>
        <w:rPr>
          <w:rFonts w:ascii="仿宋" w:eastAsia="仿宋" w:hAnsi="仿宋" w:cs="Times New Roman" w:hint="eastAsia"/>
          <w:b/>
          <w:bCs/>
          <w:kern w:val="2"/>
          <w:sz w:val="28"/>
          <w:szCs w:val="28"/>
          <w:highlight w:val="none"/>
          <w:lang w:val="en-US" w:eastAsia="zh-CN" w:bidi="ar-SA"/>
        </w:rPr>
        <w:t>第三部分 对应页码PX-PX</w:t>
      </w:r>
    </w:p>
    <w:p w14:paraId="476C291E">
      <w:pPr>
        <w:pStyle w:val="a"/>
        <w:tabs>
          <w:tab w:val="left" w:pos="992"/>
        </w:tabs>
        <w:ind w:firstLine="0" w:firstLineChars="0"/>
        <w:jc w:val="center"/>
        <w:outlineLvl w:val="0"/>
        <w:rPr>
          <w:rFonts w:hint="eastAsia"/>
          <w:highlight w:val="none"/>
          <w:lang w:val="en-US" w:eastAsia="zh-CN"/>
        </w:rPr>
      </w:pPr>
      <w:r>
        <w:rPr>
          <w:rFonts w:ascii="仿宋" w:eastAsia="仿宋" w:hAnsi="仿宋" w:cs="Times New Roman" w:hint="eastAsia"/>
          <w:b/>
          <w:bCs/>
          <w:kern w:val="2"/>
          <w:sz w:val="28"/>
          <w:szCs w:val="28"/>
          <w:highlight w:val="none"/>
          <w:lang w:val="en-US" w:eastAsia="zh-CN" w:bidi="ar-SA"/>
        </w:rPr>
        <w:t>第四部分 对应页码PX-PX</w:t>
      </w:r>
    </w:p>
    <w:p w14:paraId="4F58B314">
      <w:pPr>
        <w:pStyle w:val="HTMLPreformatted"/>
        <w:keepNext w:val="0"/>
        <w:keepLines w:val="0"/>
        <w:widowControl/>
        <w:suppressLineNumbers w:val="0"/>
        <w:pBdr>
          <w:top w:val="none" w:sz="0" w:space="0" w:color="auto"/>
          <w:left w:val="none" w:sz="0" w:space="0" w:color="auto"/>
          <w:bottom w:val="none" w:sz="0" w:space="0" w:color="auto"/>
          <w:right w:val="none" w:sz="0" w:space="0" w:color="auto"/>
        </w:pBdr>
        <w:spacing w:before="0" w:beforeAutospacing="0" w:after="0" w:afterAutospacing="0"/>
        <w:ind w:left="0" w:right="0" w:firstLine="0"/>
        <w:jc w:val="left"/>
        <w:rPr>
          <w:rFonts w:ascii="微软雅黑" w:eastAsia="微软雅黑" w:hAnsi="微软雅黑" w:cs="微软雅黑"/>
          <w:i w:val="0"/>
          <w:iCs w:val="0"/>
          <w:caps w:val="0"/>
          <w:color w:val="0000FF"/>
          <w:spacing w:val="0"/>
          <w:sz w:val="32"/>
          <w:szCs w:val="32"/>
          <w:highlight w:val="none"/>
        </w:rPr>
      </w:pPr>
      <w:r>
        <w:rPr>
          <w:rFonts w:ascii="微软雅黑" w:eastAsia="微软雅黑" w:hAnsi="微软雅黑" w:cs="微软雅黑" w:hint="eastAsia"/>
          <w:i w:val="0"/>
          <w:iCs w:val="0"/>
          <w:caps w:val="0"/>
          <w:color w:val="0000FF"/>
          <w:spacing w:val="0"/>
          <w:sz w:val="32"/>
          <w:szCs w:val="32"/>
          <w:highlight w:val="none"/>
        </w:rPr>
        <w:t>注：本供应商反馈材料大小不超过20M时无需转为PDF文本，超过20M时可转为PDF文本，但要保证案例材料扫描件清晰可识别！</w:t>
      </w:r>
    </w:p>
    <w:p w14:paraId="68348095">
      <w:pPr>
        <w:pStyle w:val="21"/>
        <w:rPr>
          <w:rFonts w:ascii="仿宋" w:eastAsia="仿宋" w:hAnsi="仿宋" w:cs="仿宋" w:hint="eastAsia"/>
          <w:sz w:val="32"/>
          <w:szCs w:val="32"/>
          <w:highlight w:val="none"/>
          <w:lang w:val="en-US" w:eastAsia="zh-CN"/>
        </w:rPr>
      </w:pPr>
    </w:p>
    <w:p w14:paraId="0E049AA0">
      <w:pPr>
        <w:keepNext w:val="0"/>
        <w:keepLines w:val="0"/>
        <w:pageBreakBefore w:val="0"/>
        <w:widowControl w:val="0"/>
        <w:kinsoku/>
        <w:wordWrap/>
        <w:overflowPunct/>
        <w:topLinePunct w:val="0"/>
        <w:autoSpaceDE/>
        <w:autoSpaceDN/>
        <w:bidi w:val="0"/>
        <w:adjustRightInd/>
        <w:snapToGrid/>
        <w:spacing w:before="250" w:beforeLines="80" w:line="579" w:lineRule="exact"/>
        <w:ind w:firstLine="0" w:firstLineChars="0"/>
        <w:jc w:val="left"/>
        <w:textAlignment w:val="auto"/>
        <w:outlineLvl w:val="1"/>
        <w:rPr>
          <w:rFonts w:ascii="黑体" w:eastAsia="黑体" w:hAnsi="黑体" w:cs="黑体" w:hint="default"/>
          <w:b w:val="0"/>
          <w:bCs/>
          <w:sz w:val="32"/>
          <w:szCs w:val="32"/>
          <w:highlight w:val="none"/>
          <w:lang w:val="en-US" w:eastAsia="zh-CN"/>
        </w:rPr>
      </w:pPr>
      <w:r>
        <w:rPr>
          <w:rFonts w:ascii="黑体" w:eastAsia="黑体" w:hAnsi="黑体" w:cs="黑体" w:hint="eastAsia"/>
          <w:b w:val="0"/>
          <w:bCs/>
          <w:sz w:val="32"/>
          <w:szCs w:val="32"/>
          <w:highlight w:val="none"/>
          <w:lang w:val="en-US" w:eastAsia="zh-CN" w:bidi="ar-SA"/>
        </w:rPr>
        <w:t>XXXXX</w:t>
      </w:r>
      <w:r>
        <w:rPr>
          <w:rFonts w:ascii="黑体" w:eastAsia="黑体" w:hAnsi="黑体" w:cs="黑体" w:hint="eastAsia"/>
          <w:b w:val="0"/>
          <w:bCs/>
          <w:sz w:val="32"/>
          <w:szCs w:val="32"/>
          <w:highlight w:val="none"/>
          <w:lang w:val="en-US" w:eastAsia="zh-CN"/>
        </w:rPr>
        <w:t>公司简介（</w:t>
      </w:r>
      <w:r>
        <w:rPr>
          <w:rFonts w:ascii="仿宋" w:eastAsia="仿宋" w:hAnsi="仿宋" w:cs="Times New Roman" w:hint="eastAsia"/>
          <w:b/>
          <w:bCs/>
          <w:i/>
          <w:iCs/>
          <w:sz w:val="28"/>
          <w:szCs w:val="28"/>
          <w:highlight w:val="none"/>
          <w:lang w:val="en-US" w:eastAsia="zh-CN"/>
        </w:rPr>
        <w:t>限300字，斜体字提示提交时请删除</w:t>
      </w:r>
      <w:r>
        <w:rPr>
          <w:rFonts w:ascii="黑体" w:eastAsia="黑体" w:hAnsi="黑体" w:cs="黑体" w:hint="eastAsia"/>
          <w:b w:val="0"/>
          <w:bCs/>
          <w:sz w:val="32"/>
          <w:szCs w:val="32"/>
          <w:highlight w:val="none"/>
          <w:lang w:val="en-US" w:eastAsia="zh-CN"/>
        </w:rPr>
        <w:t>）：</w:t>
      </w:r>
    </w:p>
    <w:p w14:paraId="7F9B2159">
      <w:pPr>
        <w:pStyle w:val="a"/>
        <w:tabs>
          <w:tab w:val="left" w:pos="992"/>
        </w:tabs>
        <w:ind w:firstLine="562" w:firstLineChars="0"/>
        <w:jc w:val="left"/>
        <w:outlineLvl w:val="0"/>
        <w:rPr>
          <w:rFonts w:ascii="仿宋" w:eastAsia="仿宋" w:hAnsi="仿宋" w:cs="Times New Roman" w:hint="eastAsia"/>
          <w:b/>
          <w:bCs/>
          <w:sz w:val="28"/>
          <w:szCs w:val="28"/>
          <w:highlight w:val="none"/>
          <w:lang w:bidi="ar-SA"/>
        </w:rPr>
      </w:pPr>
      <w:r>
        <w:rPr>
          <w:rFonts w:ascii="仿宋" w:eastAsia="仿宋" w:hAnsi="仿宋" w:cs="Times New Roman" w:hint="eastAsia"/>
          <w:b/>
          <w:bCs/>
          <w:sz w:val="28"/>
          <w:szCs w:val="28"/>
          <w:highlight w:val="none"/>
          <w:lang w:bidi="ar-SA"/>
        </w:rPr>
        <w:t>公司成立于***年*月，注册资金***万</w:t>
      </w:r>
      <w:r>
        <w:rPr>
          <w:rFonts w:ascii="仿宋" w:eastAsia="仿宋" w:hAnsi="仿宋" w:cs="Times New Roman" w:hint="eastAsia"/>
          <w:b/>
          <w:bCs/>
          <w:sz w:val="28"/>
          <w:szCs w:val="28"/>
          <w:highlight w:val="none"/>
          <w:lang w:val="en-US" w:eastAsia="zh-CN" w:bidi="ar-SA"/>
        </w:rPr>
        <w:t>元</w:t>
      </w:r>
      <w:r>
        <w:rPr>
          <w:rFonts w:ascii="仿宋" w:eastAsia="仿宋" w:hAnsi="仿宋" w:cs="Times New Roman" w:hint="eastAsia"/>
          <w:b/>
          <w:bCs/>
          <w:sz w:val="28"/>
          <w:szCs w:val="28"/>
          <w:highlight w:val="none"/>
          <w:lang w:bidi="ar-SA"/>
        </w:rPr>
        <w:t>（实缴资本***万</w:t>
      </w:r>
      <w:r>
        <w:rPr>
          <w:rFonts w:ascii="仿宋" w:eastAsia="仿宋" w:hAnsi="仿宋" w:cs="Times New Roman" w:hint="eastAsia"/>
          <w:b/>
          <w:bCs/>
          <w:sz w:val="28"/>
          <w:szCs w:val="28"/>
          <w:highlight w:val="none"/>
          <w:lang w:val="en-US" w:eastAsia="zh-CN" w:bidi="ar-SA"/>
        </w:rPr>
        <w:t>元</w:t>
      </w:r>
      <w:r>
        <w:rPr>
          <w:rFonts w:ascii="仿宋" w:eastAsia="仿宋" w:hAnsi="仿宋" w:cs="Times New Roman" w:hint="eastAsia"/>
          <w:b/>
          <w:bCs/>
          <w:sz w:val="28"/>
          <w:szCs w:val="28"/>
          <w:highlight w:val="none"/>
          <w:lang w:bidi="ar-SA"/>
        </w:rPr>
        <w:t>），央企/国有控股企业/国有独资企业/国有参股企业/外资控股企业/港资企业/台资企业/民营企业/境外企业/中外合资企业</w:t>
      </w:r>
      <w:r>
        <w:rPr>
          <w:rFonts w:ascii="仿宋" w:eastAsia="仿宋" w:hAnsi="仿宋" w:cs="Times New Roman" w:hint="eastAsia"/>
          <w:b/>
          <w:bCs/>
          <w:sz w:val="28"/>
          <w:szCs w:val="28"/>
          <w:highlight w:val="none"/>
          <w:lang w:val="en-US" w:eastAsia="zh-CN" w:bidi="ar-SA"/>
        </w:rPr>
        <w:t>/事业单位</w:t>
      </w:r>
      <w:r>
        <w:rPr>
          <w:rFonts w:ascii="仿宋" w:eastAsia="仿宋" w:hAnsi="仿宋" w:cs="Times New Roman" w:hint="eastAsia"/>
          <w:b/>
          <w:bCs/>
          <w:sz w:val="28"/>
          <w:szCs w:val="28"/>
          <w:highlight w:val="none"/>
          <w:lang w:bidi="ar-SA"/>
        </w:rPr>
        <w:t>，是否上市公司/股票代码，公司总部位于上海******，公司主要股东包括**（****%）、***（****%）、***（****%）【</w:t>
      </w:r>
      <w:r>
        <w:rPr>
          <w:rFonts w:ascii="仿宋" w:eastAsia="仿宋" w:hAnsi="仿宋" w:cs="Times New Roman" w:hint="eastAsia"/>
          <w:b/>
          <w:bCs/>
          <w:i/>
          <w:iCs/>
          <w:sz w:val="28"/>
          <w:szCs w:val="28"/>
          <w:highlight w:val="none"/>
          <w:lang w:bidi="ar-SA"/>
        </w:rPr>
        <w:t>前三大股东及控股比例，从高到底依次说明</w:t>
      </w:r>
      <w:r>
        <w:rPr>
          <w:rFonts w:ascii="仿宋" w:eastAsia="仿宋" w:hAnsi="仿宋" w:cs="Times New Roman" w:hint="eastAsia"/>
          <w:b/>
          <w:bCs/>
          <w:sz w:val="28"/>
          <w:szCs w:val="28"/>
          <w:highlight w:val="none"/>
          <w:lang w:bidi="ar-SA"/>
        </w:rPr>
        <w:t>】。上一年度（***年）财报情况：公司营收***万</w:t>
      </w:r>
      <w:r>
        <w:rPr>
          <w:rFonts w:ascii="仿宋" w:eastAsia="仿宋" w:hAnsi="仿宋" w:cs="Times New Roman" w:hint="eastAsia"/>
          <w:b/>
          <w:bCs/>
          <w:sz w:val="28"/>
          <w:szCs w:val="28"/>
          <w:highlight w:val="none"/>
          <w:lang w:val="en-US" w:eastAsia="zh-CN" w:bidi="ar-SA"/>
        </w:rPr>
        <w:t>元</w:t>
      </w:r>
      <w:r>
        <w:rPr>
          <w:rFonts w:ascii="仿宋" w:eastAsia="仿宋" w:hAnsi="仿宋" w:cs="Times New Roman" w:hint="eastAsia"/>
          <w:b/>
          <w:bCs/>
          <w:sz w:val="28"/>
          <w:szCs w:val="28"/>
          <w:highlight w:val="none"/>
          <w:lang w:bidi="ar-SA"/>
        </w:rPr>
        <w:t>，利润**万</w:t>
      </w:r>
      <w:r>
        <w:rPr>
          <w:rFonts w:ascii="仿宋" w:eastAsia="仿宋" w:hAnsi="仿宋" w:cs="Times New Roman" w:hint="eastAsia"/>
          <w:b/>
          <w:bCs/>
          <w:sz w:val="28"/>
          <w:szCs w:val="28"/>
          <w:highlight w:val="none"/>
          <w:lang w:val="en-US" w:eastAsia="zh-CN" w:bidi="ar-SA"/>
        </w:rPr>
        <w:t>元</w:t>
      </w:r>
      <w:r>
        <w:rPr>
          <w:rFonts w:ascii="仿宋" w:eastAsia="仿宋" w:hAnsi="仿宋" w:cs="Times New Roman" w:hint="eastAsia"/>
          <w:b/>
          <w:bCs/>
          <w:sz w:val="28"/>
          <w:szCs w:val="28"/>
          <w:highlight w:val="none"/>
          <w:lang w:bidi="ar-SA"/>
        </w:rPr>
        <w:t>，总资产***万</w:t>
      </w:r>
      <w:r>
        <w:rPr>
          <w:rFonts w:ascii="仿宋" w:eastAsia="仿宋" w:hAnsi="仿宋" w:cs="Times New Roman" w:hint="eastAsia"/>
          <w:b/>
          <w:bCs/>
          <w:sz w:val="28"/>
          <w:szCs w:val="28"/>
          <w:highlight w:val="none"/>
          <w:lang w:val="en-US" w:eastAsia="zh-CN" w:bidi="ar-SA"/>
        </w:rPr>
        <w:t>元</w:t>
      </w:r>
      <w:r>
        <w:rPr>
          <w:rFonts w:ascii="仿宋" w:eastAsia="仿宋" w:hAnsi="仿宋" w:cs="Times New Roman" w:hint="eastAsia"/>
          <w:b/>
          <w:bCs/>
          <w:sz w:val="28"/>
          <w:szCs w:val="28"/>
          <w:highlight w:val="none"/>
          <w:lang w:bidi="ar-SA"/>
        </w:rPr>
        <w:t>。公司主营业务包括：************</w:t>
      </w:r>
      <w:r>
        <w:rPr>
          <w:rFonts w:ascii="仿宋" w:eastAsia="仿宋" w:hAnsi="仿宋" w:cs="Times New Roman" w:hint="eastAsia"/>
          <w:b/>
          <w:bCs/>
          <w:i/>
          <w:iCs/>
          <w:sz w:val="28"/>
          <w:szCs w:val="28"/>
          <w:highlight w:val="none"/>
          <w:lang w:val="en-US" w:eastAsia="zh-CN" w:bidi="ar-SA"/>
        </w:rPr>
        <w:t>(</w:t>
      </w:r>
      <w:r>
        <w:rPr>
          <w:rFonts w:ascii="仿宋" w:eastAsia="仿宋" w:hAnsi="仿宋" w:cs="仿宋" w:hint="eastAsia"/>
          <w:b/>
          <w:bCs/>
          <w:i/>
          <w:iCs/>
          <w:sz w:val="28"/>
          <w:szCs w:val="28"/>
          <w:highlight w:val="none"/>
          <w:lang w:val="en-US" w:eastAsia="zh-CN" w:bidi="ar-SA"/>
        </w:rPr>
        <w:t>请精简写</w:t>
      </w:r>
      <w:r>
        <w:rPr>
          <w:rFonts w:ascii="仿宋" w:eastAsia="仿宋" w:hAnsi="仿宋" w:cs="Times New Roman" w:hint="eastAsia"/>
          <w:b/>
          <w:bCs/>
          <w:i/>
          <w:iCs/>
          <w:sz w:val="28"/>
          <w:szCs w:val="28"/>
          <w:highlight w:val="none"/>
          <w:lang w:val="en-US" w:eastAsia="zh-CN" w:bidi="ar-SA"/>
        </w:rPr>
        <w:t>)</w:t>
      </w:r>
      <w:r>
        <w:rPr>
          <w:rFonts w:ascii="仿宋" w:eastAsia="仿宋" w:hAnsi="仿宋" w:cs="Times New Roman" w:hint="eastAsia"/>
          <w:b/>
          <w:bCs/>
          <w:sz w:val="28"/>
          <w:szCs w:val="28"/>
          <w:highlight w:val="none"/>
          <w:lang w:bidi="ar-SA"/>
        </w:rPr>
        <w:t>。本项目服务领域，公司具备**银行、**银行等合作开展相似案例（</w:t>
      </w:r>
      <w:r>
        <w:rPr>
          <w:rFonts w:ascii="仿宋" w:eastAsia="仿宋" w:hAnsi="仿宋" w:cs="Times New Roman" w:hint="eastAsia"/>
          <w:b/>
          <w:bCs/>
          <w:i/>
          <w:iCs/>
          <w:sz w:val="28"/>
          <w:szCs w:val="28"/>
          <w:highlight w:val="none"/>
          <w:lang w:bidi="ar-SA"/>
        </w:rPr>
        <w:t>符合寻源</w:t>
      </w:r>
      <w:r>
        <w:rPr>
          <w:rFonts w:ascii="仿宋" w:eastAsia="仿宋" w:hAnsi="仿宋" w:cs="Times New Roman" w:hint="eastAsia"/>
          <w:b/>
          <w:bCs/>
          <w:i/>
          <w:iCs/>
          <w:sz w:val="28"/>
          <w:szCs w:val="28"/>
          <w:highlight w:val="none"/>
          <w:lang w:eastAsia="zh-CN" w:bidi="ar-SA"/>
        </w:rPr>
        <w:t>调研</w:t>
      </w:r>
      <w:r>
        <w:rPr>
          <w:rFonts w:ascii="仿宋" w:eastAsia="仿宋" w:hAnsi="仿宋" w:cs="Times New Roman" w:hint="eastAsia"/>
          <w:b/>
          <w:bCs/>
          <w:i/>
          <w:iCs/>
          <w:sz w:val="28"/>
          <w:szCs w:val="28"/>
          <w:highlight w:val="none"/>
          <w:lang w:bidi="ar-SA"/>
        </w:rPr>
        <w:t>要求的案例</w:t>
      </w:r>
      <w:r>
        <w:rPr>
          <w:rFonts w:ascii="仿宋" w:eastAsia="仿宋" w:hAnsi="仿宋" w:cs="Times New Roman" w:hint="eastAsia"/>
          <w:b/>
          <w:bCs/>
          <w:sz w:val="28"/>
          <w:szCs w:val="28"/>
          <w:highlight w:val="none"/>
          <w:lang w:bidi="ar-SA"/>
        </w:rPr>
        <w:t>）。</w:t>
      </w:r>
    </w:p>
    <w:p w14:paraId="7959EA22">
      <w:pPr>
        <w:pStyle w:val="a"/>
        <w:tabs>
          <w:tab w:val="left" w:pos="992"/>
        </w:tabs>
        <w:ind w:firstLine="562" w:firstLineChars="0"/>
        <w:jc w:val="left"/>
        <w:outlineLvl w:val="0"/>
        <w:rPr>
          <w:rFonts w:ascii="仿宋" w:eastAsia="仿宋" w:hAnsi="仿宋" w:cs="Times New Roman" w:hint="eastAsia"/>
          <w:b/>
          <w:bCs/>
          <w:i/>
          <w:iCs/>
          <w:sz w:val="28"/>
          <w:szCs w:val="28"/>
          <w:highlight w:val="none"/>
          <w:lang w:val="en-US" w:eastAsia="zh-CN" w:bidi="ar-SA"/>
        </w:rPr>
      </w:pPr>
      <w:r>
        <w:rPr>
          <w:rFonts w:ascii="仿宋" w:eastAsia="仿宋" w:hAnsi="仿宋" w:cs="Times New Roman" w:hint="eastAsia"/>
          <w:b/>
          <w:bCs/>
          <w:i/>
          <w:iCs/>
          <w:sz w:val="28"/>
          <w:szCs w:val="28"/>
          <w:highlight w:val="none"/>
          <w:lang w:val="en-US" w:eastAsia="zh-CN" w:bidi="ar-SA"/>
        </w:rPr>
        <w:t>参考范例：</w:t>
      </w:r>
    </w:p>
    <w:p w14:paraId="0F5EA41E">
      <w:pPr>
        <w:pStyle w:val="a"/>
        <w:tabs>
          <w:tab w:val="left" w:pos="992"/>
        </w:tabs>
        <w:ind w:firstLine="562" w:firstLineChars="0"/>
        <w:jc w:val="left"/>
        <w:outlineLvl w:val="0"/>
        <w:rPr>
          <w:rFonts w:ascii="仿宋" w:eastAsia="仿宋" w:hAnsi="仿宋" w:cs="Times New Roman" w:hint="eastAsia"/>
          <w:b/>
          <w:bCs/>
          <w:i/>
          <w:iCs/>
          <w:sz w:val="28"/>
          <w:szCs w:val="28"/>
          <w:highlight w:val="none"/>
          <w:lang w:val="en-US" w:eastAsia="zh-CN" w:bidi="ar-SA"/>
        </w:rPr>
      </w:pPr>
      <w:r>
        <w:rPr>
          <w:rFonts w:ascii="仿宋" w:eastAsia="仿宋" w:hAnsi="仿宋" w:cs="Times New Roman" w:hint="eastAsia"/>
          <w:b/>
          <w:bCs/>
          <w:i/>
          <w:iCs/>
          <w:sz w:val="28"/>
          <w:szCs w:val="28"/>
          <w:highlight w:val="none"/>
          <w:lang w:val="en-US" w:eastAsia="zh-CN" w:bidi="ar-SA"/>
        </w:rPr>
        <w:t>****公司简介</w:t>
      </w:r>
    </w:p>
    <w:p w14:paraId="0281CCB7">
      <w:pPr>
        <w:pStyle w:val="a"/>
        <w:tabs>
          <w:tab w:val="left" w:pos="992"/>
        </w:tabs>
        <w:ind w:firstLine="560" w:firstLineChars="200"/>
        <w:jc w:val="left"/>
        <w:outlineLvl w:val="0"/>
        <w:rPr>
          <w:rFonts w:ascii="仿宋" w:eastAsia="仿宋" w:hAnsi="仿宋" w:cs="Times New Roman" w:hint="default"/>
          <w:b/>
          <w:bCs/>
          <w:i/>
          <w:iCs/>
          <w:sz w:val="28"/>
          <w:szCs w:val="28"/>
          <w:highlight w:val="none"/>
          <w:lang w:val="en-US" w:eastAsia="zh-CN" w:bidi="ar-SA"/>
        </w:rPr>
      </w:pPr>
      <w:r>
        <w:rPr>
          <w:rFonts w:ascii="仿宋" w:eastAsia="仿宋" w:hAnsi="仿宋" w:cs="Times New Roman" w:hint="eastAsia"/>
          <w:b/>
          <w:bCs/>
          <w:i/>
          <w:iCs/>
          <w:sz w:val="28"/>
          <w:szCs w:val="28"/>
          <w:highlight w:val="none"/>
          <w:lang w:val="en-US" w:eastAsia="zh-CN" w:bidi="ar-SA"/>
        </w:rPr>
        <w:t>公司成立于****年**月，注册资金****万元（实缴资本****万袁元），民营企业，上市公司/股票代码：******，公司总部位于上海市******，公司主要股东包括****公司（**.**%）、**（**.**%）、***（**.**%）。上一年度（2024年）财报情况：公司营收***万，利润***万元，总资产***万元。公司主营业务包括：计算机软件的开发、设计、制作；销售自产产品及提供售后服务，相关技术咨询、技术服务；网络技术的开发与设计；计算机系统集成（涉及许可经营的凭许可证经营）。本项目服务领域，公司具备兴业银行、浦发银行等合作开展相似案例。</w:t>
      </w:r>
    </w:p>
    <w:p w14:paraId="224FB230">
      <w:pPr>
        <w:keepNext w:val="0"/>
        <w:keepLines w:val="0"/>
        <w:pageBreakBefore w:val="0"/>
        <w:widowControl w:val="0"/>
        <w:kinsoku/>
        <w:wordWrap/>
        <w:overflowPunct/>
        <w:topLinePunct w:val="0"/>
        <w:autoSpaceDE/>
        <w:autoSpaceDN/>
        <w:bidi w:val="0"/>
        <w:adjustRightInd/>
        <w:snapToGrid/>
        <w:spacing w:before="250" w:beforeLines="80" w:line="579" w:lineRule="exact"/>
        <w:ind w:firstLine="640" w:firstLineChars="200"/>
        <w:textAlignment w:val="auto"/>
        <w:outlineLvl w:val="9"/>
        <w:rPr>
          <w:rFonts w:ascii="黑体" w:eastAsia="黑体" w:hAnsi="黑体" w:cs="黑体" w:hint="eastAsia"/>
          <w:b w:val="0"/>
          <w:bCs/>
          <w:sz w:val="32"/>
          <w:szCs w:val="32"/>
          <w:highlight w:val="none"/>
        </w:rPr>
      </w:pPr>
    </w:p>
    <w:p w14:paraId="5FC5F8D1">
      <w:pPr>
        <w:keepNext w:val="0"/>
        <w:keepLines w:val="0"/>
        <w:pageBreakBefore w:val="0"/>
        <w:widowControl/>
        <w:kinsoku/>
        <w:wordWrap/>
        <w:overflowPunct/>
        <w:topLinePunct w:val="0"/>
        <w:autoSpaceDE/>
        <w:autoSpaceDN/>
        <w:bidi w:val="0"/>
        <w:adjustRightInd/>
        <w:snapToGrid/>
        <w:spacing w:before="-2147483648" w:beforeLines="-2147483648" w:line="240" w:lineRule="auto"/>
        <w:ind w:firstLine="0" w:firstLineChars="0"/>
        <w:textAlignment w:val="auto"/>
        <w:outlineLvl w:val="9"/>
        <w:rPr>
          <w:rFonts w:ascii="黑体" w:eastAsia="黑体" w:hAnsi="黑体" w:cs="黑体" w:hint="eastAsia"/>
          <w:b w:val="0"/>
          <w:bCs/>
          <w:sz w:val="32"/>
          <w:szCs w:val="32"/>
          <w:highlight w:val="none"/>
        </w:rPr>
      </w:pPr>
      <w:r>
        <w:rPr>
          <w:rFonts w:ascii="黑体" w:eastAsia="黑体" w:hAnsi="黑体" w:cs="黑体" w:hint="eastAsia"/>
          <w:b w:val="0"/>
          <w:bCs/>
          <w:sz w:val="32"/>
          <w:szCs w:val="32"/>
          <w:highlight w:val="none"/>
        </w:rPr>
        <w:br w:type="page"/>
      </w:r>
    </w:p>
    <w:p w14:paraId="72E7A655">
      <w:pPr>
        <w:keepNext w:val="0"/>
        <w:keepLines w:val="0"/>
        <w:pageBreakBefore w:val="0"/>
        <w:widowControl w:val="0"/>
        <w:kinsoku/>
        <w:wordWrap/>
        <w:overflowPunct/>
        <w:topLinePunct w:val="0"/>
        <w:autoSpaceDE/>
        <w:autoSpaceDN/>
        <w:bidi w:val="0"/>
        <w:adjustRightInd/>
        <w:snapToGrid/>
        <w:spacing w:before="250" w:beforeLines="80" w:line="579" w:lineRule="exact"/>
        <w:ind w:firstLine="640" w:firstLineChars="200"/>
        <w:textAlignment w:val="auto"/>
        <w:outlineLvl w:val="1"/>
        <w:rPr>
          <w:rFonts w:ascii="黑体" w:eastAsia="黑体" w:hAnsi="黑体" w:cs="黑体" w:hint="eastAsia"/>
          <w:b w:val="0"/>
          <w:bCs/>
          <w:sz w:val="32"/>
          <w:szCs w:val="32"/>
          <w:highlight w:val="none"/>
        </w:rPr>
      </w:pPr>
      <w:r>
        <w:rPr>
          <w:rFonts w:ascii="黑体" w:eastAsia="黑体" w:hAnsi="黑体" w:cs="黑体" w:hint="eastAsia"/>
          <w:b w:val="0"/>
          <w:bCs/>
          <w:sz w:val="32"/>
          <w:szCs w:val="32"/>
          <w:highlight w:val="none"/>
        </w:rPr>
        <w:t>一</w:t>
      </w:r>
      <w:r>
        <w:rPr>
          <w:rFonts w:ascii="黑体" w:eastAsia="黑体" w:hAnsi="黑体" w:cs="黑体" w:hint="eastAsia"/>
          <w:b w:val="0"/>
          <w:bCs/>
          <w:sz w:val="32"/>
          <w:szCs w:val="32"/>
          <w:highlight w:val="none"/>
          <w:lang w:eastAsia="zh-CN"/>
        </w:rPr>
        <w:t>、</w:t>
      </w:r>
      <w:r>
        <w:rPr>
          <w:rFonts w:ascii="黑体" w:eastAsia="黑体" w:hAnsi="黑体" w:cs="黑体" w:hint="eastAsia"/>
          <w:b w:val="0"/>
          <w:bCs/>
          <w:sz w:val="32"/>
          <w:szCs w:val="32"/>
          <w:highlight w:val="none"/>
        </w:rPr>
        <w:t>项目要求应答部分</w:t>
      </w:r>
    </w:p>
    <w:tbl>
      <w:tblPr>
        <w:tblStyle w:val="TableGrid"/>
        <w:tblW w:w="9218"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Grid>
        <w:gridCol w:w="2635"/>
        <w:gridCol w:w="1354"/>
        <w:gridCol w:w="5229"/>
      </w:tblGrid>
      <w:tr w14:paraId="4868A82F">
        <w:tblPrEx>
          <w:tblW w:w="9218"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trHeight w:val="641"/>
        </w:trPr>
        <w:tc>
          <w:tcPr>
            <w:tcW w:w="2635" w:type="dxa"/>
            <w:vAlign w:val="center"/>
          </w:tcPr>
          <w:p w14:paraId="250509F9">
            <w:pPr>
              <w:jc w:val="center"/>
              <w:rPr>
                <w:rFonts w:ascii="仿宋" w:eastAsia="仿宋" w:hAnsi="仿宋"/>
                <w:b/>
                <w:bCs/>
                <w:sz w:val="24"/>
                <w:szCs w:val="24"/>
                <w:highlight w:val="none"/>
              </w:rPr>
            </w:pPr>
            <w:r>
              <w:rPr>
                <w:rFonts w:ascii="仿宋" w:eastAsia="仿宋" w:hAnsi="仿宋"/>
                <w:b/>
                <w:bCs/>
                <w:sz w:val="24"/>
                <w:szCs w:val="24"/>
                <w:highlight w:val="none"/>
              </w:rPr>
              <w:t>审核事项</w:t>
            </w:r>
          </w:p>
        </w:tc>
        <w:tc>
          <w:tcPr>
            <w:tcW w:w="1354" w:type="dxa"/>
            <w:vAlign w:val="center"/>
          </w:tcPr>
          <w:p w14:paraId="473DF995">
            <w:pPr>
              <w:jc w:val="center"/>
              <w:rPr>
                <w:rFonts w:ascii="仿宋" w:eastAsia="仿宋" w:hAnsi="仿宋"/>
                <w:b/>
                <w:bCs/>
                <w:sz w:val="24"/>
                <w:szCs w:val="24"/>
                <w:highlight w:val="none"/>
              </w:rPr>
            </w:pPr>
            <w:r>
              <w:rPr>
                <w:rFonts w:ascii="仿宋" w:eastAsia="仿宋" w:hAnsi="仿宋" w:hint="eastAsia"/>
                <w:b/>
                <w:bCs/>
                <w:sz w:val="24"/>
                <w:szCs w:val="24"/>
                <w:highlight w:val="none"/>
              </w:rPr>
              <w:t>是否满足（是/否）</w:t>
            </w:r>
          </w:p>
        </w:tc>
        <w:tc>
          <w:tcPr>
            <w:tcW w:w="5229" w:type="dxa"/>
            <w:vAlign w:val="center"/>
          </w:tcPr>
          <w:p w14:paraId="7F85E51F">
            <w:pPr>
              <w:jc w:val="center"/>
              <w:rPr>
                <w:rFonts w:ascii="仿宋" w:eastAsia="仿宋" w:hAnsi="仿宋"/>
                <w:b/>
                <w:bCs/>
                <w:sz w:val="24"/>
                <w:szCs w:val="24"/>
                <w:highlight w:val="none"/>
              </w:rPr>
            </w:pPr>
            <w:r>
              <w:rPr>
                <w:rFonts w:ascii="仿宋" w:eastAsia="仿宋" w:hAnsi="仿宋" w:hint="eastAsia"/>
                <w:b/>
                <w:bCs/>
                <w:sz w:val="24"/>
                <w:szCs w:val="24"/>
                <w:highlight w:val="none"/>
              </w:rPr>
              <w:t>基本情况说明</w:t>
            </w:r>
          </w:p>
        </w:tc>
      </w:tr>
      <w:tr w14:paraId="40ABBBF9">
        <w:tblPrEx>
          <w:tblW w:w="9218" w:type="dxa"/>
          <w:tblInd w:w="0" w:type="dxa"/>
          <w:tblCellMar>
            <w:top w:w="0" w:type="dxa"/>
            <w:left w:w="108" w:type="dxa"/>
            <w:bottom w:w="0" w:type="dxa"/>
            <w:right w:w="108" w:type="dxa"/>
          </w:tblCellMar>
        </w:tblPrEx>
        <w:trPr>
          <w:trHeight w:val="641"/>
        </w:trPr>
        <w:tc>
          <w:tcPr>
            <w:tcW w:w="9218" w:type="dxa"/>
            <w:gridSpan w:val="3"/>
            <w:vAlign w:val="center"/>
          </w:tcPr>
          <w:p w14:paraId="5FAF3387">
            <w:pPr>
              <w:ind w:left="0" w:firstLine="0" w:leftChars="0" w:firstLineChars="0"/>
              <w:rPr>
                <w:rFonts w:ascii="仿宋" w:eastAsia="仿宋" w:hAnsi="仿宋"/>
                <w:b/>
                <w:bCs/>
                <w:sz w:val="24"/>
                <w:szCs w:val="24"/>
                <w:highlight w:val="none"/>
              </w:rPr>
            </w:pPr>
            <w:r>
              <w:rPr>
                <w:rFonts w:ascii="仿宋" w:eastAsia="仿宋" w:hAnsi="仿宋" w:hint="eastAsia"/>
                <w:b/>
                <w:bCs/>
                <w:sz w:val="24"/>
                <w:szCs w:val="24"/>
                <w:highlight w:val="none"/>
              </w:rPr>
              <w:t>一、采购需求及资格要求</w:t>
            </w:r>
          </w:p>
        </w:tc>
      </w:tr>
      <w:tr w14:paraId="7D10DAF8">
        <w:tblPrEx>
          <w:tblW w:w="9218" w:type="dxa"/>
          <w:tblInd w:w="0" w:type="dxa"/>
          <w:tblCellMar>
            <w:top w:w="0" w:type="dxa"/>
            <w:left w:w="108" w:type="dxa"/>
            <w:bottom w:w="0" w:type="dxa"/>
            <w:right w:w="108" w:type="dxa"/>
          </w:tblCellMar>
        </w:tblPrEx>
        <w:trPr>
          <w:trHeight w:val="641"/>
        </w:trPr>
        <w:tc>
          <w:tcPr>
            <w:tcW w:w="2635" w:type="dxa"/>
            <w:vAlign w:val="center"/>
          </w:tcPr>
          <w:p w14:paraId="0A1D0917">
            <w:pPr>
              <w:numPr>
                <w:ilvl w:val="0"/>
                <w:numId w:val="0"/>
              </w:numPr>
              <w:outlineLvl w:val="2"/>
              <w:rPr>
                <w:rFonts w:ascii="仿宋" w:eastAsia="仿宋" w:hAnsi="仿宋" w:cs="Times New Roman" w:hint="default"/>
                <w:b w:val="0"/>
                <w:bCs w:val="0"/>
                <w:color w:val="000000" w:themeColor="text1"/>
                <w:kern w:val="0"/>
                <w:sz w:val="24"/>
                <w:szCs w:val="24"/>
                <w:highlight w:val="none"/>
                <w:lang w:val="en-US" w:eastAsia="zh-CN" w:bidi="ar-SA"/>
                <w14:textFill>
                  <w14:solidFill>
                    <w14:schemeClr w14:val="tx1"/>
                  </w14:solidFill>
                </w14:textFill>
              </w:rPr>
            </w:pPr>
            <w:r>
              <w:rPr>
                <w:rFonts w:ascii="仿宋" w:eastAsia="仿宋" w:hAnsi="仿宋" w:cs="Times New Roman" w:hint="default"/>
                <w:b w:val="0"/>
                <w:bCs w:val="0"/>
                <w:color w:val="000000" w:themeColor="text1"/>
                <w:kern w:val="0"/>
                <w:sz w:val="24"/>
                <w:szCs w:val="24"/>
                <w:highlight w:val="none"/>
                <w:lang w:val="en-US" w:eastAsia="zh-CN" w:bidi="ar-SA"/>
                <w14:textFill>
                  <w14:solidFill>
                    <w14:schemeClr w14:val="tx1"/>
                  </w14:solidFill>
                </w14:textFill>
              </w:rPr>
              <w:t>1.1采购需求</w:t>
            </w:r>
          </w:p>
          <w:p>
            <w:pPr>
              <w:numPr>
                <w:ilvl w:val="0"/>
                <w:numId w:val="0"/>
              </w:numPr>
              <w:outlineLvl w:val="2"/>
              <w:rPr>
                <w:rFonts w:ascii="仿宋" w:eastAsia="仿宋" w:hAnsi="仿宋" w:cs="Times New Roman" w:hint="default"/>
                <w:b w:val="0"/>
                <w:bCs w:val="0"/>
                <w:color w:val="000000" w:themeColor="text1"/>
                <w:kern w:val="0"/>
                <w:sz w:val="24"/>
                <w:szCs w:val="24"/>
                <w:highlight w:val="none"/>
                <w:lang w:val="en-US" w:eastAsia="zh-CN" w:bidi="ar-SA"/>
                <w14:textFill>
                  <w14:solidFill>
                    <w14:schemeClr w14:val="tx1"/>
                  </w14:solidFill>
                </w14:textFill>
              </w:rPr>
            </w:pPr>
            <w:r>
              <w:rPr>
                <w:rFonts w:ascii="仿宋" w:eastAsia="仿宋" w:hAnsi="仿宋" w:cs="Times New Roman" w:hint="default"/>
                <w:b w:val="0"/>
                <w:bCs w:val="0"/>
                <w:color w:val="000000" w:themeColor="text1"/>
                <w:kern w:val="0"/>
                <w:sz w:val="24"/>
                <w:szCs w:val="24"/>
                <w:highlight w:val="none"/>
                <w:lang w:val="en-US" w:eastAsia="zh-CN" w:bidi="ar-SA"/>
                <w14:textFill>
                  <w14:solidFill>
                    <w14:schemeClr w14:val="tx1"/>
                  </w14:solidFill>
                </w14:textFill>
              </w:rPr>
              <w:t>本项目拟升级资产负债系统，实施内容包括但不限于：一、新增境外分行资产负债管理模块，主要包含静态现金流分析、日频生成流动性风险报表、流动性风险管理等功能；二、优化资产负债管理系统公共模块，主要包含优化菜单体系、系统语言、用户体系、数据分区功能。项目预计实施周期预计为9个月。</w:t>
            </w:r>
          </w:p>
        </w:tc>
        <w:tc>
          <w:tcPr>
            <w:tcW w:w="1354" w:type="dxa"/>
            <w:vAlign w:val="center"/>
          </w:tcPr>
          <w:p w14:paraId="6BB151DD">
            <w:pPr>
              <w:ind w:left="0" w:firstLine="0" w:leftChars="0" w:firstLineChars="0"/>
              <w:rPr>
                <w:rFonts w:ascii="仿宋" w:eastAsia="仿宋" w:hAnsi="仿宋" w:hint="eastAsia"/>
                <w:b/>
                <w:bCs/>
                <w:sz w:val="24"/>
                <w:szCs w:val="24"/>
                <w:highlight w:val="none"/>
              </w:rPr>
            </w:pPr>
          </w:p>
        </w:tc>
        <w:tc>
          <w:tcPr>
            <w:tcW w:w="5229" w:type="dxa"/>
            <w:vAlign w:val="center"/>
          </w:tcPr>
          <w:p w14:paraId="3017A442">
            <w:pPr>
              <w:ind w:left="0" w:firstLine="0" w:leftChars="0" w:firstLineChars="0"/>
              <w:rPr>
                <w:rFonts w:ascii="仿宋" w:eastAsia="仿宋" w:hAnsi="仿宋" w:hint="eastAsia"/>
                <w:b/>
                <w:bCs/>
                <w:sz w:val="24"/>
                <w:szCs w:val="24"/>
                <w:highlight w:val="none"/>
              </w:rPr>
            </w:pPr>
          </w:p>
        </w:tc>
      </w:tr>
      <w:tr w14:paraId="7D10DAF8">
        <w:tblPrEx>
          <w:tblW w:w="9218" w:type="dxa"/>
          <w:tblInd w:w="0" w:type="dxa"/>
          <w:tblCellMar>
            <w:top w:w="0" w:type="dxa"/>
            <w:left w:w="108" w:type="dxa"/>
            <w:bottom w:w="0" w:type="dxa"/>
            <w:right w:w="108" w:type="dxa"/>
          </w:tblCellMar>
        </w:tblPrEx>
        <w:trPr>
          <w:trHeight w:val="641"/>
        </w:trPr>
        <w:tc>
          <w:tcPr>
            <w:tcW w:w="2635" w:type="dxa"/>
            <w:vAlign w:val="center"/>
          </w:tcPr>
          <w:p>
            <w:pPr>
              <w:numPr>
                <w:ilvl w:val="0"/>
                <w:numId w:val="0"/>
              </w:numPr>
              <w:outlineLvl w:val="2"/>
              <w:rPr>
                <w:rFonts w:ascii="仿宋" w:eastAsia="仿宋" w:hAnsi="仿宋" w:cs="Times New Roman" w:hint="default"/>
                <w:b w:val="0"/>
                <w:bCs w:val="0"/>
                <w:color w:val="000000" w:themeColor="text1"/>
                <w:kern w:val="0"/>
                <w:sz w:val="24"/>
                <w:szCs w:val="24"/>
                <w:highlight w:val="none"/>
                <w:lang w:val="en-US" w:eastAsia="zh-CN" w:bidi="ar-SA"/>
                <w14:textFill>
                  <w14:solidFill>
                    <w14:schemeClr w14:val="tx1"/>
                  </w14:solidFill>
                </w14:textFill>
              </w:rPr>
            </w:pPr>
            <w:r>
              <w:rPr>
                <w:rFonts w:ascii="仿宋" w:eastAsia="仿宋" w:hAnsi="仿宋" w:cs="Times New Roman" w:hint="default"/>
                <w:b w:val="0"/>
                <w:bCs w:val="0"/>
                <w:color w:val="000000" w:themeColor="text1"/>
                <w:kern w:val="0"/>
                <w:sz w:val="24"/>
                <w:szCs w:val="24"/>
                <w:highlight w:val="none"/>
                <w:lang w:val="en-US" w:eastAsia="zh-CN" w:bidi="ar-SA"/>
                <w14:textFill>
                  <w14:solidFill>
                    <w14:schemeClr w14:val="tx1"/>
                  </w14:solidFill>
                </w14:textFill>
              </w:rPr>
              <w:t>1.2技术要求</w:t>
            </w:r>
          </w:p>
          <w:p>
            <w:pPr>
              <w:numPr>
                <w:ilvl w:val="0"/>
                <w:numId w:val="0"/>
              </w:numPr>
              <w:outlineLvl w:val="2"/>
              <w:rPr>
                <w:rFonts w:ascii="仿宋" w:eastAsia="仿宋" w:hAnsi="仿宋" w:cs="Times New Roman" w:hint="default"/>
                <w:b w:val="0"/>
                <w:bCs w:val="0"/>
                <w:color w:val="000000" w:themeColor="text1"/>
                <w:kern w:val="0"/>
                <w:sz w:val="24"/>
                <w:szCs w:val="24"/>
                <w:highlight w:val="none"/>
                <w:lang w:val="en-US" w:eastAsia="zh-CN" w:bidi="ar-SA"/>
                <w14:textFill>
                  <w14:solidFill>
                    <w14:schemeClr w14:val="tx1"/>
                  </w14:solidFill>
                </w14:textFill>
              </w:rPr>
            </w:pPr>
            <w:r>
              <w:rPr>
                <w:rFonts w:ascii="仿宋" w:eastAsia="仿宋" w:hAnsi="仿宋" w:cs="Times New Roman" w:hint="default"/>
                <w:b w:val="0"/>
                <w:bCs w:val="0"/>
                <w:color w:val="000000" w:themeColor="text1"/>
                <w:kern w:val="0"/>
                <w:sz w:val="24"/>
                <w:szCs w:val="24"/>
                <w:highlight w:val="none"/>
                <w:lang w:val="en-US" w:eastAsia="zh-CN" w:bidi="ar-SA"/>
                <w14:textFill>
                  <w14:solidFill>
                    <w14:schemeClr w14:val="tx1"/>
                  </w14:solidFill>
                </w14:textFill>
              </w:rPr>
              <w:t>本项目使用JAVA、ETL、大数据技术开发，使用GaussDb数据库，基于信创容器云平台部署，现金流计算基于信雅达资产负债管理软件(SALM)的计算引擎。</w:t>
            </w:r>
          </w:p>
        </w:tc>
        <w:tc>
          <w:tcPr>
            <w:tcW w:w="1354" w:type="dxa"/>
            <w:vAlign w:val="center"/>
          </w:tcPr>
          <w:p>
            <w:pPr>
              <w:ind w:left="0" w:firstLine="0" w:leftChars="0" w:firstLineChars="0"/>
              <w:rPr>
                <w:rFonts w:ascii="仿宋" w:eastAsia="仿宋" w:hAnsi="仿宋" w:hint="eastAsia"/>
                <w:b/>
                <w:bCs/>
                <w:sz w:val="24"/>
                <w:szCs w:val="24"/>
                <w:highlight w:val="none"/>
              </w:rPr>
            </w:pPr>
          </w:p>
        </w:tc>
        <w:tc>
          <w:tcPr>
            <w:tcW w:w="5229" w:type="dxa"/>
            <w:vAlign w:val="center"/>
          </w:tcPr>
          <w:p>
            <w:pPr>
              <w:ind w:left="0" w:firstLine="0" w:leftChars="0" w:firstLineChars="0"/>
              <w:rPr>
                <w:rFonts w:ascii="仿宋" w:eastAsia="仿宋" w:hAnsi="仿宋" w:hint="eastAsia"/>
                <w:b/>
                <w:bCs/>
                <w:sz w:val="24"/>
                <w:szCs w:val="24"/>
                <w:highlight w:val="none"/>
              </w:rPr>
            </w:pPr>
          </w:p>
        </w:tc>
      </w:tr>
      <w:tr w14:paraId="7D10DAF8">
        <w:tblPrEx>
          <w:tblW w:w="9218" w:type="dxa"/>
          <w:tblInd w:w="0" w:type="dxa"/>
          <w:tblCellMar>
            <w:top w:w="0" w:type="dxa"/>
            <w:left w:w="108" w:type="dxa"/>
            <w:bottom w:w="0" w:type="dxa"/>
            <w:right w:w="108" w:type="dxa"/>
          </w:tblCellMar>
        </w:tblPrEx>
        <w:trPr>
          <w:trHeight w:val="641"/>
        </w:trPr>
        <w:tc>
          <w:tcPr>
            <w:tcW w:w="2635" w:type="dxa"/>
            <w:vAlign w:val="center"/>
          </w:tcPr>
          <w:p>
            <w:pPr>
              <w:numPr>
                <w:ilvl w:val="0"/>
                <w:numId w:val="0"/>
              </w:numPr>
              <w:outlineLvl w:val="2"/>
              <w:rPr>
                <w:rFonts w:ascii="仿宋" w:eastAsia="仿宋" w:hAnsi="仿宋" w:cs="Times New Roman" w:hint="default"/>
                <w:b w:val="0"/>
                <w:bCs w:val="0"/>
                <w:color w:val="000000" w:themeColor="text1"/>
                <w:kern w:val="0"/>
                <w:sz w:val="24"/>
                <w:szCs w:val="24"/>
                <w:highlight w:val="none"/>
                <w:lang w:val="en-US" w:eastAsia="zh-CN" w:bidi="ar-SA"/>
                <w14:textFill>
                  <w14:solidFill>
                    <w14:schemeClr w14:val="tx1"/>
                  </w14:solidFill>
                </w14:textFill>
              </w:rPr>
            </w:pPr>
            <w:r>
              <w:rPr>
                <w:rFonts w:ascii="仿宋" w:eastAsia="仿宋" w:hAnsi="仿宋" w:cs="Times New Roman" w:hint="default"/>
                <w:b w:val="0"/>
                <w:bCs w:val="0"/>
                <w:color w:val="000000" w:themeColor="text1"/>
                <w:kern w:val="0"/>
                <w:sz w:val="24"/>
                <w:szCs w:val="24"/>
                <w:highlight w:val="none"/>
                <w:lang w:val="en-US" w:eastAsia="zh-CN" w:bidi="ar-SA"/>
                <w14:textFill>
                  <w14:solidFill>
                    <w14:schemeClr w14:val="tx1"/>
                  </w14:solidFill>
                </w14:textFill>
              </w:rPr>
              <w:t>1.3人员资质要求</w:t>
            </w:r>
          </w:p>
          <w:p>
            <w:pPr>
              <w:numPr>
                <w:ilvl w:val="0"/>
                <w:numId w:val="0"/>
              </w:numPr>
              <w:outlineLvl w:val="2"/>
              <w:rPr>
                <w:rFonts w:ascii="仿宋" w:eastAsia="仿宋" w:hAnsi="仿宋" w:cs="Times New Roman" w:hint="default"/>
                <w:b w:val="0"/>
                <w:bCs w:val="0"/>
                <w:color w:val="000000" w:themeColor="text1"/>
                <w:kern w:val="0"/>
                <w:sz w:val="24"/>
                <w:szCs w:val="24"/>
                <w:highlight w:val="none"/>
                <w:lang w:val="en-US" w:eastAsia="zh-CN" w:bidi="ar-SA"/>
                <w14:textFill>
                  <w14:solidFill>
                    <w14:schemeClr w14:val="tx1"/>
                  </w14:solidFill>
                </w14:textFill>
              </w:rPr>
            </w:pPr>
            <w:r>
              <w:rPr>
                <w:rFonts w:ascii="仿宋" w:eastAsia="仿宋" w:hAnsi="仿宋" w:cs="Times New Roman" w:hint="default"/>
                <w:b w:val="0"/>
                <w:bCs w:val="0"/>
                <w:color w:val="000000" w:themeColor="text1"/>
                <w:kern w:val="0"/>
                <w:sz w:val="24"/>
                <w:szCs w:val="24"/>
                <w:highlight w:val="none"/>
                <w:lang w:val="en-US" w:eastAsia="zh-CN" w:bidi="ar-SA"/>
                <w14:textFill>
                  <w14:solidFill>
                    <w14:schemeClr w14:val="tx1"/>
                  </w14:solidFill>
                </w14:textFill>
              </w:rPr>
              <w:t>本项目为总包类项目，项目经理需具备有同类项目经验，投入人员需本科及以上学历。</w:t>
            </w:r>
          </w:p>
        </w:tc>
        <w:tc>
          <w:tcPr>
            <w:tcW w:w="1354" w:type="dxa"/>
            <w:vAlign w:val="center"/>
          </w:tcPr>
          <w:p>
            <w:pPr>
              <w:ind w:left="0" w:firstLine="0" w:leftChars="0" w:firstLineChars="0"/>
              <w:rPr>
                <w:rFonts w:ascii="仿宋" w:eastAsia="仿宋" w:hAnsi="仿宋" w:hint="eastAsia"/>
                <w:b/>
                <w:bCs/>
                <w:sz w:val="24"/>
                <w:szCs w:val="24"/>
                <w:highlight w:val="none"/>
              </w:rPr>
            </w:pPr>
          </w:p>
        </w:tc>
        <w:tc>
          <w:tcPr>
            <w:tcW w:w="5229" w:type="dxa"/>
            <w:vAlign w:val="center"/>
          </w:tcPr>
          <w:p>
            <w:pPr>
              <w:ind w:left="0" w:firstLine="0" w:leftChars="0" w:firstLineChars="0"/>
              <w:rPr>
                <w:rFonts w:ascii="仿宋" w:eastAsia="仿宋" w:hAnsi="仿宋" w:hint="eastAsia"/>
                <w:b/>
                <w:bCs/>
                <w:sz w:val="24"/>
                <w:szCs w:val="24"/>
                <w:highlight w:val="none"/>
              </w:rPr>
            </w:pPr>
          </w:p>
        </w:tc>
      </w:tr>
      <w:tr w14:paraId="7D10DAF8">
        <w:tblPrEx>
          <w:tblW w:w="9218" w:type="dxa"/>
          <w:tblInd w:w="0" w:type="dxa"/>
          <w:tblCellMar>
            <w:top w:w="0" w:type="dxa"/>
            <w:left w:w="108" w:type="dxa"/>
            <w:bottom w:w="0" w:type="dxa"/>
            <w:right w:w="108" w:type="dxa"/>
          </w:tblCellMar>
        </w:tblPrEx>
        <w:trPr>
          <w:trHeight w:val="641"/>
        </w:trPr>
        <w:tc>
          <w:tcPr>
            <w:tcW w:w="2635" w:type="dxa"/>
            <w:vAlign w:val="center"/>
          </w:tcPr>
          <w:p>
            <w:pPr>
              <w:numPr>
                <w:ilvl w:val="0"/>
                <w:numId w:val="0"/>
              </w:numPr>
              <w:outlineLvl w:val="2"/>
              <w:rPr>
                <w:rFonts w:ascii="仿宋" w:eastAsia="仿宋" w:hAnsi="仿宋" w:cs="Times New Roman" w:hint="default"/>
                <w:b w:val="0"/>
                <w:bCs w:val="0"/>
                <w:color w:val="000000" w:themeColor="text1"/>
                <w:kern w:val="0"/>
                <w:sz w:val="24"/>
                <w:szCs w:val="24"/>
                <w:highlight w:val="none"/>
                <w:lang w:val="en-US" w:eastAsia="zh-CN" w:bidi="ar-SA"/>
                <w14:textFill>
                  <w14:solidFill>
                    <w14:schemeClr w14:val="tx1"/>
                  </w14:solidFill>
                </w14:textFill>
              </w:rPr>
            </w:pPr>
            <w:r>
              <w:rPr>
                <w:rFonts w:ascii="仿宋" w:eastAsia="仿宋" w:hAnsi="仿宋" w:cs="Times New Roman" w:hint="default"/>
                <w:b w:val="0"/>
                <w:bCs w:val="0"/>
                <w:color w:val="000000" w:themeColor="text1"/>
                <w:kern w:val="0"/>
                <w:sz w:val="24"/>
                <w:szCs w:val="24"/>
                <w:highlight w:val="none"/>
                <w:lang w:val="en-US" w:eastAsia="zh-CN" w:bidi="ar-SA"/>
                <w14:textFill>
                  <w14:solidFill>
                    <w14:schemeClr w14:val="tx1"/>
                  </w14:solidFill>
                </w14:textFill>
              </w:rPr>
              <w:t>1.4服务要求</w:t>
            </w:r>
          </w:p>
          <w:p>
            <w:pPr>
              <w:numPr>
                <w:ilvl w:val="0"/>
                <w:numId w:val="0"/>
              </w:numPr>
              <w:outlineLvl w:val="2"/>
              <w:rPr>
                <w:rFonts w:ascii="仿宋" w:eastAsia="仿宋" w:hAnsi="仿宋" w:cs="Times New Roman" w:hint="default"/>
                <w:b w:val="0"/>
                <w:bCs w:val="0"/>
                <w:color w:val="000000" w:themeColor="text1"/>
                <w:kern w:val="0"/>
                <w:sz w:val="24"/>
                <w:szCs w:val="24"/>
                <w:highlight w:val="none"/>
                <w:lang w:val="en-US" w:eastAsia="zh-CN" w:bidi="ar-SA"/>
                <w14:textFill>
                  <w14:solidFill>
                    <w14:schemeClr w14:val="tx1"/>
                  </w14:solidFill>
                </w14:textFill>
              </w:rPr>
            </w:pPr>
            <w:r>
              <w:rPr>
                <w:rFonts w:ascii="仿宋" w:eastAsia="仿宋" w:hAnsi="仿宋" w:cs="Times New Roman" w:hint="default"/>
                <w:b w:val="0"/>
                <w:bCs w:val="0"/>
                <w:color w:val="000000" w:themeColor="text1"/>
                <w:kern w:val="0"/>
                <w:sz w:val="24"/>
                <w:szCs w:val="24"/>
                <w:highlight w:val="none"/>
                <w:lang w:val="en-US" w:eastAsia="zh-CN" w:bidi="ar-SA"/>
                <w14:textFill>
                  <w14:solidFill>
                    <w14:schemeClr w14:val="tx1"/>
                  </w14:solidFill>
                </w14:textFill>
              </w:rPr>
              <w:t>项目实施地点为深圳和上海(以深圳为主)，供应商需自行承担人员差旅费用。</w:t>
            </w:r>
          </w:p>
        </w:tc>
        <w:tc>
          <w:tcPr>
            <w:tcW w:w="1354" w:type="dxa"/>
            <w:vAlign w:val="center"/>
          </w:tcPr>
          <w:p>
            <w:pPr>
              <w:ind w:left="0" w:firstLine="0" w:leftChars="0" w:firstLineChars="0"/>
              <w:rPr>
                <w:rFonts w:ascii="仿宋" w:eastAsia="仿宋" w:hAnsi="仿宋" w:hint="eastAsia"/>
                <w:b/>
                <w:bCs/>
                <w:sz w:val="24"/>
                <w:szCs w:val="24"/>
                <w:highlight w:val="none"/>
              </w:rPr>
            </w:pPr>
          </w:p>
        </w:tc>
        <w:tc>
          <w:tcPr>
            <w:tcW w:w="5229" w:type="dxa"/>
            <w:vAlign w:val="center"/>
          </w:tcPr>
          <w:p>
            <w:pPr>
              <w:ind w:left="0" w:firstLine="0" w:leftChars="0" w:firstLineChars="0"/>
              <w:rPr>
                <w:rFonts w:ascii="仿宋" w:eastAsia="仿宋" w:hAnsi="仿宋" w:hint="eastAsia"/>
                <w:b/>
                <w:bCs/>
                <w:sz w:val="24"/>
                <w:szCs w:val="24"/>
                <w:highlight w:val="none"/>
              </w:rPr>
            </w:pPr>
          </w:p>
        </w:tc>
      </w:tr>
      <w:tr w14:paraId="6BC1B8E1">
        <w:tblPrEx>
          <w:tblW w:w="9218" w:type="dxa"/>
          <w:tblInd w:w="0" w:type="dxa"/>
          <w:tblCellMar>
            <w:top w:w="0" w:type="dxa"/>
            <w:left w:w="108" w:type="dxa"/>
            <w:bottom w:w="0" w:type="dxa"/>
            <w:right w:w="108" w:type="dxa"/>
          </w:tblCellMar>
        </w:tblPrEx>
        <w:trPr>
          <w:trHeight w:val="652"/>
        </w:trPr>
        <w:tc>
          <w:tcPr>
            <w:tcW w:w="9218" w:type="dxa"/>
            <w:gridSpan w:val="3"/>
            <w:vAlign w:val="center"/>
          </w:tcPr>
          <w:p w14:paraId="0B24DF18">
            <w:pPr>
              <w:ind w:left="0" w:firstLine="0" w:leftChars="0" w:firstLineChars="0"/>
              <w:rPr>
                <w:rFonts w:ascii="仿宋" w:eastAsia="仿宋" w:hAnsi="仿宋" w:hint="default"/>
                <w:sz w:val="24"/>
                <w:szCs w:val="24"/>
                <w:highlight w:val="yellow"/>
                <w:lang w:val="en-US" w:eastAsia="zh-CN"/>
              </w:rPr>
            </w:pPr>
            <w:r>
              <w:rPr>
                <w:rFonts w:ascii="仿宋" w:eastAsia="仿宋" w:hAnsi="仿宋" w:cs="Times New Roman" w:hint="eastAsia"/>
                <w:b w:val="0"/>
                <w:bCs w:val="0"/>
                <w:color w:val="000000" w:themeColor="text1"/>
                <w:kern w:val="0"/>
                <w:sz w:val="24"/>
                <w:szCs w:val="24"/>
                <w:highlight w:val="none"/>
                <w:lang w:val="en-US" w:eastAsia="zh-CN" w:bidi="ar-SA"/>
                <w14:textFill>
                  <w14:solidFill>
                    <w14:schemeClr w14:val="tx1"/>
                  </w14:solidFill>
                </w14:textFill>
              </w:rPr>
              <w:t>1.5供应商资质要求</w:t>
            </w:r>
          </w:p>
        </w:tc>
      </w:tr>
      <w:tr w14:paraId="7ADD51DC">
        <w:tblPrEx>
          <w:tblW w:w="9218" w:type="dxa"/>
          <w:tblInd w:w="0" w:type="dxa"/>
          <w:tblCellMar>
            <w:top w:w="0" w:type="dxa"/>
            <w:left w:w="108" w:type="dxa"/>
            <w:bottom w:w="0" w:type="dxa"/>
            <w:right w:w="108" w:type="dxa"/>
          </w:tblCellMar>
        </w:tblPrEx>
        <w:trPr>
          <w:trHeight w:val="652"/>
        </w:trPr>
        <w:tc>
          <w:tcPr>
            <w:tcW w:w="2635" w:type="dxa"/>
            <w:vAlign w:val="center"/>
          </w:tcPr>
          <w:p w14:paraId="4016F7F8">
            <w:pPr>
              <w:numPr>
                <w:ilvl w:val="0"/>
                <w:numId w:val="0"/>
              </w:numPr>
              <w:outlineLvl w:val="2"/>
              <w:rPr>
                <w:rFonts w:ascii="仿宋" w:eastAsia="仿宋" w:hAnsi="仿宋" w:cs="Times New Roman" w:hint="eastAsia"/>
                <w:b w:val="0"/>
                <w:bCs w:val="0"/>
                <w:color w:val="000000" w:themeColor="text1"/>
                <w:kern w:val="0"/>
                <w:sz w:val="24"/>
                <w:szCs w:val="24"/>
                <w:highlight w:val="none"/>
                <w:lang w:val="en-US" w:eastAsia="zh-CN" w:bidi="ar-SA"/>
                <w14:textFill>
                  <w14:solidFill>
                    <w14:schemeClr w14:val="tx1"/>
                  </w14:solidFill>
                </w14:textFill>
              </w:rPr>
            </w:pPr>
            <w:r>
              <w:rPr>
                <w:rFonts w:ascii="仿宋" w:eastAsia="仿宋" w:hAnsi="仿宋" w:cs="Times New Roman" w:hint="eastAsia"/>
                <w:b w:val="0"/>
                <w:bCs w:val="0"/>
                <w:color w:val="000000" w:themeColor="text1"/>
                <w:kern w:val="0"/>
                <w:sz w:val="24"/>
                <w:szCs w:val="24"/>
                <w:highlight w:val="none"/>
                <w:lang w:val="en-US" w:eastAsia="zh-CN" w:bidi="ar-SA"/>
                <w14:textFill>
                  <w14:solidFill>
                    <w14:schemeClr w14:val="tx1"/>
                  </w14:solidFill>
                </w14:textFill>
              </w:rPr>
              <w:t>1.5.1财务状态</w:t>
            </w:r>
          </w:p>
          <w:p>
            <w:pPr>
              <w:numPr>
                <w:ilvl w:val="0"/>
                <w:numId w:val="0"/>
              </w:numPr>
              <w:outlineLvl w:val="2"/>
              <w:rPr>
                <w:rFonts w:ascii="仿宋" w:eastAsia="仿宋" w:hAnsi="仿宋" w:cs="Times New Roman" w:hint="eastAsia"/>
                <w:b w:val="0"/>
                <w:bCs w:val="0"/>
                <w:color w:val="000000" w:themeColor="text1"/>
                <w:kern w:val="0"/>
                <w:sz w:val="24"/>
                <w:szCs w:val="24"/>
                <w:highlight w:val="none"/>
                <w:lang w:val="en-US" w:eastAsia="zh-CN" w:bidi="ar-SA"/>
                <w14:textFill>
                  <w14:solidFill>
                    <w14:schemeClr w14:val="tx1"/>
                  </w14:solidFill>
                </w14:textFill>
              </w:rPr>
            </w:pPr>
            <w:r>
              <w:rPr>
                <w:rFonts w:ascii="仿宋" w:eastAsia="仿宋" w:hAnsi="仿宋" w:cs="Times New Roman" w:hint="eastAsia"/>
                <w:b w:val="0"/>
                <w:bCs w:val="0"/>
                <w:color w:val="000000" w:themeColor="text1"/>
                <w:kern w:val="0"/>
                <w:sz w:val="24"/>
                <w:szCs w:val="24"/>
                <w:highlight w:val="none"/>
                <w:lang w:val="en-US" w:eastAsia="zh-CN" w:bidi="ar-SA"/>
                <w14:textFill>
                  <w14:solidFill>
                    <w14:schemeClr w14:val="tx1"/>
                  </w14:solidFill>
                </w14:textFill>
              </w:rPr>
              <w:t>企业成立一年以上，经营正常，可稳定提供服务。</w:t>
            </w:r>
          </w:p>
        </w:tc>
        <w:tc>
          <w:tcPr>
            <w:tcW w:w="1354" w:type="dxa"/>
            <w:vAlign w:val="center"/>
          </w:tcPr>
          <w:p w14:paraId="7CAA817A">
            <w:pPr>
              <w:rPr>
                <w:rFonts w:ascii="仿宋" w:eastAsia="仿宋" w:hAnsi="仿宋"/>
                <w:sz w:val="24"/>
                <w:szCs w:val="24"/>
                <w:highlight w:val="none"/>
              </w:rPr>
            </w:pPr>
          </w:p>
        </w:tc>
        <w:tc>
          <w:tcPr>
            <w:tcW w:w="5229" w:type="dxa"/>
            <w:vAlign w:val="center"/>
          </w:tcPr>
          <w:p w14:paraId="3B44A813">
            <w:pPr>
              <w:rPr>
                <w:rFonts w:ascii="仿宋" w:eastAsia="仿宋" w:hAnsi="仿宋"/>
                <w:sz w:val="24"/>
                <w:szCs w:val="24"/>
                <w:highlight w:val="none"/>
              </w:rPr>
            </w:pPr>
          </w:p>
        </w:tc>
      </w:tr>
      <w:tr w14:paraId="7D59CA17">
        <w:tblPrEx>
          <w:tblW w:w="9218" w:type="dxa"/>
          <w:tblInd w:w="0" w:type="dxa"/>
          <w:tblCellMar>
            <w:top w:w="0" w:type="dxa"/>
            <w:left w:w="108" w:type="dxa"/>
            <w:bottom w:w="0" w:type="dxa"/>
            <w:right w:w="108" w:type="dxa"/>
          </w:tblCellMar>
        </w:tblPrEx>
        <w:trPr>
          <w:trHeight w:val="652"/>
        </w:trPr>
        <w:tc>
          <w:tcPr>
            <w:tcW w:w="2635" w:type="dxa"/>
            <w:vAlign w:val="center"/>
          </w:tcPr>
          <w:p w14:paraId="318370E0">
            <w:pPr>
              <w:ind w:left="0" w:firstLine="0" w:leftChars="0" w:firstLineChars="0"/>
              <w:rPr>
                <w:rFonts w:ascii="仿宋" w:eastAsia="仿宋" w:hAnsi="仿宋" w:cs="Times New Roman" w:hint="eastAsia"/>
                <w:b w:val="0"/>
                <w:color w:val="000000"/>
                <w:kern w:val="0"/>
                <w:sz w:val="24"/>
                <w:szCs w:val="24"/>
                <w:lang w:val="en-US" w:eastAsia="zh-CN" w:bidi="ar-SA"/>
              </w:rPr>
            </w:pPr>
            <w:r>
              <w:rPr>
                <w:rFonts w:ascii="仿宋" w:eastAsia="仿宋" w:hAnsi="仿宋" w:cs="Times New Roman" w:hint="eastAsia"/>
                <w:b w:val="0"/>
                <w:color w:val="000000"/>
                <w:kern w:val="0"/>
                <w:sz w:val="24"/>
                <w:szCs w:val="24"/>
                <w:lang w:val="en-US" w:eastAsia="zh-CN" w:bidi="ar-SA"/>
              </w:rPr>
              <w:t>1.5.2案例</w:t>
            </w:r>
          </w:p>
          <w:p>
            <w:pPr>
              <w:ind w:left="0" w:firstLine="0" w:leftChars="0" w:firstLineChars="0"/>
              <w:rPr>
                <w:rFonts w:ascii="仿宋" w:eastAsia="仿宋" w:hAnsi="仿宋" w:cs="Times New Roman" w:hint="eastAsia"/>
                <w:b w:val="0"/>
                <w:color w:val="000000"/>
                <w:kern w:val="0"/>
                <w:sz w:val="24"/>
                <w:szCs w:val="24"/>
                <w:lang w:val="en-US" w:eastAsia="zh-CN" w:bidi="ar-SA"/>
              </w:rPr>
            </w:pPr>
            <w:r>
              <w:rPr>
                <w:rFonts w:ascii="仿宋" w:eastAsia="仿宋" w:hAnsi="仿宋" w:cs="Times New Roman" w:hint="eastAsia"/>
                <w:b w:val="0"/>
                <w:color w:val="000000"/>
                <w:kern w:val="0"/>
                <w:sz w:val="24"/>
                <w:szCs w:val="24"/>
                <w:lang w:val="en-US" w:eastAsia="zh-CN" w:bidi="ar-SA"/>
              </w:rPr>
              <w:t>2023年1月1日至今，与21家国内系统重要性银行（工行、农行、中行、建行、交行、邮储、中信、光大、招商、华夏、浦发、兴业、广发、民生、平安、北京、南京、上海、宁波、江苏、浙商）总部级或科技子公司，合作开展与本项目相似的资产负债管理类软件开发或软件产品项目的成功案例（须提供相关案例合同证明材料,并标示相关内容，以合同签订日期为准）。</w:t>
            </w:r>
          </w:p>
        </w:tc>
        <w:tc>
          <w:tcPr>
            <w:tcW w:w="1354" w:type="dxa"/>
            <w:vAlign w:val="center"/>
          </w:tcPr>
          <w:p w14:paraId="47192C6C">
            <w:pPr>
              <w:rPr>
                <w:rFonts w:ascii="仿宋" w:eastAsia="仿宋" w:hAnsi="仿宋"/>
                <w:sz w:val="24"/>
                <w:szCs w:val="24"/>
                <w:highlight w:val="none"/>
              </w:rPr>
            </w:pPr>
          </w:p>
        </w:tc>
        <w:tc>
          <w:tcPr>
            <w:tcW w:w="5229" w:type="dxa"/>
            <w:vAlign w:val="center"/>
          </w:tcPr>
          <w:p w14:paraId="22216E69">
            <w:pPr>
              <w:rPr>
                <w:rFonts w:ascii="仿宋" w:eastAsia="仿宋" w:hAnsi="仿宋"/>
                <w:sz w:val="24"/>
                <w:szCs w:val="24"/>
                <w:highlight w:val="none"/>
              </w:rPr>
            </w:pPr>
          </w:p>
        </w:tc>
      </w:tr>
      <w:tr w14:paraId="27415D33">
        <w:tblPrEx>
          <w:tblW w:w="9218" w:type="dxa"/>
          <w:tblInd w:w="0" w:type="dxa"/>
          <w:tblCellMar>
            <w:top w:w="0" w:type="dxa"/>
            <w:left w:w="108" w:type="dxa"/>
            <w:bottom w:w="0" w:type="dxa"/>
            <w:right w:w="108" w:type="dxa"/>
          </w:tblCellMar>
        </w:tblPrEx>
        <w:trPr>
          <w:trHeight w:val="652"/>
        </w:trPr>
        <w:tc>
          <w:tcPr>
            <w:tcW w:w="9218" w:type="dxa"/>
            <w:gridSpan w:val="3"/>
            <w:vAlign w:val="center"/>
          </w:tcPr>
          <w:p w14:paraId="53F10708">
            <w:pPr>
              <w:ind w:left="0" w:firstLine="0" w:leftChars="0" w:firstLineChars="0"/>
              <w:rPr>
                <w:rFonts w:ascii="仿宋" w:eastAsia="仿宋" w:hAnsi="仿宋"/>
                <w:sz w:val="24"/>
                <w:szCs w:val="24"/>
                <w:highlight w:val="none"/>
              </w:rPr>
            </w:pPr>
            <w:r>
              <w:rPr>
                <w:rFonts w:ascii="仿宋" w:eastAsia="仿宋" w:hAnsi="仿宋" w:hint="eastAsia"/>
                <w:b/>
                <w:bCs/>
                <w:sz w:val="24"/>
                <w:szCs w:val="24"/>
                <w:highlight w:val="none"/>
              </w:rPr>
              <w:t>二、报名要求</w:t>
            </w:r>
          </w:p>
        </w:tc>
      </w:tr>
      <w:tr w14:paraId="689EBFC6">
        <w:tblPrEx>
          <w:tblW w:w="9218" w:type="dxa"/>
          <w:tblInd w:w="0" w:type="dxa"/>
          <w:tblCellMar>
            <w:top w:w="0" w:type="dxa"/>
            <w:left w:w="108" w:type="dxa"/>
            <w:bottom w:w="0" w:type="dxa"/>
            <w:right w:w="108" w:type="dxa"/>
          </w:tblCellMar>
        </w:tblPrEx>
        <w:trPr>
          <w:trHeight w:val="652"/>
        </w:trPr>
        <w:tc>
          <w:tcPr>
            <w:tcW w:w="2635" w:type="dxa"/>
            <w:vAlign w:val="center"/>
          </w:tcPr>
          <w:p w14:paraId="4DFD5745">
            <w:pPr>
              <w:ind w:left="0" w:firstLine="0" w:leftChars="0" w:firstLineChars="0"/>
              <w:rPr>
                <w:rFonts w:ascii="仿宋" w:eastAsia="仿宋" w:hAnsi="仿宋"/>
                <w:sz w:val="24"/>
                <w:szCs w:val="24"/>
                <w:highlight w:val="none"/>
              </w:rPr>
            </w:pPr>
            <w:r>
              <w:rPr>
                <w:rFonts w:ascii="仿宋" w:eastAsia="仿宋" w:hAnsi="仿宋" w:hint="eastAsia"/>
                <w:sz w:val="24"/>
                <w:szCs w:val="24"/>
                <w:highlight w:val="none"/>
              </w:rPr>
              <w:t>2.1依法成立，为存续、在营、开业、在册、登记成立等正常企业状态。</w:t>
            </w:r>
          </w:p>
        </w:tc>
        <w:tc>
          <w:tcPr>
            <w:tcW w:w="1354" w:type="dxa"/>
            <w:vAlign w:val="center"/>
          </w:tcPr>
          <w:p w14:paraId="4DEC5255">
            <w:pPr>
              <w:rPr>
                <w:rFonts w:ascii="仿宋" w:eastAsia="仿宋" w:hAnsi="仿宋"/>
                <w:sz w:val="24"/>
                <w:szCs w:val="24"/>
                <w:highlight w:val="none"/>
              </w:rPr>
            </w:pPr>
          </w:p>
        </w:tc>
        <w:tc>
          <w:tcPr>
            <w:tcW w:w="5229" w:type="dxa"/>
            <w:vAlign w:val="center"/>
          </w:tcPr>
          <w:p w14:paraId="6166D3C5">
            <w:pPr>
              <w:rPr>
                <w:rFonts w:ascii="仿宋" w:eastAsia="仿宋" w:hAnsi="仿宋"/>
                <w:sz w:val="24"/>
                <w:szCs w:val="24"/>
                <w:highlight w:val="none"/>
              </w:rPr>
            </w:pPr>
          </w:p>
        </w:tc>
      </w:tr>
      <w:tr w14:paraId="793EEE65">
        <w:tblPrEx>
          <w:tblW w:w="9218" w:type="dxa"/>
          <w:tblInd w:w="0" w:type="dxa"/>
          <w:tblCellMar>
            <w:top w:w="0" w:type="dxa"/>
            <w:left w:w="108" w:type="dxa"/>
            <w:bottom w:w="0" w:type="dxa"/>
            <w:right w:w="108" w:type="dxa"/>
          </w:tblCellMar>
        </w:tblPrEx>
        <w:trPr>
          <w:trHeight w:val="652"/>
        </w:trPr>
        <w:tc>
          <w:tcPr>
            <w:tcW w:w="2635" w:type="dxa"/>
            <w:vAlign w:val="center"/>
          </w:tcPr>
          <w:p w14:paraId="6CD3A83D">
            <w:pPr>
              <w:ind w:left="0" w:firstLine="0" w:leftChars="0" w:firstLineChars="0"/>
              <w:rPr>
                <w:rFonts w:ascii="仿宋" w:eastAsia="仿宋" w:hAnsi="仿宋" w:hint="eastAsia"/>
                <w:sz w:val="24"/>
                <w:szCs w:val="24"/>
                <w:highlight w:val="none"/>
                <w:lang w:eastAsia="zh-CN"/>
              </w:rPr>
            </w:pPr>
            <w:r>
              <w:rPr>
                <w:rFonts w:ascii="仿宋" w:eastAsia="仿宋" w:hAnsi="仿宋" w:hint="eastAsia"/>
                <w:sz w:val="24"/>
                <w:szCs w:val="24"/>
                <w:highlight w:val="none"/>
              </w:rPr>
              <w:t>2.2在兴业银行开立对公账户，若中标本项目，则通过兴业银行对公账户结算该项目相关费用</w:t>
            </w:r>
            <w:r>
              <w:rPr>
                <w:rFonts w:ascii="仿宋" w:eastAsia="仿宋" w:hAnsi="仿宋" w:hint="eastAsia"/>
                <w:sz w:val="24"/>
                <w:szCs w:val="24"/>
                <w:highlight w:val="none"/>
                <w:lang w:eastAsia="zh-CN"/>
              </w:rPr>
              <w:t>。</w:t>
            </w:r>
          </w:p>
          <w:p w14:paraId="1C31CDED">
            <w:pPr>
              <w:ind w:left="0" w:firstLine="0" w:leftChars="0" w:firstLineChars="0"/>
              <w:rPr>
                <w:rFonts w:hint="eastAsia"/>
                <w:lang w:eastAsia="zh-CN"/>
              </w:rPr>
            </w:pPr>
          </w:p>
        </w:tc>
        <w:tc>
          <w:tcPr>
            <w:tcW w:w="1354" w:type="dxa"/>
            <w:vAlign w:val="center"/>
          </w:tcPr>
          <w:p w14:paraId="7ABED199">
            <w:pPr>
              <w:rPr>
                <w:rFonts w:ascii="仿宋" w:eastAsia="仿宋" w:hAnsi="仿宋"/>
                <w:sz w:val="24"/>
                <w:szCs w:val="24"/>
                <w:highlight w:val="none"/>
              </w:rPr>
            </w:pPr>
          </w:p>
        </w:tc>
        <w:tc>
          <w:tcPr>
            <w:tcW w:w="5229" w:type="dxa"/>
            <w:vAlign w:val="center"/>
          </w:tcPr>
          <w:p w14:paraId="5B40E1A7">
            <w:pPr>
              <w:rPr>
                <w:rFonts w:ascii="仿宋" w:eastAsia="仿宋" w:hAnsi="仿宋"/>
                <w:sz w:val="24"/>
                <w:szCs w:val="24"/>
                <w:highlight w:val="none"/>
              </w:rPr>
            </w:pPr>
          </w:p>
        </w:tc>
      </w:tr>
      <w:tr w14:paraId="704F8F6A">
        <w:tblPrEx>
          <w:tblW w:w="9218" w:type="dxa"/>
          <w:tblInd w:w="0" w:type="dxa"/>
          <w:tblCellMar>
            <w:top w:w="0" w:type="dxa"/>
            <w:left w:w="108" w:type="dxa"/>
            <w:bottom w:w="0" w:type="dxa"/>
            <w:right w:w="108" w:type="dxa"/>
          </w:tblCellMar>
        </w:tblPrEx>
        <w:trPr>
          <w:trHeight w:val="652"/>
        </w:trPr>
        <w:tc>
          <w:tcPr>
            <w:tcW w:w="2635" w:type="dxa"/>
            <w:vAlign w:val="center"/>
          </w:tcPr>
          <w:p w14:paraId="78F5632E">
            <w:pPr>
              <w:ind w:left="0" w:firstLine="0" w:leftChars="0" w:firstLineChars="0"/>
              <w:rPr>
                <w:rFonts w:ascii="仿宋" w:eastAsia="仿宋" w:hAnsi="仿宋"/>
                <w:sz w:val="24"/>
                <w:szCs w:val="24"/>
                <w:highlight w:val="none"/>
              </w:rPr>
            </w:pPr>
            <w:r>
              <w:rPr>
                <w:rFonts w:ascii="仿宋" w:eastAsia="仿宋" w:hAnsi="仿宋" w:hint="eastAsia"/>
                <w:sz w:val="24"/>
                <w:szCs w:val="24"/>
                <w:highlight w:val="none"/>
              </w:rPr>
              <w:t>2.3充分理解公司服务需求并能够根据需求提供相应的服务。</w:t>
            </w:r>
          </w:p>
        </w:tc>
        <w:tc>
          <w:tcPr>
            <w:tcW w:w="1354" w:type="dxa"/>
            <w:vAlign w:val="center"/>
          </w:tcPr>
          <w:p w14:paraId="569B97E9">
            <w:pPr>
              <w:rPr>
                <w:rFonts w:ascii="仿宋" w:eastAsia="仿宋" w:hAnsi="仿宋"/>
                <w:sz w:val="24"/>
                <w:szCs w:val="24"/>
                <w:highlight w:val="none"/>
              </w:rPr>
            </w:pPr>
          </w:p>
        </w:tc>
        <w:tc>
          <w:tcPr>
            <w:tcW w:w="5229" w:type="dxa"/>
            <w:vAlign w:val="center"/>
          </w:tcPr>
          <w:p w14:paraId="3008FC6B">
            <w:pPr>
              <w:rPr>
                <w:rFonts w:ascii="仿宋" w:eastAsia="仿宋" w:hAnsi="仿宋"/>
                <w:sz w:val="24"/>
                <w:szCs w:val="24"/>
                <w:highlight w:val="none"/>
              </w:rPr>
            </w:pPr>
          </w:p>
        </w:tc>
      </w:tr>
      <w:tr w14:paraId="19DDCAE6">
        <w:tblPrEx>
          <w:tblW w:w="9218" w:type="dxa"/>
          <w:tblInd w:w="0" w:type="dxa"/>
          <w:tblCellMar>
            <w:top w:w="0" w:type="dxa"/>
            <w:left w:w="108" w:type="dxa"/>
            <w:bottom w:w="0" w:type="dxa"/>
            <w:right w:w="108" w:type="dxa"/>
          </w:tblCellMar>
        </w:tblPrEx>
        <w:trPr>
          <w:trHeight w:val="652"/>
        </w:trPr>
        <w:tc>
          <w:tcPr>
            <w:tcW w:w="2635" w:type="dxa"/>
            <w:vAlign w:val="center"/>
          </w:tcPr>
          <w:p w14:paraId="5C01CFBF">
            <w:pPr>
              <w:ind w:left="0" w:firstLine="0" w:leftChars="0" w:firstLineChars="0"/>
              <w:rPr>
                <w:rFonts w:ascii="仿宋" w:eastAsia="仿宋" w:hAnsi="仿宋" w:hint="eastAsia"/>
                <w:sz w:val="24"/>
                <w:szCs w:val="24"/>
                <w:highlight w:val="none"/>
              </w:rPr>
            </w:pPr>
            <w:r>
              <w:rPr>
                <w:rFonts w:ascii="仿宋" w:eastAsia="仿宋" w:hAnsi="仿宋" w:hint="eastAsia"/>
                <w:sz w:val="24"/>
                <w:szCs w:val="24"/>
                <w:highlight w:val="none"/>
              </w:rPr>
              <w:t>2.4具有良好的商业信誉和财务情况。</w:t>
            </w:r>
          </w:p>
        </w:tc>
        <w:tc>
          <w:tcPr>
            <w:tcW w:w="1354" w:type="dxa"/>
            <w:vAlign w:val="center"/>
          </w:tcPr>
          <w:p w14:paraId="5F85C903">
            <w:pPr>
              <w:rPr>
                <w:rFonts w:ascii="仿宋" w:eastAsia="仿宋" w:hAnsi="仿宋"/>
                <w:sz w:val="24"/>
                <w:szCs w:val="24"/>
                <w:highlight w:val="none"/>
              </w:rPr>
            </w:pPr>
          </w:p>
        </w:tc>
        <w:tc>
          <w:tcPr>
            <w:tcW w:w="5229" w:type="dxa"/>
            <w:vAlign w:val="center"/>
          </w:tcPr>
          <w:p w14:paraId="615F885A">
            <w:pPr>
              <w:rPr>
                <w:rFonts w:ascii="仿宋" w:eastAsia="仿宋" w:hAnsi="仿宋"/>
                <w:sz w:val="24"/>
                <w:szCs w:val="24"/>
                <w:highlight w:val="none"/>
              </w:rPr>
            </w:pPr>
          </w:p>
        </w:tc>
      </w:tr>
      <w:tr w14:paraId="771C852F">
        <w:tblPrEx>
          <w:tblW w:w="9218" w:type="dxa"/>
          <w:tblInd w:w="0" w:type="dxa"/>
          <w:tblCellMar>
            <w:top w:w="0" w:type="dxa"/>
            <w:left w:w="108" w:type="dxa"/>
            <w:bottom w:w="0" w:type="dxa"/>
            <w:right w:w="108" w:type="dxa"/>
          </w:tblCellMar>
        </w:tblPrEx>
        <w:trPr>
          <w:trHeight w:val="652"/>
        </w:trPr>
        <w:tc>
          <w:tcPr>
            <w:tcW w:w="2635" w:type="dxa"/>
            <w:vAlign w:val="center"/>
          </w:tcPr>
          <w:p w14:paraId="3E265EED">
            <w:pPr>
              <w:ind w:left="0" w:firstLine="0" w:leftChars="0" w:firstLineChars="0"/>
              <w:rPr>
                <w:rFonts w:ascii="仿宋" w:eastAsia="仿宋" w:hAnsi="仿宋" w:hint="default"/>
                <w:sz w:val="24"/>
                <w:szCs w:val="24"/>
                <w:highlight w:val="none"/>
                <w:lang w:val="en-US" w:eastAsia="zh-CN"/>
              </w:rPr>
            </w:pPr>
            <w:r>
              <w:rPr>
                <w:rFonts w:ascii="仿宋" w:eastAsia="仿宋" w:hAnsi="仿宋" w:hint="eastAsia"/>
                <w:sz w:val="24"/>
                <w:szCs w:val="24"/>
                <w:highlight w:val="none"/>
                <w:lang w:val="en-US" w:eastAsia="zh-CN"/>
              </w:rPr>
              <w:t>2.5依法缴纳税收和社会保障资金。</w:t>
            </w:r>
          </w:p>
        </w:tc>
        <w:tc>
          <w:tcPr>
            <w:tcW w:w="1354" w:type="dxa"/>
            <w:vAlign w:val="center"/>
          </w:tcPr>
          <w:p w14:paraId="613CB613">
            <w:pPr>
              <w:rPr>
                <w:rFonts w:ascii="仿宋" w:eastAsia="仿宋" w:hAnsi="仿宋"/>
                <w:sz w:val="24"/>
                <w:szCs w:val="24"/>
                <w:highlight w:val="none"/>
              </w:rPr>
            </w:pPr>
          </w:p>
        </w:tc>
        <w:tc>
          <w:tcPr>
            <w:tcW w:w="5229" w:type="dxa"/>
            <w:vAlign w:val="center"/>
          </w:tcPr>
          <w:p w14:paraId="30107785">
            <w:pPr>
              <w:rPr>
                <w:rFonts w:ascii="仿宋" w:eastAsia="仿宋" w:hAnsi="仿宋"/>
                <w:sz w:val="24"/>
                <w:szCs w:val="24"/>
                <w:highlight w:val="none"/>
              </w:rPr>
            </w:pPr>
          </w:p>
        </w:tc>
      </w:tr>
      <w:tr w14:paraId="482C895E">
        <w:tblPrEx>
          <w:tblW w:w="9218" w:type="dxa"/>
          <w:tblInd w:w="0" w:type="dxa"/>
          <w:tblCellMar>
            <w:top w:w="0" w:type="dxa"/>
            <w:left w:w="108" w:type="dxa"/>
            <w:bottom w:w="0" w:type="dxa"/>
            <w:right w:w="108" w:type="dxa"/>
          </w:tblCellMar>
        </w:tblPrEx>
        <w:trPr>
          <w:trHeight w:val="652"/>
        </w:trPr>
        <w:tc>
          <w:tcPr>
            <w:tcW w:w="2635" w:type="dxa"/>
            <w:vAlign w:val="center"/>
          </w:tcPr>
          <w:p w14:paraId="2BBC5995">
            <w:pPr>
              <w:ind w:left="0" w:firstLine="0" w:leftChars="0" w:firstLineChars="0"/>
              <w:rPr>
                <w:rFonts w:ascii="仿宋" w:eastAsia="仿宋" w:hAnsi="仿宋" w:hint="default"/>
                <w:sz w:val="24"/>
                <w:szCs w:val="24"/>
                <w:highlight w:val="none"/>
                <w:lang w:val="en-US" w:eastAsia="zh-CN"/>
              </w:rPr>
            </w:pPr>
            <w:r>
              <w:rPr>
                <w:rFonts w:ascii="仿宋" w:eastAsia="仿宋" w:hAnsi="仿宋" w:hint="eastAsia"/>
                <w:sz w:val="24"/>
                <w:szCs w:val="24"/>
                <w:highlight w:val="none"/>
                <w:lang w:val="en-US" w:eastAsia="zh-CN"/>
              </w:rPr>
              <w:t>2.6未被“信用中国”网列入“重大税收违法案件当事人名单”、未被“中国执行信息公开网”列入“失信被执行人名单”、未被“中国政府采购网”列入“政府采购严重违法失信行为信息记录名单”、未被“国家企业信用信息公示系统”列入网站“严重违法失信企业名单”、重大法律纠纷及不良事件、不在兴业银行及兴业数金供应商禁用/退出期内。</w:t>
            </w:r>
          </w:p>
        </w:tc>
        <w:tc>
          <w:tcPr>
            <w:tcW w:w="1354" w:type="dxa"/>
            <w:vAlign w:val="center"/>
          </w:tcPr>
          <w:p w14:paraId="7AA0A880">
            <w:pPr>
              <w:rPr>
                <w:rFonts w:ascii="仿宋" w:eastAsia="仿宋" w:hAnsi="仿宋"/>
                <w:sz w:val="24"/>
                <w:szCs w:val="24"/>
                <w:highlight w:val="none"/>
              </w:rPr>
            </w:pPr>
          </w:p>
        </w:tc>
        <w:tc>
          <w:tcPr>
            <w:tcW w:w="5229" w:type="dxa"/>
            <w:vAlign w:val="center"/>
          </w:tcPr>
          <w:p w14:paraId="6888AECB">
            <w:pPr>
              <w:rPr>
                <w:rFonts w:ascii="仿宋" w:eastAsia="仿宋" w:hAnsi="仿宋"/>
                <w:sz w:val="24"/>
                <w:szCs w:val="24"/>
                <w:highlight w:val="none"/>
              </w:rPr>
            </w:pPr>
          </w:p>
        </w:tc>
      </w:tr>
      <w:tr w14:paraId="2FE430AB">
        <w:tblPrEx>
          <w:tblW w:w="9218" w:type="dxa"/>
          <w:tblInd w:w="0" w:type="dxa"/>
          <w:tblCellMar>
            <w:top w:w="0" w:type="dxa"/>
            <w:left w:w="108" w:type="dxa"/>
            <w:bottom w:w="0" w:type="dxa"/>
            <w:right w:w="108" w:type="dxa"/>
          </w:tblCellMar>
        </w:tblPrEx>
        <w:trPr>
          <w:trHeight w:val="652"/>
        </w:trPr>
        <w:tc>
          <w:tcPr>
            <w:tcW w:w="2635" w:type="dxa"/>
            <w:vAlign w:val="center"/>
          </w:tcPr>
          <w:p w14:paraId="09B39CAF">
            <w:pPr>
              <w:ind w:left="0" w:firstLine="0" w:leftChars="0" w:firstLineChars="0"/>
              <w:rPr>
                <w:rFonts w:ascii="仿宋" w:eastAsia="仿宋" w:hAnsi="仿宋" w:hint="default"/>
                <w:sz w:val="24"/>
                <w:szCs w:val="24"/>
                <w:highlight w:val="none"/>
                <w:lang w:val="en-US" w:eastAsia="zh-CN"/>
              </w:rPr>
            </w:pPr>
            <w:r>
              <w:rPr>
                <w:rFonts w:ascii="仿宋" w:eastAsia="仿宋" w:hAnsi="仿宋" w:hint="eastAsia"/>
                <w:sz w:val="24"/>
                <w:szCs w:val="24"/>
                <w:highlight w:val="none"/>
                <w:lang w:val="en-US" w:eastAsia="zh-CN"/>
              </w:rPr>
              <w:t>2.7经营范围经国家行政管理部门依法批准，同时获得从事行业有效执业证明、行政许可、专业资质等证照。</w:t>
            </w:r>
          </w:p>
        </w:tc>
        <w:tc>
          <w:tcPr>
            <w:tcW w:w="1354" w:type="dxa"/>
            <w:vAlign w:val="center"/>
          </w:tcPr>
          <w:p w14:paraId="183775D1">
            <w:pPr>
              <w:rPr>
                <w:rFonts w:ascii="仿宋" w:eastAsia="仿宋" w:hAnsi="仿宋"/>
                <w:sz w:val="24"/>
                <w:szCs w:val="24"/>
                <w:highlight w:val="none"/>
              </w:rPr>
            </w:pPr>
          </w:p>
        </w:tc>
        <w:tc>
          <w:tcPr>
            <w:tcW w:w="5229" w:type="dxa"/>
            <w:vAlign w:val="center"/>
          </w:tcPr>
          <w:p w14:paraId="1041FE14">
            <w:pPr>
              <w:rPr>
                <w:rFonts w:ascii="仿宋" w:eastAsia="仿宋" w:hAnsi="仿宋"/>
                <w:sz w:val="24"/>
                <w:szCs w:val="24"/>
                <w:highlight w:val="none"/>
              </w:rPr>
            </w:pPr>
          </w:p>
        </w:tc>
      </w:tr>
      <w:tr w14:paraId="7ACC9696">
        <w:tblPrEx>
          <w:tblW w:w="9218" w:type="dxa"/>
          <w:tblInd w:w="0" w:type="dxa"/>
          <w:tblCellMar>
            <w:top w:w="0" w:type="dxa"/>
            <w:left w:w="108" w:type="dxa"/>
            <w:bottom w:w="0" w:type="dxa"/>
            <w:right w:w="108" w:type="dxa"/>
          </w:tblCellMar>
        </w:tblPrEx>
        <w:trPr>
          <w:trHeight w:val="652"/>
        </w:trPr>
        <w:tc>
          <w:tcPr>
            <w:tcW w:w="2635" w:type="dxa"/>
            <w:vAlign w:val="center"/>
          </w:tcPr>
          <w:p w14:paraId="0D1E7334">
            <w:pPr>
              <w:ind w:left="0" w:firstLine="0" w:leftChars="0" w:firstLineChars="0"/>
              <w:rPr>
                <w:rFonts w:ascii="仿宋" w:eastAsia="仿宋" w:hAnsi="仿宋" w:hint="default"/>
                <w:sz w:val="24"/>
                <w:szCs w:val="24"/>
                <w:highlight w:val="none"/>
                <w:lang w:val="en-US" w:eastAsia="zh-CN"/>
              </w:rPr>
            </w:pPr>
            <w:r>
              <w:rPr>
                <w:rFonts w:ascii="仿宋" w:eastAsia="仿宋" w:hAnsi="仿宋" w:hint="eastAsia"/>
                <w:sz w:val="24"/>
                <w:szCs w:val="24"/>
                <w:highlight w:val="none"/>
                <w:lang w:val="en-US" w:eastAsia="zh-CN"/>
              </w:rPr>
              <w:t>2.8两年内目标服务领域未出现严重安全事件。</w:t>
            </w:r>
          </w:p>
        </w:tc>
        <w:tc>
          <w:tcPr>
            <w:tcW w:w="1354" w:type="dxa"/>
            <w:vAlign w:val="center"/>
          </w:tcPr>
          <w:p w14:paraId="15ED0465">
            <w:pPr>
              <w:rPr>
                <w:rFonts w:ascii="仿宋" w:eastAsia="仿宋" w:hAnsi="仿宋"/>
                <w:sz w:val="24"/>
                <w:szCs w:val="24"/>
                <w:highlight w:val="none"/>
              </w:rPr>
            </w:pPr>
          </w:p>
        </w:tc>
        <w:tc>
          <w:tcPr>
            <w:tcW w:w="5229" w:type="dxa"/>
            <w:vAlign w:val="center"/>
          </w:tcPr>
          <w:p w14:paraId="693E9CE6">
            <w:pPr>
              <w:rPr>
                <w:rFonts w:ascii="仿宋" w:eastAsia="仿宋" w:hAnsi="仿宋"/>
                <w:sz w:val="24"/>
                <w:szCs w:val="24"/>
                <w:highlight w:val="none"/>
              </w:rPr>
            </w:pPr>
          </w:p>
        </w:tc>
      </w:tr>
      <w:tr w14:paraId="71C9BCA0">
        <w:tblPrEx>
          <w:tblW w:w="9218" w:type="dxa"/>
          <w:tblInd w:w="0" w:type="dxa"/>
          <w:tblCellMar>
            <w:top w:w="0" w:type="dxa"/>
            <w:left w:w="108" w:type="dxa"/>
            <w:bottom w:w="0" w:type="dxa"/>
            <w:right w:w="108" w:type="dxa"/>
          </w:tblCellMar>
        </w:tblPrEx>
        <w:trPr>
          <w:trHeight w:val="652"/>
        </w:trPr>
        <w:tc>
          <w:tcPr>
            <w:tcW w:w="2635" w:type="dxa"/>
            <w:vAlign w:val="center"/>
          </w:tcPr>
          <w:p w14:paraId="0FAD5759">
            <w:pPr>
              <w:ind w:left="0" w:firstLine="0" w:leftChars="0" w:firstLineChars="0"/>
              <w:rPr>
                <w:rFonts w:ascii="仿宋" w:eastAsia="仿宋" w:hAnsi="仿宋" w:hint="default"/>
                <w:sz w:val="24"/>
                <w:szCs w:val="24"/>
                <w:highlight w:val="none"/>
                <w:lang w:val="en-US" w:eastAsia="zh-CN"/>
              </w:rPr>
            </w:pPr>
            <w:r>
              <w:rPr>
                <w:rFonts w:ascii="仿宋" w:eastAsia="仿宋" w:hAnsi="仿宋" w:hint="eastAsia"/>
                <w:sz w:val="24"/>
                <w:szCs w:val="24"/>
                <w:highlight w:val="none"/>
                <w:lang w:val="en-US" w:eastAsia="zh-CN"/>
              </w:rPr>
              <w:t>2.9后续如参与兴业数金公司项目的采购招标，承诺签定《供应商廉洁自律及保密承诺书》。</w:t>
            </w:r>
          </w:p>
        </w:tc>
        <w:tc>
          <w:tcPr>
            <w:tcW w:w="1354" w:type="dxa"/>
            <w:vAlign w:val="center"/>
          </w:tcPr>
          <w:p w14:paraId="23972F54">
            <w:pPr>
              <w:rPr>
                <w:rFonts w:ascii="仿宋" w:eastAsia="仿宋" w:hAnsi="仿宋"/>
                <w:sz w:val="24"/>
                <w:szCs w:val="24"/>
                <w:highlight w:val="none"/>
              </w:rPr>
            </w:pPr>
          </w:p>
        </w:tc>
        <w:tc>
          <w:tcPr>
            <w:tcW w:w="5229" w:type="dxa"/>
            <w:vAlign w:val="center"/>
          </w:tcPr>
          <w:p w14:paraId="6CE08FFA">
            <w:pPr>
              <w:rPr>
                <w:rFonts w:ascii="仿宋" w:eastAsia="仿宋" w:hAnsi="仿宋"/>
                <w:sz w:val="24"/>
                <w:szCs w:val="24"/>
                <w:highlight w:val="none"/>
              </w:rPr>
            </w:pPr>
          </w:p>
        </w:tc>
      </w:tr>
    </w:tbl>
    <w:p w14:paraId="60AFD55F">
      <w:pPr>
        <w:pStyle w:val="BodyTextFirstIndent2"/>
        <w:spacing w:after="0" w:line="240" w:lineRule="auto"/>
        <w:ind w:left="0" w:firstLine="0"/>
        <w:rPr>
          <w:rFonts w:ascii="楷体_GB2312" w:eastAsia="楷体_GB2312" w:hAnsi="Times New Roman" w:cs="Times New Roman" w:hint="default"/>
          <w:b w:val="0"/>
          <w:bCs w:val="0"/>
          <w:color w:val="auto"/>
          <w:sz w:val="28"/>
          <w:szCs w:val="20"/>
          <w:highlight w:val="none"/>
        </w:rPr>
      </w:pPr>
    </w:p>
    <w:p w14:paraId="108500D6">
      <w:pPr>
        <w:keepNext w:val="0"/>
        <w:keepLines w:val="0"/>
        <w:pageBreakBefore w:val="0"/>
        <w:widowControl w:val="0"/>
        <w:kinsoku/>
        <w:wordWrap/>
        <w:overflowPunct/>
        <w:topLinePunct/>
        <w:autoSpaceDE/>
        <w:autoSpaceDN/>
        <w:bidi w:val="0"/>
        <w:adjustRightInd/>
        <w:snapToGrid/>
        <w:spacing w:line="579" w:lineRule="exact"/>
        <w:ind w:firstLine="640" w:firstLineChars="200"/>
        <w:textAlignment w:val="auto"/>
        <w:rPr>
          <w:rFonts w:ascii="仿宋" w:eastAsia="仿宋" w:hAnsi="仿宋" w:cs="仿宋" w:hint="eastAsia"/>
          <w:sz w:val="32"/>
          <w:szCs w:val="32"/>
          <w:highlight w:val="none"/>
        </w:rPr>
      </w:pPr>
      <w:r>
        <w:rPr>
          <w:rFonts w:ascii="仿宋" w:eastAsia="仿宋" w:hAnsi="仿宋" w:cs="仿宋" w:hint="eastAsia"/>
          <w:sz w:val="32"/>
          <w:szCs w:val="32"/>
          <w:highlight w:val="none"/>
        </w:rPr>
        <w:t>供应商须对报名信息和资料的真实性负责。如提供虚假材料，将取消报名资格并列入</w:t>
      </w:r>
      <w:r>
        <w:rPr>
          <w:rFonts w:ascii="仿宋" w:eastAsia="仿宋" w:hAnsi="仿宋" w:cs="仿宋" w:hint="eastAsia"/>
          <w:sz w:val="32"/>
          <w:szCs w:val="32"/>
          <w:highlight w:val="none"/>
          <w:lang w:val="en-US" w:eastAsia="zh-CN"/>
        </w:rPr>
        <w:t>公司</w:t>
      </w:r>
      <w:r>
        <w:rPr>
          <w:rFonts w:ascii="仿宋" w:eastAsia="仿宋" w:hAnsi="仿宋" w:cs="仿宋" w:hint="eastAsia"/>
          <w:sz w:val="32"/>
          <w:szCs w:val="32"/>
          <w:highlight w:val="none"/>
        </w:rPr>
        <w:t>供应商黑名单</w:t>
      </w:r>
      <w:r>
        <w:rPr>
          <w:rFonts w:ascii="仿宋" w:eastAsia="仿宋" w:hAnsi="仿宋" w:cs="仿宋" w:hint="eastAsia"/>
          <w:sz w:val="32"/>
          <w:szCs w:val="32"/>
          <w:highlight w:val="none"/>
          <w:lang w:eastAsia="zh-CN"/>
        </w:rPr>
        <w:t>，</w:t>
      </w:r>
      <w:r>
        <w:rPr>
          <w:rFonts w:ascii="仿宋" w:eastAsia="仿宋" w:hAnsi="仿宋" w:cs="仿宋" w:hint="eastAsia"/>
          <w:sz w:val="32"/>
          <w:szCs w:val="32"/>
          <w:highlight w:val="none"/>
        </w:rPr>
        <w:t>并向总行相关管理单位报告。</w:t>
      </w:r>
    </w:p>
    <w:p w14:paraId="4B0F182B">
      <w:pPr>
        <w:keepNext w:val="0"/>
        <w:keepLines w:val="0"/>
        <w:pageBreakBefore w:val="0"/>
        <w:widowControl w:val="0"/>
        <w:kinsoku/>
        <w:wordWrap/>
        <w:overflowPunct/>
        <w:topLinePunct/>
        <w:autoSpaceDE/>
        <w:autoSpaceDN/>
        <w:bidi w:val="0"/>
        <w:adjustRightInd/>
        <w:snapToGrid/>
        <w:spacing w:line="579" w:lineRule="exact"/>
        <w:ind w:firstLine="640" w:firstLineChars="200"/>
        <w:textAlignment w:val="auto"/>
        <w:rPr>
          <w:rFonts w:ascii="仿宋" w:eastAsia="仿宋" w:hAnsi="仿宋" w:cs="仿宋" w:hint="eastAsia"/>
          <w:sz w:val="32"/>
          <w:szCs w:val="32"/>
          <w:highlight w:val="none"/>
        </w:rPr>
      </w:pPr>
    </w:p>
    <w:p w14:paraId="7F967CF2">
      <w:pPr>
        <w:keepNext w:val="0"/>
        <w:keepLines w:val="0"/>
        <w:pageBreakBefore w:val="0"/>
        <w:widowControl w:val="0"/>
        <w:kinsoku/>
        <w:wordWrap/>
        <w:overflowPunct/>
        <w:topLinePunct w:val="0"/>
        <w:autoSpaceDE/>
        <w:autoSpaceDN/>
        <w:bidi w:val="0"/>
        <w:adjustRightInd/>
        <w:snapToGrid/>
        <w:spacing w:line="579" w:lineRule="exact"/>
        <w:ind w:firstLine="640" w:firstLineChars="200"/>
        <w:textAlignment w:val="auto"/>
        <w:outlineLvl w:val="1"/>
        <w:rPr>
          <w:rFonts w:ascii="黑体" w:eastAsia="黑体" w:hAnsi="黑体" w:cs="黑体" w:hint="eastAsia"/>
          <w:b w:val="0"/>
          <w:bCs/>
          <w:sz w:val="32"/>
          <w:szCs w:val="32"/>
          <w:highlight w:val="none"/>
        </w:rPr>
      </w:pPr>
      <w:r>
        <w:rPr>
          <w:rFonts w:ascii="黑体" w:eastAsia="黑体" w:hAnsi="黑体" w:cs="黑体" w:hint="eastAsia"/>
          <w:b w:val="0"/>
          <w:bCs/>
          <w:sz w:val="32"/>
          <w:szCs w:val="32"/>
          <w:highlight w:val="none"/>
          <w:lang w:val="en-US" w:eastAsia="zh-CN"/>
        </w:rPr>
        <w:t>二、</w:t>
      </w:r>
      <w:r>
        <w:rPr>
          <w:rFonts w:ascii="黑体" w:eastAsia="黑体" w:hAnsi="黑体" w:cs="黑体" w:hint="eastAsia"/>
          <w:b w:val="0"/>
          <w:bCs/>
          <w:sz w:val="32"/>
          <w:szCs w:val="32"/>
          <w:highlight w:val="none"/>
        </w:rPr>
        <w:t>供应商基础信息部分</w:t>
      </w:r>
    </w:p>
    <w:tbl>
      <w:tblPr>
        <w:tblStyle w:val="TableGrid"/>
        <w:tblW w:w="8472"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2102"/>
        <w:gridCol w:w="6370"/>
      </w:tblGrid>
      <w:tr w14:paraId="6103B55A">
        <w:tblPrEx>
          <w:tblW w:w="8472"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Ex>
        <w:trPr>
          <w:trHeight w:val="631"/>
        </w:trPr>
        <w:tc>
          <w:tcPr>
            <w:tcW w:w="2102" w:type="dxa"/>
            <w:vAlign w:val="center"/>
          </w:tcPr>
          <w:p w14:paraId="283CEAE3">
            <w:pPr>
              <w:keepNext w:val="0"/>
              <w:keepLines w:val="0"/>
              <w:pageBreakBefore w:val="0"/>
              <w:kinsoku/>
              <w:wordWrap/>
              <w:overflowPunct/>
              <w:autoSpaceDE/>
              <w:autoSpaceDN/>
              <w:bidi w:val="0"/>
              <w:adjustRightInd/>
              <w:snapToGrid/>
              <w:spacing w:line="440" w:lineRule="exact"/>
              <w:ind w:left="0" w:firstLine="0" w:leftChars="0" w:firstLineChars="0"/>
              <w:jc w:val="center"/>
              <w:textAlignment w:val="auto"/>
              <w:rPr>
                <w:rFonts w:ascii="仿宋" w:eastAsia="仿宋" w:hAnsi="仿宋" w:cs="仿宋" w:hint="eastAsia"/>
                <w:b/>
                <w:bCs/>
                <w:sz w:val="28"/>
                <w:szCs w:val="28"/>
                <w:highlight w:val="none"/>
              </w:rPr>
            </w:pPr>
            <w:r>
              <w:rPr>
                <w:rFonts w:ascii="仿宋" w:eastAsia="仿宋" w:hAnsi="仿宋" w:cs="仿宋" w:hint="eastAsia"/>
                <w:b/>
                <w:bCs/>
                <w:sz w:val="28"/>
                <w:szCs w:val="28"/>
                <w:highlight w:val="none"/>
              </w:rPr>
              <w:t>基本信息项</w:t>
            </w:r>
          </w:p>
        </w:tc>
        <w:tc>
          <w:tcPr>
            <w:tcW w:w="6370" w:type="dxa"/>
            <w:vAlign w:val="center"/>
          </w:tcPr>
          <w:p w14:paraId="1F1952ED">
            <w:pPr>
              <w:keepNext w:val="0"/>
              <w:keepLines w:val="0"/>
              <w:pageBreakBefore w:val="0"/>
              <w:kinsoku/>
              <w:wordWrap/>
              <w:overflowPunct/>
              <w:autoSpaceDE/>
              <w:autoSpaceDN/>
              <w:bidi w:val="0"/>
              <w:adjustRightInd/>
              <w:snapToGrid/>
              <w:spacing w:line="440" w:lineRule="exact"/>
              <w:ind w:left="0" w:firstLine="0" w:leftChars="0" w:firstLineChars="0"/>
              <w:jc w:val="center"/>
              <w:textAlignment w:val="auto"/>
              <w:rPr>
                <w:rFonts w:ascii="仿宋" w:eastAsia="仿宋" w:hAnsi="仿宋" w:cs="仿宋" w:hint="eastAsia"/>
                <w:b/>
                <w:bCs/>
                <w:sz w:val="28"/>
                <w:szCs w:val="28"/>
                <w:highlight w:val="none"/>
              </w:rPr>
            </w:pPr>
            <w:r>
              <w:rPr>
                <w:rFonts w:ascii="仿宋" w:eastAsia="仿宋" w:hAnsi="仿宋" w:cs="仿宋" w:hint="eastAsia"/>
                <w:b/>
                <w:bCs/>
                <w:sz w:val="28"/>
                <w:szCs w:val="28"/>
                <w:highlight w:val="none"/>
              </w:rPr>
              <w:t>基本说明</w:t>
            </w:r>
          </w:p>
        </w:tc>
      </w:tr>
      <w:tr w14:paraId="1C78183D">
        <w:tblPrEx>
          <w:tblW w:w="8472" w:type="dxa"/>
          <w:tblInd w:w="0" w:type="dxa"/>
          <w:tblLayout w:type="fixed"/>
          <w:tblCellMar>
            <w:top w:w="0" w:type="dxa"/>
            <w:left w:w="108" w:type="dxa"/>
            <w:bottom w:w="0" w:type="dxa"/>
            <w:right w:w="108" w:type="dxa"/>
          </w:tblCellMar>
        </w:tblPrEx>
        <w:trPr>
          <w:trHeight w:val="631"/>
        </w:trPr>
        <w:tc>
          <w:tcPr>
            <w:tcW w:w="2102" w:type="dxa"/>
            <w:vAlign w:val="center"/>
          </w:tcPr>
          <w:p w14:paraId="27E0AA68">
            <w:pPr>
              <w:keepNext w:val="0"/>
              <w:keepLines w:val="0"/>
              <w:pageBreakBefore w:val="0"/>
              <w:kinsoku/>
              <w:wordWrap/>
              <w:overflowPunct/>
              <w:autoSpaceDE/>
              <w:autoSpaceDN/>
              <w:bidi w:val="0"/>
              <w:adjustRightInd/>
              <w:snapToGrid/>
              <w:spacing w:line="440" w:lineRule="exact"/>
              <w:ind w:left="0" w:firstLine="0" w:leftChars="0" w:firstLineChars="0"/>
              <w:textAlignment w:val="auto"/>
              <w:rPr>
                <w:rFonts w:ascii="仿宋" w:eastAsia="仿宋" w:hAnsi="仿宋" w:cs="仿宋" w:hint="eastAsia"/>
                <w:sz w:val="28"/>
                <w:szCs w:val="28"/>
                <w:highlight w:val="none"/>
              </w:rPr>
            </w:pPr>
            <w:r>
              <w:rPr>
                <w:rFonts w:ascii="仿宋" w:eastAsia="仿宋" w:hAnsi="仿宋" w:cs="仿宋" w:hint="eastAsia"/>
                <w:sz w:val="28"/>
                <w:szCs w:val="28"/>
                <w:highlight w:val="none"/>
              </w:rPr>
              <w:t>注册资金及实缴资本（万</w:t>
            </w:r>
            <w:r>
              <w:rPr>
                <w:rFonts w:ascii="仿宋" w:eastAsia="仿宋" w:hAnsi="仿宋" w:cs="仿宋" w:hint="eastAsia"/>
                <w:sz w:val="28"/>
                <w:szCs w:val="28"/>
                <w:highlight w:val="none"/>
                <w:lang w:val="en-US" w:eastAsia="zh-CN"/>
              </w:rPr>
              <w:t>元</w:t>
            </w:r>
            <w:r>
              <w:rPr>
                <w:rFonts w:ascii="仿宋" w:eastAsia="仿宋" w:hAnsi="仿宋" w:cs="仿宋" w:hint="eastAsia"/>
                <w:sz w:val="28"/>
                <w:szCs w:val="28"/>
                <w:highlight w:val="none"/>
              </w:rPr>
              <w:t>）</w:t>
            </w:r>
          </w:p>
        </w:tc>
        <w:tc>
          <w:tcPr>
            <w:tcW w:w="6370" w:type="dxa"/>
          </w:tcPr>
          <w:p w14:paraId="6421DEB9">
            <w:pPr>
              <w:keepNext w:val="0"/>
              <w:keepLines w:val="0"/>
              <w:pageBreakBefore w:val="0"/>
              <w:kinsoku/>
              <w:wordWrap/>
              <w:overflowPunct/>
              <w:autoSpaceDE/>
              <w:autoSpaceDN/>
              <w:bidi w:val="0"/>
              <w:adjustRightInd/>
              <w:snapToGrid/>
              <w:spacing w:line="440" w:lineRule="exact"/>
              <w:ind w:left="0" w:firstLine="0" w:leftChars="0" w:firstLineChars="0"/>
              <w:textAlignment w:val="auto"/>
              <w:rPr>
                <w:rFonts w:ascii="仿宋" w:eastAsia="仿宋" w:hAnsi="仿宋" w:cs="仿宋" w:hint="eastAsia"/>
                <w:sz w:val="28"/>
                <w:szCs w:val="28"/>
                <w:highlight w:val="none"/>
              </w:rPr>
            </w:pPr>
            <w:r>
              <w:rPr>
                <w:rFonts w:ascii="仿宋" w:eastAsia="仿宋" w:hAnsi="仿宋" w:cs="仿宋" w:hint="eastAsia"/>
                <w:sz w:val="28"/>
                <w:szCs w:val="28"/>
                <w:highlight w:val="none"/>
              </w:rPr>
              <w:t xml:space="preserve">注册资金：    </w:t>
            </w:r>
          </w:p>
          <w:p w14:paraId="056CC63A">
            <w:pPr>
              <w:keepNext w:val="0"/>
              <w:keepLines w:val="0"/>
              <w:pageBreakBefore w:val="0"/>
              <w:kinsoku/>
              <w:wordWrap/>
              <w:overflowPunct/>
              <w:autoSpaceDE/>
              <w:autoSpaceDN/>
              <w:bidi w:val="0"/>
              <w:adjustRightInd/>
              <w:snapToGrid/>
              <w:spacing w:line="440" w:lineRule="exact"/>
              <w:ind w:left="0" w:firstLine="0" w:leftChars="0" w:firstLineChars="0"/>
              <w:textAlignment w:val="auto"/>
              <w:rPr>
                <w:rFonts w:ascii="仿宋" w:eastAsia="仿宋" w:hAnsi="仿宋" w:cs="仿宋" w:hint="eastAsia"/>
                <w:sz w:val="28"/>
                <w:szCs w:val="28"/>
                <w:highlight w:val="none"/>
              </w:rPr>
            </w:pPr>
            <w:r>
              <w:rPr>
                <w:rFonts w:ascii="仿宋" w:eastAsia="仿宋" w:hAnsi="仿宋" w:cs="仿宋" w:hint="eastAsia"/>
                <w:sz w:val="28"/>
                <w:szCs w:val="28"/>
                <w:highlight w:val="none"/>
              </w:rPr>
              <w:t xml:space="preserve">实缴资金：    </w:t>
            </w:r>
          </w:p>
        </w:tc>
      </w:tr>
      <w:tr w14:paraId="297F023A">
        <w:tblPrEx>
          <w:tblW w:w="8472" w:type="dxa"/>
          <w:tblInd w:w="0" w:type="dxa"/>
          <w:tblLayout w:type="fixed"/>
          <w:tblCellMar>
            <w:top w:w="0" w:type="dxa"/>
            <w:left w:w="108" w:type="dxa"/>
            <w:bottom w:w="0" w:type="dxa"/>
            <w:right w:w="108" w:type="dxa"/>
          </w:tblCellMar>
        </w:tblPrEx>
        <w:trPr>
          <w:trHeight w:val="631"/>
        </w:trPr>
        <w:tc>
          <w:tcPr>
            <w:tcW w:w="2102" w:type="dxa"/>
            <w:vAlign w:val="center"/>
          </w:tcPr>
          <w:p w14:paraId="351C7448">
            <w:pPr>
              <w:keepNext w:val="0"/>
              <w:keepLines w:val="0"/>
              <w:pageBreakBefore w:val="0"/>
              <w:kinsoku/>
              <w:wordWrap/>
              <w:overflowPunct/>
              <w:autoSpaceDE/>
              <w:autoSpaceDN/>
              <w:bidi w:val="0"/>
              <w:adjustRightInd/>
              <w:snapToGrid/>
              <w:spacing w:line="440" w:lineRule="exact"/>
              <w:ind w:left="0" w:firstLine="0" w:leftChars="0" w:firstLineChars="0"/>
              <w:textAlignment w:val="auto"/>
              <w:rPr>
                <w:rFonts w:ascii="仿宋" w:eastAsia="仿宋" w:hAnsi="仿宋" w:cs="仿宋" w:hint="eastAsia"/>
                <w:sz w:val="28"/>
                <w:szCs w:val="28"/>
                <w:highlight w:val="none"/>
              </w:rPr>
            </w:pPr>
            <w:r>
              <w:rPr>
                <w:rFonts w:ascii="仿宋" w:eastAsia="仿宋" w:hAnsi="仿宋" w:cs="仿宋" w:hint="eastAsia"/>
                <w:sz w:val="28"/>
                <w:szCs w:val="28"/>
                <w:highlight w:val="none"/>
              </w:rPr>
              <w:t>上一年度是否盈利</w:t>
            </w:r>
          </w:p>
        </w:tc>
        <w:tc>
          <w:tcPr>
            <w:tcW w:w="6370" w:type="dxa"/>
            <w:vAlign w:val="center"/>
          </w:tcPr>
          <w:p w14:paraId="69AD3746">
            <w:pPr>
              <w:keepNext w:val="0"/>
              <w:keepLines w:val="0"/>
              <w:pageBreakBefore w:val="0"/>
              <w:kinsoku/>
              <w:wordWrap/>
              <w:overflowPunct/>
              <w:autoSpaceDE/>
              <w:autoSpaceDN/>
              <w:bidi w:val="0"/>
              <w:adjustRightInd/>
              <w:snapToGrid/>
              <w:spacing w:line="440" w:lineRule="exact"/>
              <w:ind w:left="0" w:firstLine="0" w:leftChars="0" w:firstLineChars="0"/>
              <w:textAlignment w:val="auto"/>
              <w:rPr>
                <w:rFonts w:ascii="仿宋" w:eastAsia="仿宋" w:hAnsi="仿宋" w:cs="仿宋" w:hint="eastAsia"/>
                <w:sz w:val="28"/>
                <w:szCs w:val="28"/>
                <w:highlight w:val="none"/>
              </w:rPr>
            </w:pPr>
            <w:r>
              <w:rPr>
                <w:rFonts w:ascii="仿宋" w:eastAsia="仿宋" w:hAnsi="仿宋" w:cs="仿宋" w:hint="eastAsia"/>
                <w:sz w:val="28"/>
                <w:szCs w:val="28"/>
                <w:highlight w:val="none"/>
              </w:rPr>
              <w:t>是/否</w:t>
            </w:r>
          </w:p>
        </w:tc>
      </w:tr>
      <w:tr w14:paraId="7E5314EB">
        <w:tblPrEx>
          <w:tblW w:w="8472" w:type="dxa"/>
          <w:tblInd w:w="0" w:type="dxa"/>
          <w:tblLayout w:type="fixed"/>
          <w:tblCellMar>
            <w:top w:w="0" w:type="dxa"/>
            <w:left w:w="108" w:type="dxa"/>
            <w:bottom w:w="0" w:type="dxa"/>
            <w:right w:w="108" w:type="dxa"/>
          </w:tblCellMar>
        </w:tblPrEx>
        <w:trPr>
          <w:trHeight w:val="631"/>
        </w:trPr>
        <w:tc>
          <w:tcPr>
            <w:tcW w:w="2102" w:type="dxa"/>
            <w:vAlign w:val="center"/>
          </w:tcPr>
          <w:p w14:paraId="0E26CCBE">
            <w:pPr>
              <w:keepNext w:val="0"/>
              <w:keepLines w:val="0"/>
              <w:pageBreakBefore w:val="0"/>
              <w:kinsoku/>
              <w:wordWrap/>
              <w:overflowPunct/>
              <w:autoSpaceDE/>
              <w:autoSpaceDN/>
              <w:bidi w:val="0"/>
              <w:adjustRightInd/>
              <w:snapToGrid/>
              <w:spacing w:line="440" w:lineRule="exact"/>
              <w:ind w:left="0" w:firstLine="0" w:leftChars="0" w:firstLineChars="0"/>
              <w:textAlignment w:val="auto"/>
              <w:rPr>
                <w:rFonts w:ascii="仿宋" w:eastAsia="仿宋" w:hAnsi="仿宋" w:cs="仿宋" w:hint="eastAsia"/>
                <w:sz w:val="28"/>
                <w:szCs w:val="28"/>
                <w:highlight w:val="none"/>
              </w:rPr>
            </w:pPr>
            <w:r>
              <w:rPr>
                <w:rFonts w:ascii="仿宋" w:eastAsia="仿宋" w:hAnsi="仿宋" w:cs="仿宋" w:hint="eastAsia"/>
                <w:sz w:val="28"/>
                <w:szCs w:val="28"/>
                <w:highlight w:val="none"/>
              </w:rPr>
              <w:t>公司注册所在地</w:t>
            </w:r>
          </w:p>
        </w:tc>
        <w:tc>
          <w:tcPr>
            <w:tcW w:w="6370" w:type="dxa"/>
            <w:vAlign w:val="center"/>
          </w:tcPr>
          <w:p w14:paraId="76069991">
            <w:pPr>
              <w:keepNext w:val="0"/>
              <w:keepLines w:val="0"/>
              <w:pageBreakBefore w:val="0"/>
              <w:kinsoku/>
              <w:wordWrap/>
              <w:overflowPunct/>
              <w:autoSpaceDE/>
              <w:autoSpaceDN/>
              <w:bidi w:val="0"/>
              <w:adjustRightInd/>
              <w:snapToGrid/>
              <w:spacing w:line="440" w:lineRule="exact"/>
              <w:textAlignment w:val="auto"/>
              <w:rPr>
                <w:rFonts w:ascii="仿宋" w:eastAsia="仿宋" w:hAnsi="仿宋" w:cs="仿宋" w:hint="eastAsia"/>
                <w:sz w:val="28"/>
                <w:szCs w:val="28"/>
                <w:highlight w:val="none"/>
              </w:rPr>
            </w:pPr>
          </w:p>
        </w:tc>
      </w:tr>
      <w:tr w14:paraId="1FDECB9D">
        <w:tblPrEx>
          <w:tblW w:w="8472" w:type="dxa"/>
          <w:tblInd w:w="0" w:type="dxa"/>
          <w:tblLayout w:type="fixed"/>
          <w:tblCellMar>
            <w:top w:w="0" w:type="dxa"/>
            <w:left w:w="108" w:type="dxa"/>
            <w:bottom w:w="0" w:type="dxa"/>
            <w:right w:w="108" w:type="dxa"/>
          </w:tblCellMar>
        </w:tblPrEx>
        <w:trPr>
          <w:trHeight w:val="631"/>
        </w:trPr>
        <w:tc>
          <w:tcPr>
            <w:tcW w:w="2102" w:type="dxa"/>
            <w:vAlign w:val="center"/>
          </w:tcPr>
          <w:p w14:paraId="3E87D753">
            <w:pPr>
              <w:keepNext w:val="0"/>
              <w:keepLines w:val="0"/>
              <w:pageBreakBefore w:val="0"/>
              <w:kinsoku/>
              <w:wordWrap/>
              <w:overflowPunct/>
              <w:autoSpaceDE/>
              <w:autoSpaceDN/>
              <w:bidi w:val="0"/>
              <w:adjustRightInd/>
              <w:snapToGrid/>
              <w:spacing w:line="440" w:lineRule="exact"/>
              <w:ind w:left="0" w:firstLine="0" w:leftChars="0" w:firstLineChars="0"/>
              <w:textAlignment w:val="auto"/>
              <w:rPr>
                <w:rFonts w:ascii="仿宋" w:eastAsia="仿宋" w:hAnsi="仿宋" w:cs="仿宋" w:hint="default"/>
                <w:sz w:val="28"/>
                <w:szCs w:val="28"/>
                <w:highlight w:val="none"/>
                <w:lang w:val="en-US" w:eastAsia="zh-CN"/>
              </w:rPr>
            </w:pPr>
            <w:r>
              <w:rPr>
                <w:rFonts w:ascii="仿宋" w:eastAsia="仿宋" w:hAnsi="仿宋" w:cs="仿宋" w:hint="eastAsia"/>
                <w:sz w:val="28"/>
                <w:szCs w:val="28"/>
                <w:highlight w:val="none"/>
                <w:lang w:val="en-US" w:eastAsia="zh-CN"/>
              </w:rPr>
              <w:t>公司办公地址</w:t>
            </w:r>
          </w:p>
        </w:tc>
        <w:tc>
          <w:tcPr>
            <w:tcW w:w="6370" w:type="dxa"/>
            <w:vAlign w:val="center"/>
          </w:tcPr>
          <w:p w14:paraId="713FFEB1">
            <w:pPr>
              <w:keepNext w:val="0"/>
              <w:keepLines w:val="0"/>
              <w:pageBreakBefore w:val="0"/>
              <w:kinsoku/>
              <w:wordWrap/>
              <w:overflowPunct/>
              <w:autoSpaceDE/>
              <w:autoSpaceDN/>
              <w:bidi w:val="0"/>
              <w:adjustRightInd/>
              <w:snapToGrid/>
              <w:spacing w:line="440" w:lineRule="exact"/>
              <w:textAlignment w:val="auto"/>
              <w:rPr>
                <w:rFonts w:ascii="仿宋" w:eastAsia="仿宋" w:hAnsi="仿宋" w:cs="仿宋" w:hint="eastAsia"/>
                <w:sz w:val="28"/>
                <w:szCs w:val="28"/>
                <w:highlight w:val="none"/>
              </w:rPr>
            </w:pPr>
          </w:p>
        </w:tc>
      </w:tr>
      <w:tr w14:paraId="285FC601">
        <w:tblPrEx>
          <w:tblW w:w="8472" w:type="dxa"/>
          <w:tblInd w:w="0" w:type="dxa"/>
          <w:tblLayout w:type="fixed"/>
          <w:tblCellMar>
            <w:top w:w="0" w:type="dxa"/>
            <w:left w:w="108" w:type="dxa"/>
            <w:bottom w:w="0" w:type="dxa"/>
            <w:right w:w="108" w:type="dxa"/>
          </w:tblCellMar>
        </w:tblPrEx>
        <w:trPr>
          <w:trHeight w:val="631"/>
        </w:trPr>
        <w:tc>
          <w:tcPr>
            <w:tcW w:w="2102" w:type="dxa"/>
            <w:vAlign w:val="center"/>
          </w:tcPr>
          <w:p w14:paraId="498DD750">
            <w:pPr>
              <w:keepNext w:val="0"/>
              <w:keepLines w:val="0"/>
              <w:pageBreakBefore w:val="0"/>
              <w:kinsoku/>
              <w:wordWrap/>
              <w:overflowPunct/>
              <w:autoSpaceDE/>
              <w:autoSpaceDN/>
              <w:bidi w:val="0"/>
              <w:adjustRightInd/>
              <w:snapToGrid/>
              <w:spacing w:line="440" w:lineRule="exact"/>
              <w:ind w:left="0" w:firstLine="0" w:leftChars="0" w:firstLineChars="0"/>
              <w:textAlignment w:val="auto"/>
              <w:rPr>
                <w:rFonts w:ascii="仿宋" w:eastAsia="仿宋" w:hAnsi="仿宋" w:cs="仿宋" w:hint="eastAsia"/>
                <w:sz w:val="28"/>
                <w:szCs w:val="28"/>
                <w:highlight w:val="none"/>
              </w:rPr>
            </w:pPr>
            <w:r>
              <w:rPr>
                <w:rFonts w:ascii="仿宋" w:eastAsia="仿宋" w:hAnsi="仿宋" w:cs="仿宋" w:hint="eastAsia"/>
                <w:sz w:val="28"/>
                <w:szCs w:val="28"/>
                <w:highlight w:val="none"/>
              </w:rPr>
              <w:t>是否可以在兴业银行开立对公账户，并承诺若中标本项目，则通过兴业银行对公账户结算该项目相关费用。</w:t>
            </w:r>
            <w:r>
              <w:rPr>
                <w:rFonts w:ascii="仿宋" w:eastAsia="仿宋" w:hAnsi="仿宋" w:cs="仿宋" w:hint="eastAsia"/>
                <w:b/>
                <w:color w:val="auto"/>
                <w:sz w:val="28"/>
                <w:szCs w:val="28"/>
                <w:highlight w:val="none"/>
              </w:rPr>
              <w:t>（如无法在</w:t>
            </w:r>
            <w:r>
              <w:rPr>
                <w:rFonts w:ascii="仿宋" w:eastAsia="仿宋" w:hAnsi="仿宋" w:cs="仿宋" w:hint="eastAsia"/>
                <w:b/>
                <w:color w:val="auto"/>
                <w:sz w:val="28"/>
                <w:szCs w:val="28"/>
                <w:highlight w:val="none"/>
                <w:lang w:val="en-US" w:eastAsia="zh-CN"/>
              </w:rPr>
              <w:t>兴业银</w:t>
            </w:r>
            <w:r>
              <w:rPr>
                <w:rFonts w:ascii="仿宋" w:eastAsia="仿宋" w:hAnsi="仿宋" w:cs="仿宋" w:hint="eastAsia"/>
                <w:b/>
                <w:color w:val="auto"/>
                <w:sz w:val="28"/>
                <w:szCs w:val="28"/>
                <w:highlight w:val="none"/>
              </w:rPr>
              <w:t>行开户则将无法参与本</w:t>
            </w:r>
            <w:r>
              <w:rPr>
                <w:rFonts w:ascii="仿宋" w:eastAsia="仿宋" w:hAnsi="仿宋" w:cs="仿宋" w:hint="eastAsia"/>
                <w:b/>
                <w:color w:val="auto"/>
                <w:sz w:val="28"/>
                <w:szCs w:val="28"/>
                <w:highlight w:val="none"/>
                <w:lang w:val="en-US" w:eastAsia="zh-CN"/>
              </w:rPr>
              <w:t>公司</w:t>
            </w:r>
            <w:r>
              <w:rPr>
                <w:rFonts w:ascii="仿宋" w:eastAsia="仿宋" w:hAnsi="仿宋" w:cs="仿宋" w:hint="eastAsia"/>
                <w:b/>
                <w:color w:val="auto"/>
                <w:sz w:val="28"/>
                <w:szCs w:val="28"/>
                <w:highlight w:val="none"/>
              </w:rPr>
              <w:t>项目招标工作）</w:t>
            </w:r>
          </w:p>
        </w:tc>
        <w:tc>
          <w:tcPr>
            <w:tcW w:w="6370" w:type="dxa"/>
            <w:vAlign w:val="center"/>
          </w:tcPr>
          <w:p w14:paraId="624851EC">
            <w:pPr>
              <w:keepNext w:val="0"/>
              <w:keepLines w:val="0"/>
              <w:pageBreakBefore w:val="0"/>
              <w:kinsoku/>
              <w:wordWrap/>
              <w:overflowPunct/>
              <w:autoSpaceDE/>
              <w:autoSpaceDN/>
              <w:bidi w:val="0"/>
              <w:adjustRightInd/>
              <w:snapToGrid/>
              <w:spacing w:line="440" w:lineRule="exact"/>
              <w:ind w:left="0" w:firstLine="0" w:leftChars="0" w:firstLineChars="0"/>
              <w:textAlignment w:val="auto"/>
              <w:rPr>
                <w:rFonts w:ascii="仿宋" w:eastAsia="仿宋" w:hAnsi="仿宋" w:cs="仿宋" w:hint="eastAsia"/>
                <w:sz w:val="28"/>
                <w:szCs w:val="28"/>
                <w:highlight w:val="none"/>
              </w:rPr>
            </w:pPr>
            <w:r>
              <w:rPr>
                <w:rFonts w:ascii="仿宋" w:eastAsia="仿宋" w:hAnsi="仿宋" w:cs="仿宋" w:hint="eastAsia"/>
                <w:sz w:val="28"/>
                <w:szCs w:val="28"/>
                <w:highlight w:val="none"/>
              </w:rPr>
              <w:t>是否已在兴业银行开立对公账户：</w:t>
            </w:r>
            <w:r>
              <w:rPr>
                <w:rFonts w:ascii="仿宋" w:eastAsia="仿宋" w:hAnsi="仿宋" w:cs="仿宋" w:hint="eastAsia"/>
                <w:b/>
                <w:sz w:val="28"/>
                <w:szCs w:val="28"/>
                <w:highlight w:val="none"/>
              </w:rPr>
              <w:t>是/否</w:t>
            </w:r>
          </w:p>
          <w:p w14:paraId="41DC4111">
            <w:pPr>
              <w:keepNext w:val="0"/>
              <w:keepLines w:val="0"/>
              <w:pageBreakBefore w:val="0"/>
              <w:kinsoku/>
              <w:wordWrap/>
              <w:overflowPunct/>
              <w:autoSpaceDE/>
              <w:autoSpaceDN/>
              <w:bidi w:val="0"/>
              <w:adjustRightInd/>
              <w:snapToGrid/>
              <w:spacing w:line="440" w:lineRule="exact"/>
              <w:ind w:left="0" w:firstLine="0" w:leftChars="0" w:firstLineChars="0"/>
              <w:textAlignment w:val="auto"/>
              <w:rPr>
                <w:rFonts w:ascii="仿宋" w:eastAsia="仿宋" w:hAnsi="仿宋" w:cs="仿宋" w:hint="eastAsia"/>
                <w:b/>
                <w:sz w:val="28"/>
                <w:szCs w:val="28"/>
                <w:highlight w:val="none"/>
              </w:rPr>
            </w:pPr>
            <w:r>
              <w:rPr>
                <w:rFonts w:ascii="仿宋" w:eastAsia="仿宋" w:hAnsi="仿宋" w:cs="仿宋" w:hint="eastAsia"/>
                <w:sz w:val="28"/>
                <w:szCs w:val="28"/>
                <w:highlight w:val="none"/>
              </w:rPr>
              <w:t>是否承诺若中标则通过</w:t>
            </w:r>
            <w:r>
              <w:rPr>
                <w:rFonts w:ascii="仿宋" w:eastAsia="仿宋" w:hAnsi="仿宋" w:cs="仿宋" w:hint="eastAsia"/>
                <w:sz w:val="28"/>
                <w:szCs w:val="28"/>
                <w:highlight w:val="none"/>
                <w:lang w:val="en-US" w:eastAsia="zh-CN"/>
              </w:rPr>
              <w:t>兴业银行对公</w:t>
            </w:r>
            <w:r>
              <w:rPr>
                <w:rFonts w:ascii="仿宋" w:eastAsia="仿宋" w:hAnsi="仿宋" w:cs="仿宋" w:hint="eastAsia"/>
                <w:sz w:val="28"/>
                <w:szCs w:val="28"/>
                <w:highlight w:val="none"/>
              </w:rPr>
              <w:t>账户结算该项目相关费用：</w:t>
            </w:r>
            <w:r>
              <w:rPr>
                <w:rFonts w:ascii="仿宋" w:eastAsia="仿宋" w:hAnsi="仿宋" w:cs="仿宋" w:hint="eastAsia"/>
                <w:b/>
                <w:sz w:val="28"/>
                <w:szCs w:val="28"/>
                <w:highlight w:val="none"/>
              </w:rPr>
              <w:t>是/否</w:t>
            </w:r>
          </w:p>
          <w:p w14:paraId="76511C84">
            <w:pPr>
              <w:keepNext w:val="0"/>
              <w:keepLines w:val="0"/>
              <w:pageBreakBefore w:val="0"/>
              <w:kinsoku/>
              <w:wordWrap/>
              <w:overflowPunct/>
              <w:autoSpaceDE/>
              <w:autoSpaceDN/>
              <w:bidi w:val="0"/>
              <w:adjustRightInd/>
              <w:snapToGrid/>
              <w:spacing w:line="440" w:lineRule="exact"/>
              <w:ind w:left="0" w:firstLine="0" w:leftChars="0" w:firstLineChars="0"/>
              <w:textAlignment w:val="auto"/>
              <w:rPr>
                <w:rFonts w:ascii="仿宋" w:eastAsia="仿宋" w:hAnsi="仿宋" w:cs="仿宋" w:hint="eastAsia"/>
                <w:sz w:val="28"/>
                <w:szCs w:val="28"/>
                <w:highlight w:val="none"/>
              </w:rPr>
            </w:pPr>
          </w:p>
        </w:tc>
      </w:tr>
      <w:tr w14:paraId="67979D96">
        <w:tblPrEx>
          <w:tblW w:w="8472" w:type="dxa"/>
          <w:tblInd w:w="0" w:type="dxa"/>
          <w:tblLayout w:type="fixed"/>
          <w:tblCellMar>
            <w:top w:w="0" w:type="dxa"/>
            <w:left w:w="108" w:type="dxa"/>
            <w:bottom w:w="0" w:type="dxa"/>
            <w:right w:w="108" w:type="dxa"/>
          </w:tblCellMar>
        </w:tblPrEx>
        <w:trPr>
          <w:trHeight w:val="631"/>
        </w:trPr>
        <w:tc>
          <w:tcPr>
            <w:tcW w:w="2102" w:type="dxa"/>
            <w:vAlign w:val="center"/>
          </w:tcPr>
          <w:p w14:paraId="6EDF0CB9">
            <w:pPr>
              <w:keepNext w:val="0"/>
              <w:keepLines w:val="0"/>
              <w:pageBreakBefore w:val="0"/>
              <w:kinsoku/>
              <w:wordWrap/>
              <w:overflowPunct/>
              <w:autoSpaceDE/>
              <w:autoSpaceDN/>
              <w:bidi w:val="0"/>
              <w:adjustRightInd/>
              <w:snapToGrid/>
              <w:spacing w:line="440" w:lineRule="exact"/>
              <w:ind w:left="0" w:firstLine="0" w:leftChars="0" w:firstLineChars="0"/>
              <w:textAlignment w:val="auto"/>
              <w:rPr>
                <w:rFonts w:ascii="仿宋" w:eastAsia="仿宋" w:hAnsi="仿宋" w:cs="仿宋" w:hint="eastAsia"/>
                <w:sz w:val="28"/>
                <w:szCs w:val="28"/>
                <w:highlight w:val="none"/>
              </w:rPr>
            </w:pPr>
            <w:r>
              <w:rPr>
                <w:rFonts w:ascii="仿宋" w:eastAsia="仿宋" w:hAnsi="仿宋" w:cs="仿宋" w:hint="eastAsia"/>
                <w:sz w:val="28"/>
                <w:szCs w:val="28"/>
                <w:highlight w:val="none"/>
              </w:rPr>
              <w:t>公司法人</w:t>
            </w:r>
          </w:p>
        </w:tc>
        <w:tc>
          <w:tcPr>
            <w:tcW w:w="6370" w:type="dxa"/>
            <w:vAlign w:val="center"/>
          </w:tcPr>
          <w:p w14:paraId="69ACF0A6">
            <w:pPr>
              <w:keepNext w:val="0"/>
              <w:keepLines w:val="0"/>
              <w:pageBreakBefore w:val="0"/>
              <w:kinsoku/>
              <w:wordWrap/>
              <w:overflowPunct/>
              <w:autoSpaceDE/>
              <w:autoSpaceDN/>
              <w:bidi w:val="0"/>
              <w:adjustRightInd/>
              <w:snapToGrid/>
              <w:spacing w:line="440" w:lineRule="exact"/>
              <w:textAlignment w:val="auto"/>
              <w:rPr>
                <w:rFonts w:ascii="仿宋" w:eastAsia="仿宋" w:hAnsi="仿宋" w:cs="仿宋" w:hint="eastAsia"/>
                <w:sz w:val="28"/>
                <w:szCs w:val="28"/>
                <w:highlight w:val="none"/>
              </w:rPr>
            </w:pPr>
          </w:p>
        </w:tc>
      </w:tr>
      <w:tr w14:paraId="19411467">
        <w:tblPrEx>
          <w:tblW w:w="8472" w:type="dxa"/>
          <w:tblInd w:w="0" w:type="dxa"/>
          <w:tblLayout w:type="fixed"/>
          <w:tblCellMar>
            <w:top w:w="0" w:type="dxa"/>
            <w:left w:w="108" w:type="dxa"/>
            <w:bottom w:w="0" w:type="dxa"/>
            <w:right w:w="108" w:type="dxa"/>
          </w:tblCellMar>
        </w:tblPrEx>
        <w:trPr>
          <w:trHeight w:val="631"/>
        </w:trPr>
        <w:tc>
          <w:tcPr>
            <w:tcW w:w="2102" w:type="dxa"/>
            <w:vAlign w:val="center"/>
          </w:tcPr>
          <w:p w14:paraId="04C8C843">
            <w:pPr>
              <w:keepNext w:val="0"/>
              <w:keepLines w:val="0"/>
              <w:pageBreakBefore w:val="0"/>
              <w:kinsoku/>
              <w:wordWrap/>
              <w:overflowPunct/>
              <w:autoSpaceDE/>
              <w:autoSpaceDN/>
              <w:bidi w:val="0"/>
              <w:adjustRightInd/>
              <w:snapToGrid/>
              <w:spacing w:line="440" w:lineRule="exact"/>
              <w:ind w:left="0" w:firstLine="0" w:leftChars="0" w:firstLineChars="0"/>
              <w:textAlignment w:val="auto"/>
              <w:rPr>
                <w:rFonts w:ascii="仿宋" w:eastAsia="仿宋" w:hAnsi="仿宋" w:cs="仿宋" w:hint="eastAsia"/>
                <w:sz w:val="28"/>
                <w:szCs w:val="28"/>
                <w:highlight w:val="none"/>
              </w:rPr>
            </w:pPr>
            <w:r>
              <w:rPr>
                <w:rFonts w:ascii="仿宋" w:eastAsia="仿宋" w:hAnsi="仿宋" w:cs="仿宋" w:hint="eastAsia"/>
                <w:sz w:val="28"/>
                <w:szCs w:val="28"/>
                <w:highlight w:val="none"/>
              </w:rPr>
              <w:t>企业性质</w:t>
            </w:r>
          </w:p>
        </w:tc>
        <w:tc>
          <w:tcPr>
            <w:tcW w:w="6370" w:type="dxa"/>
            <w:vAlign w:val="center"/>
          </w:tcPr>
          <w:p w14:paraId="0656BB4D">
            <w:pPr>
              <w:keepNext w:val="0"/>
              <w:keepLines w:val="0"/>
              <w:pageBreakBefore w:val="0"/>
              <w:kinsoku/>
              <w:wordWrap/>
              <w:overflowPunct/>
              <w:autoSpaceDE/>
              <w:autoSpaceDN/>
              <w:bidi w:val="0"/>
              <w:adjustRightInd/>
              <w:snapToGrid/>
              <w:spacing w:line="440" w:lineRule="exact"/>
              <w:ind w:left="0" w:firstLine="0" w:leftChars="0" w:firstLineChars="0"/>
              <w:textAlignment w:val="auto"/>
              <w:rPr>
                <w:rFonts w:ascii="仿宋" w:eastAsia="仿宋" w:hAnsi="仿宋" w:cs="仿宋" w:hint="default"/>
                <w:sz w:val="28"/>
                <w:szCs w:val="28"/>
                <w:highlight w:val="none"/>
                <w:lang w:val="en-US" w:eastAsia="zh-CN"/>
              </w:rPr>
            </w:pPr>
            <w:r>
              <w:rPr>
                <w:rFonts w:ascii="仿宋" w:eastAsia="仿宋" w:hAnsi="仿宋" w:cs="仿宋" w:hint="eastAsia"/>
                <w:i w:val="0"/>
                <w:iCs w:val="0"/>
                <w:sz w:val="28"/>
                <w:szCs w:val="28"/>
                <w:highlight w:val="none"/>
                <w:lang w:val="en-US" w:eastAsia="zh-CN"/>
              </w:rPr>
              <w:t>央企/国有控股企业/国有独资企业/国有参股企业/外资控股企业/港资企业/台资企业/民营企业/境外企业/中外合资企业/事业单位</w:t>
            </w:r>
          </w:p>
        </w:tc>
      </w:tr>
      <w:tr w14:paraId="6EDCBF09">
        <w:tblPrEx>
          <w:tblW w:w="8472" w:type="dxa"/>
          <w:tblInd w:w="0" w:type="dxa"/>
          <w:tblLayout w:type="fixed"/>
          <w:tblCellMar>
            <w:top w:w="0" w:type="dxa"/>
            <w:left w:w="108" w:type="dxa"/>
            <w:bottom w:w="0" w:type="dxa"/>
            <w:right w:w="108" w:type="dxa"/>
          </w:tblCellMar>
        </w:tblPrEx>
        <w:trPr>
          <w:trHeight w:val="631"/>
        </w:trPr>
        <w:tc>
          <w:tcPr>
            <w:tcW w:w="2102" w:type="dxa"/>
            <w:vAlign w:val="center"/>
          </w:tcPr>
          <w:p w14:paraId="154CB263">
            <w:pPr>
              <w:keepNext w:val="0"/>
              <w:keepLines w:val="0"/>
              <w:pageBreakBefore w:val="0"/>
              <w:kinsoku/>
              <w:wordWrap/>
              <w:overflowPunct/>
              <w:autoSpaceDE/>
              <w:autoSpaceDN/>
              <w:bidi w:val="0"/>
              <w:adjustRightInd/>
              <w:snapToGrid/>
              <w:spacing w:line="440" w:lineRule="exact"/>
              <w:ind w:left="0" w:firstLine="0" w:leftChars="0" w:firstLineChars="0"/>
              <w:textAlignment w:val="auto"/>
              <w:rPr>
                <w:rFonts w:ascii="仿宋" w:eastAsia="仿宋" w:hAnsi="仿宋" w:cs="仿宋" w:hint="eastAsia"/>
                <w:color w:val="000000" w:themeColor="text1"/>
                <w:sz w:val="28"/>
                <w:szCs w:val="28"/>
                <w:highlight w:val="none"/>
                <w:lang w:val="en-US" w:eastAsia="zh-CN"/>
                <w14:textFill>
                  <w14:solidFill>
                    <w14:schemeClr w14:val="tx1"/>
                  </w14:solidFill>
                </w14:textFill>
              </w:rPr>
            </w:pPr>
            <w:r>
              <w:rPr>
                <w:rFonts w:ascii="仿宋" w:eastAsia="仿宋" w:hAnsi="仿宋" w:cs="仿宋" w:hint="eastAsia"/>
                <w:color w:val="000000" w:themeColor="text1"/>
                <w:sz w:val="28"/>
                <w:szCs w:val="28"/>
                <w:highlight w:val="none"/>
                <w:lang w:val="en-US" w:eastAsia="zh-CN"/>
                <w14:textFill>
                  <w14:solidFill>
                    <w14:schemeClr w14:val="tx1"/>
                  </w14:solidFill>
                </w14:textFill>
              </w:rPr>
              <w:t>财务指标</w:t>
            </w:r>
          </w:p>
          <w:p w14:paraId="60421CF4">
            <w:pPr>
              <w:keepNext w:val="0"/>
              <w:keepLines w:val="0"/>
              <w:pageBreakBefore w:val="0"/>
              <w:kinsoku/>
              <w:wordWrap/>
              <w:overflowPunct/>
              <w:autoSpaceDE/>
              <w:autoSpaceDN/>
              <w:bidi w:val="0"/>
              <w:adjustRightInd/>
              <w:snapToGrid/>
              <w:spacing w:line="440" w:lineRule="exact"/>
              <w:ind w:left="0" w:firstLine="0" w:leftChars="0" w:firstLineChars="0"/>
              <w:textAlignment w:val="auto"/>
              <w:rPr>
                <w:rFonts w:ascii="仿宋" w:eastAsia="仿宋" w:hAnsi="仿宋" w:cs="仿宋" w:hint="eastAsia"/>
                <w:color w:val="000000" w:themeColor="text1"/>
                <w:sz w:val="28"/>
                <w:szCs w:val="28"/>
                <w:highlight w:val="none"/>
                <w:lang w:val="en-US"/>
                <w14:textFill>
                  <w14:solidFill>
                    <w14:schemeClr w14:val="tx1"/>
                  </w14:solidFill>
                </w14:textFill>
              </w:rPr>
            </w:pPr>
            <w:r>
              <w:rPr>
                <w:rFonts w:ascii="仿宋" w:eastAsia="仿宋" w:hAnsi="仿宋" w:cs="仿宋" w:hint="eastAsia"/>
                <w:color w:val="000000" w:themeColor="text1"/>
                <w:sz w:val="28"/>
                <w:szCs w:val="28"/>
                <w:highlight w:val="none"/>
                <w:lang w:val="en-US" w:eastAsia="zh-CN"/>
                <w14:textFill>
                  <w14:solidFill>
                    <w14:schemeClr w14:val="tx1"/>
                  </w14:solidFill>
                </w14:textFill>
              </w:rPr>
              <w:t>（万元）</w:t>
            </w:r>
          </w:p>
        </w:tc>
        <w:tc>
          <w:tcPr>
            <w:tcW w:w="6370" w:type="dxa"/>
          </w:tcPr>
          <w:p w14:paraId="5C940C81">
            <w:pPr>
              <w:pStyle w:val="HTMLPreformatted"/>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kinsoku/>
              <w:wordWrap/>
              <w:overflowPunct/>
              <w:autoSpaceDE/>
              <w:autoSpaceDN/>
              <w:bidi w:val="0"/>
              <w:adjustRightInd/>
              <w:snapToGrid/>
              <w:spacing w:before="0" w:beforeAutospacing="0" w:after="0" w:afterAutospacing="0" w:line="440" w:lineRule="exact"/>
              <w:ind w:right="0" w:leftChars="0" w:rightChars="0"/>
              <w:jc w:val="left"/>
              <w:textAlignment w:val="auto"/>
              <w:rPr>
                <w:rFonts w:ascii="仿宋" w:eastAsia="仿宋" w:hAnsi="仿宋" w:cs="仿宋" w:hint="eastAsia"/>
                <w:color w:val="000000" w:themeColor="text1"/>
                <w:kern w:val="2"/>
                <w:sz w:val="28"/>
                <w:szCs w:val="28"/>
                <w:highlight w:val="none"/>
                <w:lang w:val="en-US" w:eastAsia="zh-CN" w:bidi="ar-SA"/>
                <w14:textFill>
                  <w14:solidFill>
                    <w14:schemeClr w14:val="tx1"/>
                  </w14:solidFill>
                </w14:textFill>
              </w:rPr>
            </w:pPr>
            <w:r>
              <w:rPr>
                <w:rFonts w:ascii="仿宋" w:eastAsia="仿宋" w:hAnsi="仿宋" w:cs="仿宋" w:hint="eastAsia"/>
                <w:color w:val="000000" w:themeColor="text1"/>
                <w:kern w:val="2"/>
                <w:sz w:val="28"/>
                <w:szCs w:val="28"/>
                <w:highlight w:val="none"/>
                <w:lang w:val="en-US" w:eastAsia="zh-CN" w:bidi="ar-SA"/>
                <w14:textFill>
                  <w14:solidFill>
                    <w14:schemeClr w14:val="tx1"/>
                  </w14:solidFill>
                </w14:textFill>
              </w:rPr>
              <w:t>一、近三年资产总额、营业收入和净利润（单位：万元）：</w:t>
            </w:r>
          </w:p>
          <w:tbl>
            <w:tblPr>
              <w:tblStyle w:val="TableGrid"/>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
            <w:tblGrid>
              <w:gridCol w:w="1229"/>
              <w:gridCol w:w="1632"/>
              <w:gridCol w:w="1632"/>
              <w:gridCol w:w="1485"/>
            </w:tblGrid>
            <w:tr w14:paraId="01061917">
              <w:tblPrEx>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0" w:type="dxa"/>
                  <w:left w:w="108" w:type="dxa"/>
                  <w:bottom w:w="0" w:type="dxa"/>
                  <w:right w:w="108" w:type="dxa"/>
                </w:tblCellMar>
              </w:tblPrEx>
              <w:trPr>
                <w:trHeight w:val="451"/>
              </w:trPr>
              <w:tc>
                <w:tcPr>
                  <w:tcW w:w="1229" w:type="dxa"/>
                  <w:vAlign w:val="center"/>
                </w:tcPr>
                <w:p w14:paraId="4295FD16">
                  <w:pPr>
                    <w:pStyle w:val="HTMLPreformatted"/>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kinsoku/>
                    <w:wordWrap/>
                    <w:overflowPunct/>
                    <w:autoSpaceDE/>
                    <w:autoSpaceDN/>
                    <w:bidi w:val="0"/>
                    <w:adjustRightInd/>
                    <w:snapToGrid/>
                    <w:spacing w:before="0" w:beforeAutospacing="0" w:after="0" w:afterAutospacing="0" w:line="440" w:lineRule="exact"/>
                    <w:ind w:right="0" w:rightChars="0"/>
                    <w:jc w:val="center"/>
                    <w:textAlignment w:val="auto"/>
                    <w:rPr>
                      <w:rFonts w:ascii="仿宋" w:eastAsia="仿宋" w:hAnsi="仿宋" w:cs="仿宋" w:hint="default"/>
                      <w:color w:val="000000" w:themeColor="text1"/>
                      <w:kern w:val="2"/>
                      <w:sz w:val="28"/>
                      <w:szCs w:val="28"/>
                      <w:highlight w:val="none"/>
                      <w:vertAlign w:val="baseline"/>
                      <w:lang w:val="en-US" w:eastAsia="zh-CN" w:bidi="ar-SA"/>
                      <w14:textFill>
                        <w14:solidFill>
                          <w14:schemeClr w14:val="tx1"/>
                        </w14:solidFill>
                      </w14:textFill>
                    </w:rPr>
                  </w:pPr>
                  <w:r>
                    <w:rPr>
                      <w:rFonts w:ascii="仿宋" w:eastAsia="仿宋" w:hAnsi="仿宋" w:cs="仿宋" w:hint="eastAsia"/>
                      <w:color w:val="000000" w:themeColor="text1"/>
                      <w:kern w:val="2"/>
                      <w:sz w:val="28"/>
                      <w:szCs w:val="28"/>
                      <w:highlight w:val="none"/>
                      <w:vertAlign w:val="baseline"/>
                      <w:lang w:val="en-US" w:eastAsia="zh-CN" w:bidi="ar-SA"/>
                      <w14:textFill>
                        <w14:solidFill>
                          <w14:schemeClr w14:val="tx1"/>
                        </w14:solidFill>
                      </w14:textFill>
                    </w:rPr>
                    <w:t>年份</w:t>
                  </w:r>
                </w:p>
              </w:tc>
              <w:tc>
                <w:tcPr>
                  <w:tcW w:w="1632" w:type="dxa"/>
                  <w:vAlign w:val="center"/>
                </w:tcPr>
                <w:p w14:paraId="295EC64A">
                  <w:pPr>
                    <w:pStyle w:val="HTMLPreformatted"/>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kinsoku/>
                    <w:wordWrap/>
                    <w:overflowPunct/>
                    <w:autoSpaceDE/>
                    <w:autoSpaceDN/>
                    <w:bidi w:val="0"/>
                    <w:adjustRightInd/>
                    <w:snapToGrid/>
                    <w:spacing w:before="0" w:beforeAutospacing="0" w:after="0" w:afterAutospacing="0" w:line="440" w:lineRule="exact"/>
                    <w:ind w:right="0" w:rightChars="0"/>
                    <w:jc w:val="center"/>
                    <w:textAlignment w:val="auto"/>
                    <w:rPr>
                      <w:rFonts w:ascii="仿宋" w:eastAsia="仿宋" w:hAnsi="仿宋" w:cstheme="minorBidi" w:hint="default"/>
                      <w:color w:val="auto"/>
                      <w:kern w:val="2"/>
                      <w:sz w:val="28"/>
                      <w:szCs w:val="28"/>
                      <w:highlight w:val="none"/>
                      <w:lang w:val="en-US" w:eastAsia="zh-CN" w:bidi="ar-SA"/>
                    </w:rPr>
                  </w:pPr>
                  <w:r>
                    <w:rPr>
                      <w:rFonts w:ascii="仿宋" w:eastAsia="仿宋" w:hAnsi="仿宋" w:cstheme="minorBidi" w:hint="eastAsia"/>
                      <w:color w:val="auto"/>
                      <w:kern w:val="2"/>
                      <w:sz w:val="28"/>
                      <w:szCs w:val="28"/>
                      <w:highlight w:val="none"/>
                      <w:lang w:val="en-US" w:eastAsia="zh-CN" w:bidi="ar-SA"/>
                    </w:rPr>
                    <w:t>资产总额</w:t>
                  </w:r>
                </w:p>
              </w:tc>
              <w:tc>
                <w:tcPr>
                  <w:tcW w:w="1632" w:type="dxa"/>
                  <w:vAlign w:val="center"/>
                </w:tcPr>
                <w:p w14:paraId="122716C4">
                  <w:pPr>
                    <w:pStyle w:val="HTMLPreformatted"/>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kinsoku/>
                    <w:wordWrap/>
                    <w:overflowPunct/>
                    <w:autoSpaceDE/>
                    <w:autoSpaceDN/>
                    <w:bidi w:val="0"/>
                    <w:adjustRightInd/>
                    <w:snapToGrid/>
                    <w:spacing w:before="0" w:beforeAutospacing="0" w:after="0" w:afterAutospacing="0" w:line="440" w:lineRule="exact"/>
                    <w:ind w:right="0" w:rightChars="0"/>
                    <w:jc w:val="center"/>
                    <w:textAlignment w:val="auto"/>
                    <w:rPr>
                      <w:rFonts w:ascii="仿宋" w:eastAsia="仿宋" w:hAnsi="仿宋" w:cs="仿宋" w:hint="eastAsia"/>
                      <w:color w:val="auto"/>
                      <w:kern w:val="2"/>
                      <w:sz w:val="28"/>
                      <w:szCs w:val="28"/>
                      <w:highlight w:val="none"/>
                      <w:vertAlign w:val="baseline"/>
                      <w:lang w:val="en-US" w:eastAsia="zh-CN" w:bidi="ar-SA"/>
                    </w:rPr>
                  </w:pPr>
                  <w:r>
                    <w:rPr>
                      <w:rFonts w:ascii="仿宋" w:eastAsia="仿宋" w:hAnsi="仿宋" w:cstheme="minorBidi" w:hint="eastAsia"/>
                      <w:color w:val="auto"/>
                      <w:kern w:val="2"/>
                      <w:sz w:val="28"/>
                      <w:szCs w:val="28"/>
                      <w:highlight w:val="none"/>
                      <w:lang w:val="en-US" w:eastAsia="zh-CN" w:bidi="ar-SA"/>
                    </w:rPr>
                    <w:t>营业收入</w:t>
                  </w:r>
                </w:p>
              </w:tc>
              <w:tc>
                <w:tcPr>
                  <w:tcW w:w="1485" w:type="dxa"/>
                  <w:vAlign w:val="center"/>
                </w:tcPr>
                <w:p w14:paraId="274F6223">
                  <w:pPr>
                    <w:pStyle w:val="HTMLPreformatted"/>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kinsoku/>
                    <w:wordWrap/>
                    <w:overflowPunct/>
                    <w:autoSpaceDE/>
                    <w:autoSpaceDN/>
                    <w:bidi w:val="0"/>
                    <w:adjustRightInd/>
                    <w:snapToGrid/>
                    <w:spacing w:before="0" w:beforeAutospacing="0" w:after="0" w:afterAutospacing="0" w:line="440" w:lineRule="exact"/>
                    <w:ind w:right="0" w:rightChars="0"/>
                    <w:jc w:val="center"/>
                    <w:textAlignment w:val="auto"/>
                    <w:rPr>
                      <w:rFonts w:ascii="仿宋" w:eastAsia="仿宋" w:hAnsi="仿宋" w:cs="仿宋" w:hint="eastAsia"/>
                      <w:color w:val="auto"/>
                      <w:kern w:val="2"/>
                      <w:sz w:val="28"/>
                      <w:szCs w:val="28"/>
                      <w:highlight w:val="none"/>
                      <w:vertAlign w:val="baseline"/>
                      <w:lang w:val="en-US" w:eastAsia="zh-CN" w:bidi="ar-SA"/>
                    </w:rPr>
                  </w:pPr>
                  <w:r>
                    <w:rPr>
                      <w:rFonts w:ascii="仿宋" w:eastAsia="仿宋" w:hAnsi="仿宋" w:cstheme="minorBidi" w:hint="eastAsia"/>
                      <w:color w:val="auto"/>
                      <w:kern w:val="2"/>
                      <w:sz w:val="28"/>
                      <w:szCs w:val="28"/>
                      <w:highlight w:val="none"/>
                      <w:lang w:val="en-US" w:eastAsia="zh-CN" w:bidi="ar-SA"/>
                    </w:rPr>
                    <w:t>净利润</w:t>
                  </w:r>
                </w:p>
              </w:tc>
            </w:tr>
            <w:tr w14:paraId="3623C1C3">
              <w:tblPrEx>
                <w:tblW w:w="0" w:type="auto"/>
                <w:tblInd w:w="-5" w:type="dxa"/>
                <w:tblLayout w:type="fixed"/>
                <w:tblCellMar>
                  <w:top w:w="0" w:type="dxa"/>
                  <w:left w:w="108" w:type="dxa"/>
                  <w:bottom w:w="0" w:type="dxa"/>
                  <w:right w:w="108" w:type="dxa"/>
                </w:tblCellMar>
              </w:tblPrEx>
              <w:trPr>
                <w:trHeight w:val="451"/>
              </w:trPr>
              <w:tc>
                <w:tcPr>
                  <w:tcW w:w="1229" w:type="dxa"/>
                </w:tcPr>
                <w:p w14:paraId="6FB39A34">
                  <w:pPr>
                    <w:pStyle w:val="HTMLPreformatted"/>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kinsoku/>
                    <w:wordWrap/>
                    <w:overflowPunct/>
                    <w:autoSpaceDE/>
                    <w:autoSpaceDN/>
                    <w:bidi w:val="0"/>
                    <w:adjustRightInd/>
                    <w:snapToGrid/>
                    <w:spacing w:before="0" w:beforeAutospacing="0" w:after="0" w:afterAutospacing="0" w:line="440" w:lineRule="exact"/>
                    <w:ind w:right="0" w:rightChars="0"/>
                    <w:jc w:val="center"/>
                    <w:textAlignment w:val="auto"/>
                    <w:rPr>
                      <w:rFonts w:ascii="仿宋" w:eastAsia="仿宋" w:hAnsi="仿宋" w:cs="仿宋" w:hint="default"/>
                      <w:color w:val="000000" w:themeColor="text1"/>
                      <w:kern w:val="2"/>
                      <w:sz w:val="28"/>
                      <w:szCs w:val="28"/>
                      <w:highlight w:val="none"/>
                      <w:vertAlign w:val="baseline"/>
                      <w:lang w:val="en-US" w:eastAsia="zh-CN" w:bidi="ar-SA"/>
                      <w14:textFill>
                        <w14:solidFill>
                          <w14:schemeClr w14:val="tx1"/>
                        </w14:solidFill>
                      </w14:textFill>
                    </w:rPr>
                  </w:pPr>
                  <w:r>
                    <w:rPr>
                      <w:rFonts w:ascii="仿宋" w:eastAsia="仿宋" w:hAnsi="仿宋" w:cs="仿宋" w:hint="eastAsia"/>
                      <w:color w:val="000000" w:themeColor="text1"/>
                      <w:kern w:val="2"/>
                      <w:sz w:val="28"/>
                      <w:szCs w:val="28"/>
                      <w:highlight w:val="none"/>
                      <w:vertAlign w:val="baseline"/>
                      <w:lang w:val="en-US" w:eastAsia="zh-CN" w:bidi="ar-SA"/>
                      <w14:textFill>
                        <w14:solidFill>
                          <w14:schemeClr w14:val="tx1"/>
                        </w14:solidFill>
                      </w14:textFill>
                    </w:rPr>
                    <w:t>2022</w:t>
                  </w:r>
                </w:p>
              </w:tc>
              <w:tc>
                <w:tcPr>
                  <w:tcW w:w="1632" w:type="dxa"/>
                </w:tcPr>
                <w:p w14:paraId="41FFF27D">
                  <w:pPr>
                    <w:pStyle w:val="HTMLPreformatted"/>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kinsoku/>
                    <w:wordWrap/>
                    <w:overflowPunct/>
                    <w:autoSpaceDE/>
                    <w:autoSpaceDN/>
                    <w:bidi w:val="0"/>
                    <w:adjustRightInd/>
                    <w:snapToGrid/>
                    <w:spacing w:before="0" w:beforeAutospacing="0" w:after="0" w:afterAutospacing="0" w:line="440" w:lineRule="exact"/>
                    <w:ind w:right="0" w:rightChars="0"/>
                    <w:jc w:val="left"/>
                    <w:textAlignment w:val="auto"/>
                    <w:rPr>
                      <w:rFonts w:ascii="仿宋" w:eastAsia="仿宋" w:hAnsi="仿宋" w:cs="仿宋" w:hint="eastAsia"/>
                      <w:color w:val="000000" w:themeColor="text1"/>
                      <w:kern w:val="2"/>
                      <w:sz w:val="28"/>
                      <w:szCs w:val="28"/>
                      <w:highlight w:val="none"/>
                      <w:vertAlign w:val="baseline"/>
                      <w:lang w:val="en-US" w:eastAsia="zh-CN" w:bidi="ar-SA"/>
                      <w14:textFill>
                        <w14:solidFill>
                          <w14:schemeClr w14:val="tx1"/>
                        </w14:solidFill>
                      </w14:textFill>
                    </w:rPr>
                  </w:pPr>
                </w:p>
              </w:tc>
              <w:tc>
                <w:tcPr>
                  <w:tcW w:w="1632" w:type="dxa"/>
                </w:tcPr>
                <w:p w14:paraId="5C92BF69">
                  <w:pPr>
                    <w:pStyle w:val="HTMLPreformatted"/>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kinsoku/>
                    <w:wordWrap/>
                    <w:overflowPunct/>
                    <w:autoSpaceDE/>
                    <w:autoSpaceDN/>
                    <w:bidi w:val="0"/>
                    <w:adjustRightInd/>
                    <w:snapToGrid/>
                    <w:spacing w:before="0" w:beforeAutospacing="0" w:after="0" w:afterAutospacing="0" w:line="440" w:lineRule="exact"/>
                    <w:ind w:right="0" w:rightChars="0"/>
                    <w:jc w:val="left"/>
                    <w:textAlignment w:val="auto"/>
                    <w:rPr>
                      <w:rFonts w:ascii="仿宋" w:eastAsia="仿宋" w:hAnsi="仿宋" w:cs="仿宋" w:hint="eastAsia"/>
                      <w:color w:val="000000" w:themeColor="text1"/>
                      <w:kern w:val="2"/>
                      <w:sz w:val="28"/>
                      <w:szCs w:val="28"/>
                      <w:highlight w:val="none"/>
                      <w:vertAlign w:val="baseline"/>
                      <w:lang w:val="en-US" w:eastAsia="zh-CN" w:bidi="ar-SA"/>
                      <w14:textFill>
                        <w14:solidFill>
                          <w14:schemeClr w14:val="tx1"/>
                        </w14:solidFill>
                      </w14:textFill>
                    </w:rPr>
                  </w:pPr>
                </w:p>
              </w:tc>
              <w:tc>
                <w:tcPr>
                  <w:tcW w:w="1485" w:type="dxa"/>
                </w:tcPr>
                <w:p w14:paraId="38B14721">
                  <w:pPr>
                    <w:pStyle w:val="HTMLPreformatted"/>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kinsoku/>
                    <w:wordWrap/>
                    <w:overflowPunct/>
                    <w:autoSpaceDE/>
                    <w:autoSpaceDN/>
                    <w:bidi w:val="0"/>
                    <w:adjustRightInd/>
                    <w:snapToGrid/>
                    <w:spacing w:before="0" w:beforeAutospacing="0" w:after="0" w:afterAutospacing="0" w:line="440" w:lineRule="exact"/>
                    <w:ind w:right="0" w:rightChars="0"/>
                    <w:jc w:val="left"/>
                    <w:textAlignment w:val="auto"/>
                    <w:rPr>
                      <w:rFonts w:ascii="仿宋" w:eastAsia="仿宋" w:hAnsi="仿宋" w:cs="仿宋" w:hint="eastAsia"/>
                      <w:color w:val="000000" w:themeColor="text1"/>
                      <w:kern w:val="2"/>
                      <w:sz w:val="28"/>
                      <w:szCs w:val="28"/>
                      <w:highlight w:val="none"/>
                      <w:vertAlign w:val="baseline"/>
                      <w:lang w:val="en-US" w:eastAsia="zh-CN" w:bidi="ar-SA"/>
                      <w14:textFill>
                        <w14:solidFill>
                          <w14:schemeClr w14:val="tx1"/>
                        </w14:solidFill>
                      </w14:textFill>
                    </w:rPr>
                  </w:pPr>
                </w:p>
              </w:tc>
            </w:tr>
            <w:tr w14:paraId="3C813729">
              <w:tblPrEx>
                <w:tblW w:w="0" w:type="auto"/>
                <w:tblInd w:w="-5" w:type="dxa"/>
                <w:tblLayout w:type="fixed"/>
                <w:tblCellMar>
                  <w:top w:w="0" w:type="dxa"/>
                  <w:left w:w="108" w:type="dxa"/>
                  <w:bottom w:w="0" w:type="dxa"/>
                  <w:right w:w="108" w:type="dxa"/>
                </w:tblCellMar>
              </w:tblPrEx>
              <w:trPr>
                <w:trHeight w:val="451"/>
              </w:trPr>
              <w:tc>
                <w:tcPr>
                  <w:tcW w:w="1229" w:type="dxa"/>
                </w:tcPr>
                <w:p w14:paraId="154CB2F4">
                  <w:pPr>
                    <w:pStyle w:val="HTMLPreformatted"/>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kinsoku/>
                    <w:wordWrap/>
                    <w:overflowPunct/>
                    <w:autoSpaceDE/>
                    <w:autoSpaceDN/>
                    <w:bidi w:val="0"/>
                    <w:adjustRightInd/>
                    <w:snapToGrid/>
                    <w:spacing w:before="0" w:beforeAutospacing="0" w:after="0" w:afterAutospacing="0" w:line="440" w:lineRule="exact"/>
                    <w:ind w:right="0" w:rightChars="0"/>
                    <w:jc w:val="center"/>
                    <w:textAlignment w:val="auto"/>
                    <w:rPr>
                      <w:rFonts w:ascii="仿宋" w:eastAsia="仿宋" w:hAnsi="仿宋" w:cs="仿宋" w:hint="default"/>
                      <w:color w:val="000000" w:themeColor="text1"/>
                      <w:kern w:val="2"/>
                      <w:sz w:val="28"/>
                      <w:szCs w:val="28"/>
                      <w:highlight w:val="none"/>
                      <w:vertAlign w:val="baseline"/>
                      <w:lang w:val="en-US" w:eastAsia="zh-CN" w:bidi="ar-SA"/>
                      <w14:textFill>
                        <w14:solidFill>
                          <w14:schemeClr w14:val="tx1"/>
                        </w14:solidFill>
                      </w14:textFill>
                    </w:rPr>
                  </w:pPr>
                  <w:r>
                    <w:rPr>
                      <w:rFonts w:ascii="仿宋" w:eastAsia="仿宋" w:hAnsi="仿宋" w:cs="仿宋" w:hint="eastAsia"/>
                      <w:color w:val="000000" w:themeColor="text1"/>
                      <w:kern w:val="2"/>
                      <w:sz w:val="28"/>
                      <w:szCs w:val="28"/>
                      <w:highlight w:val="none"/>
                      <w:vertAlign w:val="baseline"/>
                      <w:lang w:val="en-US" w:eastAsia="zh-CN" w:bidi="ar-SA"/>
                      <w14:textFill>
                        <w14:solidFill>
                          <w14:schemeClr w14:val="tx1"/>
                        </w14:solidFill>
                      </w14:textFill>
                    </w:rPr>
                    <w:t>2023</w:t>
                  </w:r>
                </w:p>
              </w:tc>
              <w:tc>
                <w:tcPr>
                  <w:tcW w:w="1632" w:type="dxa"/>
                </w:tcPr>
                <w:p w14:paraId="1ECC8ADB">
                  <w:pPr>
                    <w:pStyle w:val="HTMLPreformatted"/>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kinsoku/>
                    <w:wordWrap/>
                    <w:overflowPunct/>
                    <w:autoSpaceDE/>
                    <w:autoSpaceDN/>
                    <w:bidi w:val="0"/>
                    <w:adjustRightInd/>
                    <w:snapToGrid/>
                    <w:spacing w:before="0" w:beforeAutospacing="0" w:after="0" w:afterAutospacing="0" w:line="440" w:lineRule="exact"/>
                    <w:ind w:right="0" w:rightChars="0"/>
                    <w:jc w:val="left"/>
                    <w:textAlignment w:val="auto"/>
                    <w:rPr>
                      <w:rFonts w:ascii="仿宋" w:eastAsia="仿宋" w:hAnsi="仿宋" w:cs="仿宋" w:hint="eastAsia"/>
                      <w:color w:val="000000" w:themeColor="text1"/>
                      <w:kern w:val="2"/>
                      <w:sz w:val="28"/>
                      <w:szCs w:val="28"/>
                      <w:highlight w:val="none"/>
                      <w:vertAlign w:val="baseline"/>
                      <w:lang w:val="en-US" w:eastAsia="zh-CN" w:bidi="ar-SA"/>
                      <w14:textFill>
                        <w14:solidFill>
                          <w14:schemeClr w14:val="tx1"/>
                        </w14:solidFill>
                      </w14:textFill>
                    </w:rPr>
                  </w:pPr>
                </w:p>
              </w:tc>
              <w:tc>
                <w:tcPr>
                  <w:tcW w:w="1632" w:type="dxa"/>
                </w:tcPr>
                <w:p w14:paraId="1CF898DD">
                  <w:pPr>
                    <w:pStyle w:val="HTMLPreformatted"/>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kinsoku/>
                    <w:wordWrap/>
                    <w:overflowPunct/>
                    <w:autoSpaceDE/>
                    <w:autoSpaceDN/>
                    <w:bidi w:val="0"/>
                    <w:adjustRightInd/>
                    <w:snapToGrid/>
                    <w:spacing w:before="0" w:beforeAutospacing="0" w:after="0" w:afterAutospacing="0" w:line="440" w:lineRule="exact"/>
                    <w:ind w:right="0" w:rightChars="0"/>
                    <w:jc w:val="left"/>
                    <w:textAlignment w:val="auto"/>
                    <w:rPr>
                      <w:rFonts w:ascii="仿宋" w:eastAsia="仿宋" w:hAnsi="仿宋" w:cs="仿宋" w:hint="eastAsia"/>
                      <w:color w:val="000000" w:themeColor="text1"/>
                      <w:kern w:val="2"/>
                      <w:sz w:val="28"/>
                      <w:szCs w:val="28"/>
                      <w:highlight w:val="none"/>
                      <w:vertAlign w:val="baseline"/>
                      <w:lang w:val="en-US" w:eastAsia="zh-CN" w:bidi="ar-SA"/>
                      <w14:textFill>
                        <w14:solidFill>
                          <w14:schemeClr w14:val="tx1"/>
                        </w14:solidFill>
                      </w14:textFill>
                    </w:rPr>
                  </w:pPr>
                </w:p>
              </w:tc>
              <w:tc>
                <w:tcPr>
                  <w:tcW w:w="1485" w:type="dxa"/>
                </w:tcPr>
                <w:p w14:paraId="66F3F71A">
                  <w:pPr>
                    <w:pStyle w:val="HTMLPreformatted"/>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kinsoku/>
                    <w:wordWrap/>
                    <w:overflowPunct/>
                    <w:autoSpaceDE/>
                    <w:autoSpaceDN/>
                    <w:bidi w:val="0"/>
                    <w:adjustRightInd/>
                    <w:snapToGrid/>
                    <w:spacing w:before="0" w:beforeAutospacing="0" w:after="0" w:afterAutospacing="0" w:line="440" w:lineRule="exact"/>
                    <w:ind w:right="0" w:rightChars="0"/>
                    <w:jc w:val="left"/>
                    <w:textAlignment w:val="auto"/>
                    <w:rPr>
                      <w:rFonts w:ascii="仿宋" w:eastAsia="仿宋" w:hAnsi="仿宋" w:cs="仿宋" w:hint="eastAsia"/>
                      <w:color w:val="000000" w:themeColor="text1"/>
                      <w:kern w:val="2"/>
                      <w:sz w:val="28"/>
                      <w:szCs w:val="28"/>
                      <w:highlight w:val="none"/>
                      <w:vertAlign w:val="baseline"/>
                      <w:lang w:val="en-US" w:eastAsia="zh-CN" w:bidi="ar-SA"/>
                      <w14:textFill>
                        <w14:solidFill>
                          <w14:schemeClr w14:val="tx1"/>
                        </w14:solidFill>
                      </w14:textFill>
                    </w:rPr>
                  </w:pPr>
                </w:p>
              </w:tc>
            </w:tr>
            <w:tr w14:paraId="1C35A4D0">
              <w:tblPrEx>
                <w:tblW w:w="0" w:type="auto"/>
                <w:tblInd w:w="-5" w:type="dxa"/>
                <w:tblLayout w:type="fixed"/>
                <w:tblCellMar>
                  <w:top w:w="0" w:type="dxa"/>
                  <w:left w:w="108" w:type="dxa"/>
                  <w:bottom w:w="0" w:type="dxa"/>
                  <w:right w:w="108" w:type="dxa"/>
                </w:tblCellMar>
              </w:tblPrEx>
              <w:trPr>
                <w:trHeight w:val="461"/>
              </w:trPr>
              <w:tc>
                <w:tcPr>
                  <w:tcW w:w="1229" w:type="dxa"/>
                </w:tcPr>
                <w:p w14:paraId="745073B4">
                  <w:pPr>
                    <w:pStyle w:val="HTMLPreformatted"/>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kinsoku/>
                    <w:wordWrap/>
                    <w:overflowPunct/>
                    <w:autoSpaceDE/>
                    <w:autoSpaceDN/>
                    <w:bidi w:val="0"/>
                    <w:adjustRightInd/>
                    <w:snapToGrid/>
                    <w:spacing w:before="0" w:beforeAutospacing="0" w:after="0" w:afterAutospacing="0" w:line="440" w:lineRule="exact"/>
                    <w:ind w:right="0" w:rightChars="0"/>
                    <w:jc w:val="center"/>
                    <w:textAlignment w:val="auto"/>
                    <w:rPr>
                      <w:rFonts w:ascii="仿宋" w:eastAsia="仿宋" w:hAnsi="仿宋" w:cs="仿宋" w:hint="default"/>
                      <w:color w:val="000000" w:themeColor="text1"/>
                      <w:kern w:val="2"/>
                      <w:sz w:val="28"/>
                      <w:szCs w:val="28"/>
                      <w:highlight w:val="none"/>
                      <w:vertAlign w:val="baseline"/>
                      <w:lang w:val="en-US" w:eastAsia="zh-CN" w:bidi="ar-SA"/>
                      <w14:textFill>
                        <w14:solidFill>
                          <w14:schemeClr w14:val="tx1"/>
                        </w14:solidFill>
                      </w14:textFill>
                    </w:rPr>
                  </w:pPr>
                  <w:r>
                    <w:rPr>
                      <w:rFonts w:ascii="仿宋" w:eastAsia="仿宋" w:hAnsi="仿宋" w:cs="仿宋" w:hint="eastAsia"/>
                      <w:color w:val="000000" w:themeColor="text1"/>
                      <w:kern w:val="2"/>
                      <w:sz w:val="28"/>
                      <w:szCs w:val="28"/>
                      <w:highlight w:val="none"/>
                      <w:vertAlign w:val="baseline"/>
                      <w:lang w:val="en-US" w:eastAsia="zh-CN" w:bidi="ar-SA"/>
                      <w14:textFill>
                        <w14:solidFill>
                          <w14:schemeClr w14:val="tx1"/>
                        </w14:solidFill>
                      </w14:textFill>
                    </w:rPr>
                    <w:t>2024</w:t>
                  </w:r>
                </w:p>
              </w:tc>
              <w:tc>
                <w:tcPr>
                  <w:tcW w:w="1632" w:type="dxa"/>
                </w:tcPr>
                <w:p w14:paraId="57BE4444">
                  <w:pPr>
                    <w:pStyle w:val="HTMLPreformatted"/>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kinsoku/>
                    <w:wordWrap/>
                    <w:overflowPunct/>
                    <w:autoSpaceDE/>
                    <w:autoSpaceDN/>
                    <w:bidi w:val="0"/>
                    <w:adjustRightInd/>
                    <w:snapToGrid/>
                    <w:spacing w:before="0" w:beforeAutospacing="0" w:after="0" w:afterAutospacing="0" w:line="440" w:lineRule="exact"/>
                    <w:ind w:right="0" w:rightChars="0"/>
                    <w:jc w:val="left"/>
                    <w:textAlignment w:val="auto"/>
                    <w:rPr>
                      <w:rFonts w:ascii="仿宋" w:eastAsia="仿宋" w:hAnsi="仿宋" w:cs="仿宋" w:hint="eastAsia"/>
                      <w:color w:val="000000" w:themeColor="text1"/>
                      <w:kern w:val="2"/>
                      <w:sz w:val="28"/>
                      <w:szCs w:val="28"/>
                      <w:highlight w:val="none"/>
                      <w:vertAlign w:val="baseline"/>
                      <w:lang w:val="en-US" w:eastAsia="zh-CN" w:bidi="ar-SA"/>
                      <w14:textFill>
                        <w14:solidFill>
                          <w14:schemeClr w14:val="tx1"/>
                        </w14:solidFill>
                      </w14:textFill>
                    </w:rPr>
                  </w:pPr>
                </w:p>
              </w:tc>
              <w:tc>
                <w:tcPr>
                  <w:tcW w:w="1632" w:type="dxa"/>
                </w:tcPr>
                <w:p w14:paraId="000FA232">
                  <w:pPr>
                    <w:pStyle w:val="HTMLPreformatted"/>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kinsoku/>
                    <w:wordWrap/>
                    <w:overflowPunct/>
                    <w:autoSpaceDE/>
                    <w:autoSpaceDN/>
                    <w:bidi w:val="0"/>
                    <w:adjustRightInd/>
                    <w:snapToGrid/>
                    <w:spacing w:before="0" w:beforeAutospacing="0" w:after="0" w:afterAutospacing="0" w:line="440" w:lineRule="exact"/>
                    <w:ind w:right="0" w:rightChars="0"/>
                    <w:jc w:val="left"/>
                    <w:textAlignment w:val="auto"/>
                    <w:rPr>
                      <w:rFonts w:ascii="仿宋" w:eastAsia="仿宋" w:hAnsi="仿宋" w:cs="仿宋" w:hint="eastAsia"/>
                      <w:color w:val="000000" w:themeColor="text1"/>
                      <w:kern w:val="2"/>
                      <w:sz w:val="28"/>
                      <w:szCs w:val="28"/>
                      <w:highlight w:val="none"/>
                      <w:vertAlign w:val="baseline"/>
                      <w:lang w:val="en-US" w:eastAsia="zh-CN" w:bidi="ar-SA"/>
                      <w14:textFill>
                        <w14:solidFill>
                          <w14:schemeClr w14:val="tx1"/>
                        </w14:solidFill>
                      </w14:textFill>
                    </w:rPr>
                  </w:pPr>
                </w:p>
              </w:tc>
              <w:tc>
                <w:tcPr>
                  <w:tcW w:w="1485" w:type="dxa"/>
                </w:tcPr>
                <w:p w14:paraId="129BF88A">
                  <w:pPr>
                    <w:pStyle w:val="HTMLPreformatted"/>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kinsoku/>
                    <w:wordWrap/>
                    <w:overflowPunct/>
                    <w:autoSpaceDE/>
                    <w:autoSpaceDN/>
                    <w:bidi w:val="0"/>
                    <w:adjustRightInd/>
                    <w:snapToGrid/>
                    <w:spacing w:before="0" w:beforeAutospacing="0" w:after="0" w:afterAutospacing="0" w:line="440" w:lineRule="exact"/>
                    <w:ind w:right="0" w:rightChars="0"/>
                    <w:jc w:val="left"/>
                    <w:textAlignment w:val="auto"/>
                    <w:rPr>
                      <w:rFonts w:ascii="仿宋" w:eastAsia="仿宋" w:hAnsi="仿宋" w:cs="仿宋" w:hint="eastAsia"/>
                      <w:color w:val="000000" w:themeColor="text1"/>
                      <w:kern w:val="2"/>
                      <w:sz w:val="28"/>
                      <w:szCs w:val="28"/>
                      <w:highlight w:val="none"/>
                      <w:vertAlign w:val="baseline"/>
                      <w:lang w:val="en-US" w:eastAsia="zh-CN" w:bidi="ar-SA"/>
                      <w14:textFill>
                        <w14:solidFill>
                          <w14:schemeClr w14:val="tx1"/>
                        </w14:solidFill>
                      </w14:textFill>
                    </w:rPr>
                  </w:pPr>
                </w:p>
              </w:tc>
            </w:tr>
            <w:tr w14:paraId="1D6ABDC1">
              <w:tblPrEx>
                <w:tblW w:w="0" w:type="auto"/>
                <w:tblInd w:w="-5" w:type="dxa"/>
                <w:tblLayout w:type="fixed"/>
                <w:tblCellMar>
                  <w:top w:w="0" w:type="dxa"/>
                  <w:left w:w="108" w:type="dxa"/>
                  <w:bottom w:w="0" w:type="dxa"/>
                  <w:right w:w="108" w:type="dxa"/>
                </w:tblCellMar>
              </w:tblPrEx>
              <w:trPr>
                <w:trHeight w:val="461"/>
              </w:trPr>
              <w:tc>
                <w:tcPr>
                  <w:tcW w:w="1229" w:type="dxa"/>
                </w:tcPr>
                <w:p w14:paraId="01F9A8D7">
                  <w:pPr>
                    <w:pStyle w:val="HTMLPreformatted"/>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kinsoku/>
                    <w:wordWrap/>
                    <w:overflowPunct/>
                    <w:autoSpaceDE/>
                    <w:autoSpaceDN/>
                    <w:bidi w:val="0"/>
                    <w:adjustRightInd/>
                    <w:snapToGrid/>
                    <w:spacing w:before="0" w:beforeAutospacing="0" w:after="0" w:afterAutospacing="0" w:line="440" w:lineRule="exact"/>
                    <w:ind w:right="0" w:rightChars="0"/>
                    <w:jc w:val="center"/>
                    <w:textAlignment w:val="auto"/>
                    <w:rPr>
                      <w:rFonts w:ascii="仿宋" w:eastAsia="仿宋" w:hAnsi="仿宋" w:cs="仿宋" w:hint="default"/>
                      <w:color w:val="000000" w:themeColor="text1"/>
                      <w:kern w:val="2"/>
                      <w:sz w:val="28"/>
                      <w:szCs w:val="28"/>
                      <w:highlight w:val="none"/>
                      <w:vertAlign w:val="baseline"/>
                      <w:lang w:val="en-US" w:eastAsia="zh-CN" w:bidi="ar-SA"/>
                      <w14:textFill>
                        <w14:solidFill>
                          <w14:schemeClr w14:val="tx1"/>
                        </w14:solidFill>
                      </w14:textFill>
                    </w:rPr>
                  </w:pPr>
                  <w:r>
                    <w:rPr>
                      <w:rFonts w:ascii="仿宋" w:eastAsia="仿宋" w:hAnsi="仿宋" w:cs="仿宋" w:hint="eastAsia"/>
                      <w:color w:val="000000" w:themeColor="text1"/>
                      <w:kern w:val="2"/>
                      <w:sz w:val="28"/>
                      <w:szCs w:val="28"/>
                      <w:highlight w:val="none"/>
                      <w:vertAlign w:val="baseline"/>
                      <w:lang w:val="en-US" w:eastAsia="zh-CN" w:bidi="ar-SA"/>
                      <w14:textFill>
                        <w14:solidFill>
                          <w14:schemeClr w14:val="tx1"/>
                        </w14:solidFill>
                      </w14:textFill>
                    </w:rPr>
                    <w:t>2025</w:t>
                  </w:r>
                </w:p>
              </w:tc>
              <w:tc>
                <w:tcPr>
                  <w:tcW w:w="1632" w:type="dxa"/>
                </w:tcPr>
                <w:p w14:paraId="12EEB633">
                  <w:pPr>
                    <w:pStyle w:val="HTMLPreformatted"/>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kinsoku/>
                    <w:wordWrap/>
                    <w:overflowPunct/>
                    <w:autoSpaceDE/>
                    <w:autoSpaceDN/>
                    <w:bidi w:val="0"/>
                    <w:adjustRightInd/>
                    <w:snapToGrid/>
                    <w:spacing w:before="0" w:beforeAutospacing="0" w:after="0" w:afterAutospacing="0" w:line="440" w:lineRule="exact"/>
                    <w:ind w:right="0" w:rightChars="0"/>
                    <w:jc w:val="left"/>
                    <w:textAlignment w:val="auto"/>
                    <w:rPr>
                      <w:rFonts w:ascii="仿宋" w:eastAsia="仿宋" w:hAnsi="仿宋" w:cs="仿宋" w:hint="eastAsia"/>
                      <w:color w:val="000000" w:themeColor="text1"/>
                      <w:kern w:val="2"/>
                      <w:sz w:val="28"/>
                      <w:szCs w:val="28"/>
                      <w:highlight w:val="none"/>
                      <w:vertAlign w:val="baseline"/>
                      <w:lang w:val="en-US" w:eastAsia="zh-CN" w:bidi="ar-SA"/>
                      <w14:textFill>
                        <w14:solidFill>
                          <w14:schemeClr w14:val="tx1"/>
                        </w14:solidFill>
                      </w14:textFill>
                    </w:rPr>
                  </w:pPr>
                </w:p>
              </w:tc>
              <w:tc>
                <w:tcPr>
                  <w:tcW w:w="1632" w:type="dxa"/>
                </w:tcPr>
                <w:p w14:paraId="222D54FD">
                  <w:pPr>
                    <w:pStyle w:val="HTMLPreformatted"/>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kinsoku/>
                    <w:wordWrap/>
                    <w:overflowPunct/>
                    <w:autoSpaceDE/>
                    <w:autoSpaceDN/>
                    <w:bidi w:val="0"/>
                    <w:adjustRightInd/>
                    <w:snapToGrid/>
                    <w:spacing w:before="0" w:beforeAutospacing="0" w:after="0" w:afterAutospacing="0" w:line="440" w:lineRule="exact"/>
                    <w:ind w:right="0" w:rightChars="0"/>
                    <w:jc w:val="left"/>
                    <w:textAlignment w:val="auto"/>
                    <w:rPr>
                      <w:rFonts w:ascii="仿宋" w:eastAsia="仿宋" w:hAnsi="仿宋" w:cs="仿宋" w:hint="eastAsia"/>
                      <w:color w:val="000000" w:themeColor="text1"/>
                      <w:kern w:val="2"/>
                      <w:sz w:val="28"/>
                      <w:szCs w:val="28"/>
                      <w:highlight w:val="none"/>
                      <w:vertAlign w:val="baseline"/>
                      <w:lang w:val="en-US" w:eastAsia="zh-CN" w:bidi="ar-SA"/>
                      <w14:textFill>
                        <w14:solidFill>
                          <w14:schemeClr w14:val="tx1"/>
                        </w14:solidFill>
                      </w14:textFill>
                    </w:rPr>
                  </w:pPr>
                </w:p>
              </w:tc>
              <w:tc>
                <w:tcPr>
                  <w:tcW w:w="1485" w:type="dxa"/>
                </w:tcPr>
                <w:p w14:paraId="68451A55">
                  <w:pPr>
                    <w:pStyle w:val="HTMLPreformatted"/>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kinsoku/>
                    <w:wordWrap/>
                    <w:overflowPunct/>
                    <w:autoSpaceDE/>
                    <w:autoSpaceDN/>
                    <w:bidi w:val="0"/>
                    <w:adjustRightInd/>
                    <w:snapToGrid/>
                    <w:spacing w:before="0" w:beforeAutospacing="0" w:after="0" w:afterAutospacing="0" w:line="440" w:lineRule="exact"/>
                    <w:ind w:right="0" w:rightChars="0"/>
                    <w:jc w:val="left"/>
                    <w:textAlignment w:val="auto"/>
                    <w:rPr>
                      <w:rFonts w:ascii="仿宋" w:eastAsia="仿宋" w:hAnsi="仿宋" w:cs="仿宋" w:hint="eastAsia"/>
                      <w:color w:val="000000" w:themeColor="text1"/>
                      <w:kern w:val="2"/>
                      <w:sz w:val="28"/>
                      <w:szCs w:val="28"/>
                      <w:highlight w:val="none"/>
                      <w:vertAlign w:val="baseline"/>
                      <w:lang w:val="en-US" w:eastAsia="zh-CN" w:bidi="ar-SA"/>
                      <w14:textFill>
                        <w14:solidFill>
                          <w14:schemeClr w14:val="tx1"/>
                        </w14:solidFill>
                      </w14:textFill>
                    </w:rPr>
                  </w:pPr>
                </w:p>
              </w:tc>
            </w:tr>
          </w:tbl>
          <w:p w14:paraId="33CA8431">
            <w:pPr>
              <w:pStyle w:val="HTMLPreformatted"/>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kinsoku/>
              <w:wordWrap/>
              <w:overflowPunct/>
              <w:autoSpaceDE/>
              <w:autoSpaceDN/>
              <w:bidi w:val="0"/>
              <w:adjustRightInd/>
              <w:snapToGrid/>
              <w:spacing w:before="0" w:beforeAutospacing="0" w:after="0" w:afterAutospacing="0" w:line="440" w:lineRule="exact"/>
              <w:ind w:right="0" w:leftChars="0" w:rightChars="0"/>
              <w:jc w:val="left"/>
              <w:textAlignment w:val="auto"/>
              <w:rPr>
                <w:rFonts w:ascii="仿宋" w:eastAsia="仿宋" w:hAnsi="仿宋" w:cs="仿宋" w:hint="default"/>
                <w:color w:val="auto"/>
                <w:kern w:val="2"/>
                <w:sz w:val="28"/>
                <w:szCs w:val="28"/>
                <w:highlight w:val="none"/>
                <w:lang w:val="en-US" w:eastAsia="zh-CN" w:bidi="ar-SA"/>
              </w:rPr>
            </w:pPr>
            <w:r>
              <w:rPr>
                <w:rFonts w:ascii="仿宋" w:eastAsia="仿宋" w:hAnsi="仿宋" w:cs="仿宋" w:hint="eastAsia"/>
                <w:color w:val="auto"/>
                <w:kern w:val="2"/>
                <w:sz w:val="28"/>
                <w:szCs w:val="28"/>
                <w:highlight w:val="none"/>
                <w:lang w:val="en-US" w:eastAsia="zh-CN" w:bidi="ar-SA"/>
              </w:rPr>
              <w:t>注：如2025年财报已审计，则填2023-2025年数据；如2025年财报还未经审计，仍填2022-2024年数据。</w:t>
            </w:r>
          </w:p>
          <w:p w14:paraId="7CC1F38F">
            <w:pPr>
              <w:pStyle w:val="HTMLPreformatted"/>
              <w:keepNext w:val="0"/>
              <w:keepLines w:val="0"/>
              <w:pageBreakBefore w:val="0"/>
              <w:widowControl/>
              <w:numPr>
                <w:ilvl w:val="0"/>
                <w:numId w:val="0"/>
              </w:numPr>
              <w:suppressLineNumbers w:val="0"/>
              <w:pBdr>
                <w:top w:val="none" w:sz="0" w:space="0" w:color="auto"/>
                <w:left w:val="none" w:sz="0" w:space="0" w:color="auto"/>
                <w:bottom w:val="none" w:sz="0" w:space="0" w:color="auto"/>
                <w:right w:val="none" w:sz="0" w:space="0" w:color="auto"/>
              </w:pBd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kinsoku/>
              <w:wordWrap/>
              <w:overflowPunct/>
              <w:autoSpaceDE/>
              <w:autoSpaceDN/>
              <w:bidi w:val="0"/>
              <w:adjustRightInd/>
              <w:snapToGrid/>
              <w:spacing w:before="0" w:beforeAutospacing="0" w:after="0" w:afterAutospacing="0" w:line="440" w:lineRule="exact"/>
              <w:ind w:right="0" w:leftChars="0" w:rightChars="0"/>
              <w:jc w:val="left"/>
              <w:textAlignment w:val="auto"/>
              <w:rPr>
                <w:rFonts w:ascii="仿宋" w:eastAsia="仿宋" w:hAnsi="仿宋" w:cs="仿宋" w:hint="eastAsia"/>
                <w:color w:val="000000" w:themeColor="text1"/>
                <w:kern w:val="2"/>
                <w:sz w:val="28"/>
                <w:szCs w:val="28"/>
                <w:highlight w:val="none"/>
                <w:lang w:val="en-US" w:eastAsia="zh-CN" w:bidi="ar-SA"/>
                <w14:textFill>
                  <w14:solidFill>
                    <w14:schemeClr w14:val="tx1"/>
                  </w14:solidFill>
                </w14:textFill>
              </w:rPr>
            </w:pPr>
            <w:r>
              <w:rPr>
                <w:rFonts w:ascii="仿宋" w:eastAsia="仿宋" w:hAnsi="仿宋" w:cs="仿宋" w:hint="eastAsia"/>
                <w:color w:val="auto"/>
                <w:kern w:val="2"/>
                <w:sz w:val="28"/>
                <w:szCs w:val="28"/>
                <w:highlight w:val="none"/>
                <w:lang w:val="en-US" w:eastAsia="zh-CN" w:bidi="ar-SA"/>
              </w:rPr>
              <w:t>二、最近两年来自兴业银行集团贡献的营业收入是否高于公司营收70%（含）：</w:t>
            </w:r>
            <w:r>
              <w:rPr>
                <w:rFonts w:ascii="仿宋" w:eastAsia="仿宋" w:hAnsi="仿宋" w:cs="仿宋" w:hint="eastAsia"/>
                <w:b/>
                <w:bCs/>
                <w:color w:val="auto"/>
                <w:kern w:val="2"/>
                <w:sz w:val="28"/>
                <w:szCs w:val="28"/>
                <w:highlight w:val="none"/>
                <w:lang w:val="en-US" w:eastAsia="zh-CN" w:bidi="ar-SA"/>
              </w:rPr>
              <w:t>是/否</w:t>
            </w:r>
          </w:p>
        </w:tc>
      </w:tr>
      <w:tr w14:paraId="04CCBCE4">
        <w:tblPrEx>
          <w:tblW w:w="8472" w:type="dxa"/>
          <w:tblInd w:w="0" w:type="dxa"/>
          <w:tblLayout w:type="fixed"/>
          <w:tblCellMar>
            <w:top w:w="0" w:type="dxa"/>
            <w:left w:w="108" w:type="dxa"/>
            <w:bottom w:w="0" w:type="dxa"/>
            <w:right w:w="108" w:type="dxa"/>
          </w:tblCellMar>
        </w:tblPrEx>
        <w:trPr>
          <w:trHeight w:val="631"/>
        </w:trPr>
        <w:tc>
          <w:tcPr>
            <w:tcW w:w="2102" w:type="dxa"/>
            <w:vAlign w:val="center"/>
          </w:tcPr>
          <w:p w14:paraId="3785CE41">
            <w:pPr>
              <w:keepNext w:val="0"/>
              <w:keepLines w:val="0"/>
              <w:pageBreakBefore w:val="0"/>
              <w:kinsoku/>
              <w:wordWrap/>
              <w:overflowPunct/>
              <w:autoSpaceDE/>
              <w:autoSpaceDN/>
              <w:bidi w:val="0"/>
              <w:adjustRightInd/>
              <w:snapToGrid/>
              <w:spacing w:line="440" w:lineRule="exact"/>
              <w:ind w:left="0" w:firstLine="0" w:leftChars="0" w:firstLineChars="0"/>
              <w:textAlignment w:val="auto"/>
              <w:rPr>
                <w:rFonts w:ascii="仿宋" w:eastAsia="仿宋" w:hAnsi="仿宋" w:cs="仿宋" w:hint="eastAsia"/>
                <w:sz w:val="28"/>
                <w:szCs w:val="28"/>
                <w:highlight w:val="none"/>
              </w:rPr>
            </w:pPr>
            <w:r>
              <w:rPr>
                <w:rFonts w:ascii="仿宋" w:eastAsia="仿宋" w:hAnsi="仿宋" w:cs="仿宋" w:hint="eastAsia"/>
                <w:sz w:val="28"/>
                <w:szCs w:val="28"/>
                <w:highlight w:val="none"/>
              </w:rPr>
              <w:t>企业资质、认证</w:t>
            </w:r>
          </w:p>
        </w:tc>
        <w:tc>
          <w:tcPr>
            <w:tcW w:w="6370" w:type="dxa"/>
          </w:tcPr>
          <w:p w14:paraId="2C48866C">
            <w:pPr>
              <w:keepNext w:val="0"/>
              <w:keepLines w:val="0"/>
              <w:pageBreakBefore w:val="0"/>
              <w:kinsoku/>
              <w:wordWrap/>
              <w:overflowPunct/>
              <w:autoSpaceDE/>
              <w:autoSpaceDN/>
              <w:bidi w:val="0"/>
              <w:adjustRightInd/>
              <w:snapToGrid/>
              <w:spacing w:line="440" w:lineRule="exact"/>
              <w:ind w:left="0" w:firstLine="0" w:leftChars="0" w:firstLineChars="0"/>
              <w:textAlignment w:val="auto"/>
              <w:rPr>
                <w:rFonts w:ascii="仿宋" w:eastAsia="仿宋" w:hAnsi="仿宋" w:cs="仿宋" w:hint="eastAsia"/>
                <w:sz w:val="28"/>
                <w:szCs w:val="28"/>
                <w:highlight w:val="none"/>
              </w:rPr>
            </w:pPr>
            <w:r>
              <w:rPr>
                <w:rFonts w:ascii="仿宋" w:eastAsia="仿宋" w:hAnsi="仿宋" w:cs="仿宋" w:hint="eastAsia"/>
                <w:sz w:val="28"/>
                <w:szCs w:val="28"/>
                <w:highlight w:val="none"/>
                <w:lang w:val="en-US" w:eastAsia="zh-CN"/>
              </w:rPr>
              <w:t>一、</w:t>
            </w:r>
          </w:p>
          <w:p w14:paraId="135477E1">
            <w:pPr>
              <w:keepNext w:val="0"/>
              <w:keepLines w:val="0"/>
              <w:pageBreakBefore w:val="0"/>
              <w:kinsoku/>
              <w:wordWrap/>
              <w:overflowPunct/>
              <w:autoSpaceDE/>
              <w:autoSpaceDN/>
              <w:bidi w:val="0"/>
              <w:adjustRightInd/>
              <w:snapToGrid/>
              <w:spacing w:line="440" w:lineRule="exact"/>
              <w:ind w:left="0" w:firstLine="0" w:leftChars="0" w:firstLineChars="0"/>
              <w:textAlignment w:val="auto"/>
              <w:rPr>
                <w:rFonts w:ascii="仿宋" w:eastAsia="仿宋" w:hAnsi="仿宋" w:cs="仿宋" w:hint="eastAsia"/>
                <w:sz w:val="28"/>
                <w:szCs w:val="28"/>
                <w:highlight w:val="none"/>
              </w:rPr>
            </w:pPr>
            <w:r>
              <w:rPr>
                <w:rFonts w:ascii="仿宋" w:eastAsia="仿宋" w:hAnsi="仿宋" w:cs="仿宋" w:hint="eastAsia"/>
                <w:sz w:val="28"/>
                <w:szCs w:val="28"/>
                <w:highlight w:val="none"/>
                <w:lang w:val="en-US" w:eastAsia="zh-CN"/>
              </w:rPr>
              <w:t>二</w:t>
            </w:r>
            <w:r>
              <w:rPr>
                <w:rFonts w:ascii="仿宋" w:eastAsia="仿宋" w:hAnsi="仿宋" w:cs="仿宋" w:hint="eastAsia"/>
                <w:sz w:val="28"/>
                <w:szCs w:val="28"/>
                <w:highlight w:val="none"/>
              </w:rPr>
              <w:t>、</w:t>
            </w:r>
          </w:p>
          <w:p w14:paraId="47F633FD">
            <w:pPr>
              <w:keepNext w:val="0"/>
              <w:keepLines w:val="0"/>
              <w:pageBreakBefore w:val="0"/>
              <w:kinsoku/>
              <w:wordWrap/>
              <w:overflowPunct/>
              <w:autoSpaceDE/>
              <w:autoSpaceDN/>
              <w:bidi w:val="0"/>
              <w:adjustRightInd/>
              <w:snapToGrid/>
              <w:spacing w:line="440" w:lineRule="exact"/>
              <w:ind w:left="0" w:firstLine="0" w:leftChars="0" w:firstLineChars="0"/>
              <w:textAlignment w:val="auto"/>
              <w:rPr>
                <w:rFonts w:ascii="仿宋" w:eastAsia="仿宋" w:hAnsi="仿宋" w:cs="仿宋" w:hint="eastAsia"/>
                <w:sz w:val="28"/>
                <w:szCs w:val="28"/>
                <w:highlight w:val="none"/>
              </w:rPr>
            </w:pPr>
            <w:r>
              <w:rPr>
                <w:rFonts w:ascii="仿宋" w:eastAsia="仿宋" w:hAnsi="仿宋" w:cs="仿宋" w:hint="eastAsia"/>
                <w:sz w:val="28"/>
                <w:szCs w:val="28"/>
                <w:highlight w:val="none"/>
              </w:rPr>
              <w:t>……</w:t>
            </w:r>
          </w:p>
        </w:tc>
      </w:tr>
      <w:tr w14:paraId="242226B0">
        <w:tblPrEx>
          <w:tblW w:w="8472" w:type="dxa"/>
          <w:tblInd w:w="0" w:type="dxa"/>
          <w:tblLayout w:type="fixed"/>
          <w:tblCellMar>
            <w:top w:w="0" w:type="dxa"/>
            <w:left w:w="108" w:type="dxa"/>
            <w:bottom w:w="0" w:type="dxa"/>
            <w:right w:w="108" w:type="dxa"/>
          </w:tblCellMar>
        </w:tblPrEx>
        <w:trPr>
          <w:trHeight w:val="631"/>
        </w:trPr>
        <w:tc>
          <w:tcPr>
            <w:tcW w:w="2102" w:type="dxa"/>
            <w:vAlign w:val="center"/>
          </w:tcPr>
          <w:p w14:paraId="41A5B213">
            <w:pPr>
              <w:keepNext w:val="0"/>
              <w:keepLines w:val="0"/>
              <w:pageBreakBefore w:val="0"/>
              <w:kinsoku/>
              <w:wordWrap/>
              <w:overflowPunct/>
              <w:autoSpaceDE/>
              <w:autoSpaceDN/>
              <w:bidi w:val="0"/>
              <w:adjustRightInd/>
              <w:snapToGrid/>
              <w:spacing w:line="440" w:lineRule="exact"/>
              <w:ind w:left="0" w:firstLine="0" w:leftChars="0" w:firstLineChars="0"/>
              <w:textAlignment w:val="auto"/>
              <w:rPr>
                <w:rFonts w:ascii="仿宋" w:eastAsia="仿宋" w:hAnsi="仿宋" w:cs="仿宋" w:hint="eastAsia"/>
                <w:sz w:val="28"/>
                <w:szCs w:val="28"/>
                <w:highlight w:val="none"/>
              </w:rPr>
            </w:pPr>
            <w:r>
              <w:rPr>
                <w:rFonts w:ascii="仿宋" w:eastAsia="仿宋" w:hAnsi="仿宋" w:cs="仿宋" w:hint="eastAsia"/>
                <w:sz w:val="28"/>
                <w:szCs w:val="28"/>
                <w:highlight w:val="none"/>
              </w:rPr>
              <w:t>分公司名单</w:t>
            </w:r>
          </w:p>
        </w:tc>
        <w:tc>
          <w:tcPr>
            <w:tcW w:w="6370" w:type="dxa"/>
            <w:vAlign w:val="center"/>
          </w:tcPr>
          <w:p w14:paraId="5DE8C79E">
            <w:pPr>
              <w:keepNext w:val="0"/>
              <w:keepLines w:val="0"/>
              <w:pageBreakBefore w:val="0"/>
              <w:kinsoku/>
              <w:wordWrap/>
              <w:overflowPunct/>
              <w:autoSpaceDE/>
              <w:autoSpaceDN/>
              <w:bidi w:val="0"/>
              <w:adjustRightInd/>
              <w:snapToGrid/>
              <w:spacing w:line="440" w:lineRule="exact"/>
              <w:ind w:left="0" w:firstLine="0" w:leftChars="0" w:firstLineChars="0"/>
              <w:textAlignment w:val="auto"/>
              <w:rPr>
                <w:rFonts w:ascii="仿宋" w:eastAsia="仿宋" w:hAnsi="仿宋" w:cs="仿宋" w:hint="eastAsia"/>
                <w:sz w:val="28"/>
                <w:szCs w:val="28"/>
                <w:highlight w:val="none"/>
              </w:rPr>
            </w:pPr>
            <w:r>
              <w:rPr>
                <w:rFonts w:ascii="仿宋" w:eastAsia="仿宋" w:hAnsi="仿宋" w:cs="仿宋" w:hint="eastAsia"/>
                <w:sz w:val="28"/>
                <w:szCs w:val="28"/>
                <w:highlight w:val="none"/>
                <w:lang w:val="en-US" w:eastAsia="zh-CN"/>
              </w:rPr>
              <w:t>一</w:t>
            </w:r>
            <w:r>
              <w:rPr>
                <w:rFonts w:ascii="仿宋" w:eastAsia="仿宋" w:hAnsi="仿宋" w:cs="仿宋" w:hint="eastAsia"/>
                <w:sz w:val="28"/>
                <w:szCs w:val="28"/>
                <w:highlight w:val="none"/>
              </w:rPr>
              <w:t>、</w:t>
            </w:r>
          </w:p>
          <w:p w14:paraId="2F881124">
            <w:pPr>
              <w:keepNext w:val="0"/>
              <w:keepLines w:val="0"/>
              <w:pageBreakBefore w:val="0"/>
              <w:kinsoku/>
              <w:wordWrap/>
              <w:overflowPunct/>
              <w:autoSpaceDE/>
              <w:autoSpaceDN/>
              <w:bidi w:val="0"/>
              <w:adjustRightInd/>
              <w:snapToGrid/>
              <w:spacing w:line="440" w:lineRule="exact"/>
              <w:ind w:left="0" w:firstLine="0" w:leftChars="0" w:firstLineChars="0"/>
              <w:textAlignment w:val="auto"/>
              <w:rPr>
                <w:rFonts w:ascii="仿宋" w:eastAsia="仿宋" w:hAnsi="仿宋" w:cs="仿宋" w:hint="eastAsia"/>
                <w:sz w:val="28"/>
                <w:szCs w:val="28"/>
                <w:highlight w:val="none"/>
              </w:rPr>
            </w:pPr>
            <w:r>
              <w:rPr>
                <w:rFonts w:ascii="仿宋" w:eastAsia="仿宋" w:hAnsi="仿宋" w:cs="仿宋" w:hint="eastAsia"/>
                <w:sz w:val="28"/>
                <w:szCs w:val="28"/>
                <w:highlight w:val="none"/>
                <w:lang w:val="en-US" w:eastAsia="zh-CN"/>
              </w:rPr>
              <w:t>二</w:t>
            </w:r>
            <w:r>
              <w:rPr>
                <w:rFonts w:ascii="仿宋" w:eastAsia="仿宋" w:hAnsi="仿宋" w:cs="仿宋" w:hint="eastAsia"/>
                <w:sz w:val="28"/>
                <w:szCs w:val="28"/>
                <w:highlight w:val="none"/>
              </w:rPr>
              <w:t>、</w:t>
            </w:r>
          </w:p>
          <w:p w14:paraId="2AD4A84F">
            <w:pPr>
              <w:keepNext w:val="0"/>
              <w:keepLines w:val="0"/>
              <w:pageBreakBefore w:val="0"/>
              <w:kinsoku/>
              <w:wordWrap/>
              <w:overflowPunct/>
              <w:autoSpaceDE/>
              <w:autoSpaceDN/>
              <w:bidi w:val="0"/>
              <w:adjustRightInd/>
              <w:snapToGrid/>
              <w:spacing w:line="440" w:lineRule="exact"/>
              <w:ind w:left="0" w:firstLine="0" w:leftChars="0" w:firstLineChars="0"/>
              <w:textAlignment w:val="auto"/>
              <w:rPr>
                <w:rFonts w:ascii="仿宋" w:eastAsia="仿宋" w:hAnsi="仿宋" w:cs="仿宋" w:hint="eastAsia"/>
                <w:sz w:val="28"/>
                <w:szCs w:val="28"/>
                <w:highlight w:val="none"/>
              </w:rPr>
            </w:pPr>
            <w:r>
              <w:rPr>
                <w:rFonts w:ascii="仿宋" w:eastAsia="仿宋" w:hAnsi="仿宋" w:cs="仿宋" w:hint="eastAsia"/>
                <w:sz w:val="28"/>
                <w:szCs w:val="28"/>
                <w:highlight w:val="none"/>
                <w:lang w:val="en-US" w:eastAsia="zh-CN"/>
              </w:rPr>
              <w:t>三</w:t>
            </w:r>
            <w:r>
              <w:rPr>
                <w:rFonts w:ascii="仿宋" w:eastAsia="仿宋" w:hAnsi="仿宋" w:cs="仿宋" w:hint="eastAsia"/>
                <w:sz w:val="28"/>
                <w:szCs w:val="28"/>
                <w:highlight w:val="none"/>
              </w:rPr>
              <w:t>、</w:t>
            </w:r>
          </w:p>
          <w:p w14:paraId="46794EEB">
            <w:pPr>
              <w:keepNext w:val="0"/>
              <w:keepLines w:val="0"/>
              <w:pageBreakBefore w:val="0"/>
              <w:kinsoku/>
              <w:wordWrap/>
              <w:overflowPunct/>
              <w:autoSpaceDE/>
              <w:autoSpaceDN/>
              <w:bidi w:val="0"/>
              <w:adjustRightInd/>
              <w:snapToGrid/>
              <w:spacing w:line="440" w:lineRule="exact"/>
              <w:ind w:left="0" w:firstLine="0" w:leftChars="0" w:firstLineChars="0"/>
              <w:textAlignment w:val="auto"/>
              <w:rPr>
                <w:rFonts w:ascii="仿宋" w:eastAsia="仿宋" w:hAnsi="仿宋" w:cs="仿宋" w:hint="eastAsia"/>
                <w:sz w:val="28"/>
                <w:szCs w:val="28"/>
                <w:highlight w:val="none"/>
              </w:rPr>
            </w:pPr>
            <w:r>
              <w:rPr>
                <w:rFonts w:ascii="仿宋" w:eastAsia="仿宋" w:hAnsi="仿宋" w:cs="仿宋" w:hint="eastAsia"/>
                <w:sz w:val="28"/>
                <w:szCs w:val="28"/>
                <w:highlight w:val="none"/>
              </w:rPr>
              <w:t>仅列分公司名单，无需列子公司名单</w:t>
            </w:r>
          </w:p>
        </w:tc>
      </w:tr>
      <w:tr w14:paraId="617D4C26">
        <w:tblPrEx>
          <w:tblW w:w="8472" w:type="dxa"/>
          <w:tblInd w:w="0" w:type="dxa"/>
          <w:tblLayout w:type="fixed"/>
          <w:tblCellMar>
            <w:top w:w="0" w:type="dxa"/>
            <w:left w:w="108" w:type="dxa"/>
            <w:bottom w:w="0" w:type="dxa"/>
            <w:right w:w="108" w:type="dxa"/>
          </w:tblCellMar>
        </w:tblPrEx>
        <w:trPr>
          <w:trHeight w:val="631"/>
        </w:trPr>
        <w:tc>
          <w:tcPr>
            <w:tcW w:w="2102" w:type="dxa"/>
            <w:vAlign w:val="center"/>
          </w:tcPr>
          <w:p w14:paraId="3B44261A">
            <w:pPr>
              <w:keepNext w:val="0"/>
              <w:keepLines w:val="0"/>
              <w:pageBreakBefore w:val="0"/>
              <w:kinsoku/>
              <w:wordWrap/>
              <w:overflowPunct/>
              <w:autoSpaceDE/>
              <w:autoSpaceDN/>
              <w:bidi w:val="0"/>
              <w:adjustRightInd/>
              <w:snapToGrid/>
              <w:spacing w:line="440" w:lineRule="exact"/>
              <w:ind w:left="0" w:firstLine="0" w:leftChars="0" w:firstLineChars="0"/>
              <w:textAlignment w:val="auto"/>
              <w:rPr>
                <w:rFonts w:ascii="仿宋" w:eastAsia="仿宋" w:hAnsi="仿宋" w:cs="仿宋" w:hint="eastAsia"/>
                <w:sz w:val="28"/>
                <w:szCs w:val="28"/>
                <w:highlight w:val="none"/>
              </w:rPr>
            </w:pPr>
            <w:r>
              <w:rPr>
                <w:rFonts w:ascii="仿宋" w:eastAsia="仿宋" w:hAnsi="仿宋" w:cs="仿宋" w:hint="eastAsia"/>
                <w:sz w:val="28"/>
                <w:szCs w:val="28"/>
                <w:highlight w:val="none"/>
              </w:rPr>
              <w:t>公司员工数量</w:t>
            </w:r>
          </w:p>
        </w:tc>
        <w:tc>
          <w:tcPr>
            <w:tcW w:w="6370" w:type="dxa"/>
            <w:vAlign w:val="center"/>
          </w:tcPr>
          <w:p w14:paraId="5A4C2BE8">
            <w:pPr>
              <w:keepNext w:val="0"/>
              <w:keepLines w:val="0"/>
              <w:pageBreakBefore w:val="0"/>
              <w:kinsoku/>
              <w:wordWrap/>
              <w:overflowPunct/>
              <w:autoSpaceDE/>
              <w:autoSpaceDN/>
              <w:bidi w:val="0"/>
              <w:adjustRightInd/>
              <w:snapToGrid/>
              <w:spacing w:line="440" w:lineRule="exact"/>
              <w:ind w:left="0" w:firstLine="0" w:leftChars="0" w:firstLineChars="0"/>
              <w:textAlignment w:val="auto"/>
              <w:rPr>
                <w:rFonts w:ascii="仿宋" w:eastAsia="仿宋" w:hAnsi="仿宋" w:cs="仿宋" w:hint="eastAsia"/>
                <w:sz w:val="28"/>
                <w:szCs w:val="28"/>
                <w:highlight w:val="none"/>
              </w:rPr>
            </w:pPr>
            <w:r>
              <w:rPr>
                <w:rFonts w:ascii="仿宋" w:eastAsia="仿宋" w:hAnsi="仿宋" w:cs="仿宋" w:hint="eastAsia"/>
                <w:sz w:val="28"/>
                <w:szCs w:val="28"/>
                <w:highlight w:val="none"/>
              </w:rPr>
              <w:t>*人（不含子公司人数）</w:t>
            </w:r>
          </w:p>
        </w:tc>
      </w:tr>
      <w:tr w14:paraId="2F4BEA06">
        <w:tblPrEx>
          <w:tblW w:w="8472" w:type="dxa"/>
          <w:tblInd w:w="0" w:type="dxa"/>
          <w:tblLayout w:type="fixed"/>
          <w:tblCellMar>
            <w:top w:w="0" w:type="dxa"/>
            <w:left w:w="108" w:type="dxa"/>
            <w:bottom w:w="0" w:type="dxa"/>
            <w:right w:w="108" w:type="dxa"/>
          </w:tblCellMar>
        </w:tblPrEx>
        <w:trPr>
          <w:trHeight w:val="641"/>
        </w:trPr>
        <w:tc>
          <w:tcPr>
            <w:tcW w:w="2102" w:type="dxa"/>
            <w:vAlign w:val="center"/>
          </w:tcPr>
          <w:p w14:paraId="028C8F6E">
            <w:pPr>
              <w:keepNext w:val="0"/>
              <w:keepLines w:val="0"/>
              <w:pageBreakBefore w:val="0"/>
              <w:kinsoku/>
              <w:wordWrap/>
              <w:overflowPunct/>
              <w:autoSpaceDE/>
              <w:autoSpaceDN/>
              <w:bidi w:val="0"/>
              <w:adjustRightInd/>
              <w:snapToGrid/>
              <w:spacing w:line="440" w:lineRule="exact"/>
              <w:ind w:left="0" w:firstLine="0" w:leftChars="0" w:firstLineChars="0"/>
              <w:textAlignment w:val="auto"/>
              <w:rPr>
                <w:rFonts w:ascii="仿宋" w:eastAsia="仿宋" w:hAnsi="仿宋" w:cs="仿宋" w:hint="eastAsia"/>
                <w:sz w:val="28"/>
                <w:szCs w:val="28"/>
                <w:highlight w:val="none"/>
              </w:rPr>
            </w:pPr>
            <w:r>
              <w:rPr>
                <w:rFonts w:ascii="仿宋" w:eastAsia="仿宋" w:hAnsi="仿宋" w:cs="仿宋" w:hint="eastAsia"/>
                <w:sz w:val="28"/>
                <w:szCs w:val="28"/>
                <w:highlight w:val="none"/>
              </w:rPr>
              <w:t>联系人信息</w:t>
            </w:r>
          </w:p>
        </w:tc>
        <w:tc>
          <w:tcPr>
            <w:tcW w:w="6370" w:type="dxa"/>
          </w:tcPr>
          <w:p w14:paraId="2CE6B6B5">
            <w:pPr>
              <w:keepNext w:val="0"/>
              <w:keepLines w:val="0"/>
              <w:pageBreakBefore w:val="0"/>
              <w:kinsoku/>
              <w:wordWrap/>
              <w:overflowPunct/>
              <w:autoSpaceDE/>
              <w:autoSpaceDN/>
              <w:bidi w:val="0"/>
              <w:adjustRightInd/>
              <w:snapToGrid/>
              <w:spacing w:line="440" w:lineRule="exact"/>
              <w:ind w:left="0" w:firstLine="0" w:leftChars="0" w:firstLineChars="0"/>
              <w:textAlignment w:val="auto"/>
              <w:rPr>
                <w:rFonts w:ascii="仿宋" w:eastAsia="仿宋" w:hAnsi="仿宋" w:cs="仿宋" w:hint="eastAsia"/>
                <w:sz w:val="28"/>
                <w:szCs w:val="28"/>
                <w:highlight w:val="none"/>
              </w:rPr>
            </w:pPr>
            <w:r>
              <w:rPr>
                <w:rFonts w:ascii="仿宋" w:eastAsia="仿宋" w:hAnsi="仿宋" w:cs="仿宋" w:hint="eastAsia"/>
                <w:sz w:val="28"/>
                <w:szCs w:val="28"/>
                <w:highlight w:val="none"/>
              </w:rPr>
              <w:t>姓名：</w:t>
            </w:r>
          </w:p>
          <w:p w14:paraId="216616DE">
            <w:pPr>
              <w:keepNext w:val="0"/>
              <w:keepLines w:val="0"/>
              <w:pageBreakBefore w:val="0"/>
              <w:kinsoku/>
              <w:wordWrap/>
              <w:overflowPunct/>
              <w:autoSpaceDE/>
              <w:autoSpaceDN/>
              <w:bidi w:val="0"/>
              <w:adjustRightInd/>
              <w:snapToGrid/>
              <w:spacing w:line="440" w:lineRule="exact"/>
              <w:ind w:left="0" w:firstLine="0" w:leftChars="0" w:firstLineChars="0"/>
              <w:textAlignment w:val="auto"/>
              <w:rPr>
                <w:rFonts w:ascii="仿宋" w:eastAsia="仿宋" w:hAnsi="仿宋" w:cs="仿宋" w:hint="eastAsia"/>
                <w:sz w:val="28"/>
                <w:szCs w:val="28"/>
                <w:highlight w:val="none"/>
              </w:rPr>
            </w:pPr>
            <w:r>
              <w:rPr>
                <w:rFonts w:ascii="仿宋" w:eastAsia="仿宋" w:hAnsi="仿宋" w:cs="仿宋" w:hint="eastAsia"/>
                <w:sz w:val="28"/>
                <w:szCs w:val="28"/>
                <w:highlight w:val="none"/>
              </w:rPr>
              <w:t>职务：</w:t>
            </w:r>
          </w:p>
          <w:p w14:paraId="1DD29A87">
            <w:pPr>
              <w:keepNext w:val="0"/>
              <w:keepLines w:val="0"/>
              <w:pageBreakBefore w:val="0"/>
              <w:kinsoku/>
              <w:wordWrap/>
              <w:overflowPunct/>
              <w:autoSpaceDE/>
              <w:autoSpaceDN/>
              <w:bidi w:val="0"/>
              <w:adjustRightInd/>
              <w:snapToGrid/>
              <w:spacing w:line="440" w:lineRule="exact"/>
              <w:ind w:left="0" w:firstLine="0" w:leftChars="0" w:firstLineChars="0"/>
              <w:textAlignment w:val="auto"/>
              <w:rPr>
                <w:rFonts w:ascii="仿宋" w:eastAsia="仿宋" w:hAnsi="仿宋" w:cs="仿宋" w:hint="eastAsia"/>
                <w:sz w:val="28"/>
                <w:szCs w:val="28"/>
                <w:highlight w:val="none"/>
              </w:rPr>
            </w:pPr>
            <w:r>
              <w:rPr>
                <w:rFonts w:ascii="仿宋" w:eastAsia="仿宋" w:hAnsi="仿宋" w:cs="仿宋" w:hint="eastAsia"/>
                <w:sz w:val="28"/>
                <w:szCs w:val="28"/>
                <w:highlight w:val="none"/>
              </w:rPr>
              <w:t>手机：</w:t>
            </w:r>
          </w:p>
          <w:p w14:paraId="0D86F8C0">
            <w:pPr>
              <w:keepNext w:val="0"/>
              <w:keepLines w:val="0"/>
              <w:pageBreakBefore w:val="0"/>
              <w:kinsoku/>
              <w:wordWrap/>
              <w:overflowPunct/>
              <w:autoSpaceDE/>
              <w:autoSpaceDN/>
              <w:bidi w:val="0"/>
              <w:adjustRightInd/>
              <w:snapToGrid/>
              <w:spacing w:line="440" w:lineRule="exact"/>
              <w:ind w:left="0" w:firstLine="0" w:leftChars="0" w:firstLineChars="0"/>
              <w:textAlignment w:val="auto"/>
              <w:rPr>
                <w:rFonts w:ascii="仿宋" w:eastAsia="仿宋" w:hAnsi="仿宋" w:cs="仿宋" w:hint="eastAsia"/>
                <w:sz w:val="28"/>
                <w:szCs w:val="28"/>
                <w:highlight w:val="none"/>
              </w:rPr>
            </w:pPr>
            <w:r>
              <w:rPr>
                <w:rFonts w:ascii="仿宋" w:eastAsia="仿宋" w:hAnsi="仿宋" w:cs="仿宋" w:hint="eastAsia"/>
                <w:sz w:val="28"/>
                <w:szCs w:val="28"/>
                <w:highlight w:val="none"/>
              </w:rPr>
              <w:t>邮箱地址：</w:t>
            </w:r>
          </w:p>
        </w:tc>
      </w:tr>
      <w:tr w14:paraId="1387E9A1">
        <w:tblPrEx>
          <w:tblW w:w="8472" w:type="dxa"/>
          <w:tblInd w:w="0" w:type="dxa"/>
          <w:tblLayout w:type="fixed"/>
          <w:tblCellMar>
            <w:top w:w="0" w:type="dxa"/>
            <w:left w:w="108" w:type="dxa"/>
            <w:bottom w:w="0" w:type="dxa"/>
            <w:right w:w="108" w:type="dxa"/>
          </w:tblCellMar>
        </w:tblPrEx>
        <w:trPr>
          <w:trHeight w:val="641"/>
        </w:trPr>
        <w:tc>
          <w:tcPr>
            <w:tcW w:w="2102" w:type="dxa"/>
            <w:vAlign w:val="center"/>
          </w:tcPr>
          <w:p w14:paraId="18DF67A6">
            <w:pPr>
              <w:keepNext w:val="0"/>
              <w:keepLines w:val="0"/>
              <w:pageBreakBefore w:val="0"/>
              <w:kinsoku/>
              <w:wordWrap/>
              <w:overflowPunct/>
              <w:autoSpaceDE/>
              <w:autoSpaceDN/>
              <w:bidi w:val="0"/>
              <w:adjustRightInd/>
              <w:snapToGrid/>
              <w:spacing w:line="440" w:lineRule="exact"/>
              <w:ind w:left="0" w:firstLine="0" w:leftChars="0" w:firstLineChars="0"/>
              <w:textAlignment w:val="auto"/>
              <w:rPr>
                <w:rFonts w:ascii="仿宋" w:eastAsia="仿宋" w:hAnsi="仿宋" w:cs="仿宋" w:hint="eastAsia"/>
                <w:sz w:val="28"/>
                <w:szCs w:val="28"/>
                <w:highlight w:val="none"/>
              </w:rPr>
            </w:pPr>
            <w:r>
              <w:rPr>
                <w:rFonts w:ascii="仿宋" w:eastAsia="仿宋" w:hAnsi="仿宋" w:cs="仿宋" w:hint="eastAsia"/>
                <w:sz w:val="28"/>
                <w:szCs w:val="28"/>
                <w:highlight w:val="none"/>
              </w:rPr>
              <w:t>经营范围</w:t>
            </w:r>
          </w:p>
        </w:tc>
        <w:tc>
          <w:tcPr>
            <w:tcW w:w="6370" w:type="dxa"/>
          </w:tcPr>
          <w:p w14:paraId="6002F088">
            <w:pPr>
              <w:keepNext w:val="0"/>
              <w:keepLines w:val="0"/>
              <w:pageBreakBefore w:val="0"/>
              <w:kinsoku/>
              <w:wordWrap/>
              <w:overflowPunct/>
              <w:autoSpaceDE/>
              <w:autoSpaceDN/>
              <w:bidi w:val="0"/>
              <w:adjustRightInd/>
              <w:snapToGrid/>
              <w:spacing w:line="440" w:lineRule="exact"/>
              <w:textAlignment w:val="auto"/>
              <w:rPr>
                <w:rFonts w:ascii="仿宋" w:eastAsia="仿宋" w:hAnsi="仿宋" w:cs="仿宋" w:hint="eastAsia"/>
                <w:sz w:val="28"/>
                <w:szCs w:val="28"/>
                <w:highlight w:val="none"/>
              </w:rPr>
            </w:pPr>
          </w:p>
        </w:tc>
      </w:tr>
      <w:tr w14:paraId="79F3E849">
        <w:tblPrEx>
          <w:tblW w:w="8472" w:type="dxa"/>
          <w:tblInd w:w="0" w:type="dxa"/>
          <w:tblLayout w:type="fixed"/>
          <w:tblCellMar>
            <w:top w:w="0" w:type="dxa"/>
            <w:left w:w="108" w:type="dxa"/>
            <w:bottom w:w="0" w:type="dxa"/>
            <w:right w:w="108" w:type="dxa"/>
          </w:tblCellMar>
        </w:tblPrEx>
        <w:trPr>
          <w:trHeight w:val="4020"/>
        </w:trPr>
        <w:tc>
          <w:tcPr>
            <w:tcW w:w="2102" w:type="dxa"/>
            <w:vAlign w:val="center"/>
          </w:tcPr>
          <w:p w14:paraId="640E0129">
            <w:pPr>
              <w:keepNext w:val="0"/>
              <w:keepLines w:val="0"/>
              <w:pageBreakBefore w:val="0"/>
              <w:kinsoku/>
              <w:wordWrap/>
              <w:overflowPunct/>
              <w:autoSpaceDE/>
              <w:autoSpaceDN/>
              <w:bidi w:val="0"/>
              <w:adjustRightInd/>
              <w:snapToGrid/>
              <w:spacing w:line="440" w:lineRule="exact"/>
              <w:ind w:left="0" w:firstLine="0" w:leftChars="0" w:firstLineChars="0"/>
              <w:textAlignment w:val="auto"/>
              <w:rPr>
                <w:rFonts w:ascii="仿宋" w:eastAsia="仿宋" w:hAnsi="仿宋" w:cs="仿宋" w:hint="default"/>
                <w:color w:val="000000" w:themeColor="text1"/>
                <w:sz w:val="28"/>
                <w:szCs w:val="28"/>
                <w:highlight w:val="none"/>
                <w:lang w:val="en-US" w:eastAsia="zh-CN"/>
                <w14:textFill>
                  <w14:solidFill>
                    <w14:schemeClr w14:val="tx1"/>
                  </w14:solidFill>
                </w14:textFill>
              </w:rPr>
            </w:pPr>
            <w:r>
              <w:rPr>
                <w:rFonts w:ascii="仿宋" w:eastAsia="仿宋" w:hAnsi="仿宋" w:cs="仿宋" w:hint="eastAsia"/>
                <w:color w:val="000000" w:themeColor="text1"/>
                <w:sz w:val="28"/>
                <w:szCs w:val="28"/>
                <w:highlight w:val="none"/>
                <w:lang w:val="en-US" w:eastAsia="zh-CN"/>
                <w14:textFill>
                  <w14:solidFill>
                    <w14:schemeClr w14:val="tx1"/>
                  </w14:solidFill>
                </w14:textFill>
              </w:rPr>
              <w:t>负面信息</w:t>
            </w:r>
          </w:p>
        </w:tc>
        <w:tc>
          <w:tcPr>
            <w:tcW w:w="6370" w:type="dxa"/>
          </w:tcPr>
          <w:p w14:paraId="55B826DC">
            <w:pPr>
              <w:keepNext w:val="0"/>
              <w:keepLines w:val="0"/>
              <w:pageBreakBefore w:val="0"/>
              <w:kinsoku/>
              <w:wordWrap/>
              <w:overflowPunct/>
              <w:topLinePunct/>
              <w:autoSpaceDE/>
              <w:autoSpaceDN/>
              <w:bidi w:val="0"/>
              <w:adjustRightInd/>
              <w:snapToGrid/>
              <w:spacing w:line="440" w:lineRule="exact"/>
              <w:textAlignment w:val="auto"/>
              <w:rPr>
                <w:rFonts w:ascii="仿宋" w:eastAsia="仿宋" w:hAnsi="仿宋" w:cs="仿宋" w:hint="eastAsia"/>
                <w:sz w:val="28"/>
                <w:szCs w:val="28"/>
                <w:highlight w:val="none"/>
                <w:lang w:val="en-GB" w:eastAsia="zh-CN"/>
              </w:rPr>
            </w:pPr>
            <w:r>
              <w:rPr>
                <w:rFonts w:ascii="仿宋" w:eastAsia="仿宋" w:hAnsi="仿宋" w:cs="仿宋" w:hint="eastAsia"/>
                <w:sz w:val="28"/>
                <w:szCs w:val="28"/>
                <w:highlight w:val="none"/>
                <w:lang w:val="en-US" w:eastAsia="zh-CN"/>
              </w:rPr>
              <w:t>1.</w:t>
            </w:r>
            <w:r>
              <w:rPr>
                <w:rFonts w:ascii="仿宋" w:eastAsia="仿宋" w:hAnsi="仿宋" w:cs="仿宋" w:hint="eastAsia"/>
                <w:sz w:val="28"/>
                <w:szCs w:val="28"/>
                <w:highlight w:val="none"/>
                <w:lang w:val="en-GB" w:eastAsia="zh-CN"/>
              </w:rPr>
              <w:t>目标服务领域</w:t>
            </w:r>
            <w:r>
              <w:rPr>
                <w:rFonts w:ascii="仿宋" w:eastAsia="仿宋" w:hAnsi="仿宋" w:cs="仿宋" w:hint="eastAsia"/>
                <w:sz w:val="28"/>
                <w:szCs w:val="28"/>
                <w:highlight w:val="none"/>
                <w:lang w:val="en-US" w:eastAsia="zh-CN"/>
              </w:rPr>
              <w:t>是否</w:t>
            </w:r>
            <w:r>
              <w:rPr>
                <w:rFonts w:ascii="仿宋" w:eastAsia="仿宋" w:hAnsi="仿宋" w:cs="仿宋" w:hint="eastAsia"/>
                <w:sz w:val="28"/>
                <w:szCs w:val="28"/>
                <w:highlight w:val="none"/>
                <w:lang w:val="en-GB" w:eastAsia="zh-CN"/>
              </w:rPr>
              <w:t>出现严重安全事件。</w:t>
            </w:r>
          </w:p>
          <w:p w14:paraId="1442CED2">
            <w:pPr>
              <w:pStyle w:val="21"/>
              <w:keepNext w:val="0"/>
              <w:keepLines w:val="0"/>
              <w:pageBreakBefore w:val="0"/>
              <w:kinsoku/>
              <w:wordWrap/>
              <w:overflowPunct/>
              <w:topLinePunct/>
              <w:autoSpaceDE/>
              <w:autoSpaceDN/>
              <w:bidi w:val="0"/>
              <w:adjustRightInd/>
              <w:snapToGrid/>
              <w:spacing w:line="440" w:lineRule="exact"/>
              <w:ind w:left="0" w:firstLine="0" w:leftChars="0" w:firstLineChars="0"/>
              <w:textAlignment w:val="auto"/>
              <w:rPr>
                <w:rFonts w:ascii="仿宋" w:eastAsia="仿宋" w:hAnsi="仿宋" w:cs="仿宋" w:hint="eastAsia"/>
                <w:color w:val="000000" w:themeColor="text1"/>
                <w:sz w:val="28"/>
                <w:szCs w:val="28"/>
                <w:highlight w:val="none"/>
                <w:lang w:val="en-US" w:eastAsia="zh-CN"/>
                <w14:textFill>
                  <w14:solidFill>
                    <w14:schemeClr w14:val="tx1"/>
                  </w14:solidFill>
                </w14:textFill>
              </w:rPr>
            </w:pPr>
            <w:r>
              <w:rPr>
                <w:rFonts w:ascii="仿宋" w:eastAsia="仿宋" w:hAnsi="仿宋" w:cs="仿宋" w:hint="eastAsia"/>
                <w:sz w:val="28"/>
                <w:szCs w:val="28"/>
                <w:highlight w:val="none"/>
                <w:lang w:val="en-US" w:eastAsia="zh-CN"/>
              </w:rPr>
              <w:t>2.提供</w:t>
            </w:r>
            <w:r>
              <w:rPr>
                <w:rFonts w:ascii="仿宋" w:eastAsia="仿宋" w:hAnsi="仿宋" w:cs="仿宋" w:hint="eastAsia"/>
                <w:sz w:val="28"/>
                <w:szCs w:val="28"/>
                <w:highlight w:val="none"/>
                <w:lang w:val="en-GB" w:eastAsia="zh-CN"/>
              </w:rPr>
              <w:t>“信用中国</w:t>
            </w:r>
            <w:r>
              <w:rPr>
                <w:rFonts w:ascii="仿宋" w:eastAsia="仿宋" w:hAnsi="仿宋" w:cs="仿宋" w:hint="eastAsia"/>
                <w:sz w:val="28"/>
                <w:szCs w:val="28"/>
                <w:highlight w:val="none"/>
                <w:lang w:val="en-US" w:eastAsia="zh-CN"/>
              </w:rPr>
              <w:t>-</w:t>
            </w:r>
            <w:r>
              <w:rPr>
                <w:rFonts w:ascii="仿宋" w:eastAsia="仿宋" w:hAnsi="仿宋" w:cs="仿宋" w:hint="eastAsia"/>
                <w:sz w:val="28"/>
                <w:szCs w:val="28"/>
                <w:highlight w:val="none"/>
                <w:lang w:val="en-GB" w:eastAsia="zh-CN"/>
              </w:rPr>
              <w:t>重大税收违法案件当事人名单”、“中国执行信息公开网</w:t>
            </w:r>
            <w:r>
              <w:rPr>
                <w:rFonts w:ascii="仿宋" w:eastAsia="仿宋" w:hAnsi="仿宋" w:cs="仿宋" w:hint="eastAsia"/>
                <w:sz w:val="28"/>
                <w:szCs w:val="28"/>
                <w:highlight w:val="none"/>
                <w:lang w:val="en-US" w:eastAsia="zh-CN"/>
              </w:rPr>
              <w:t>-</w:t>
            </w:r>
            <w:r>
              <w:rPr>
                <w:rFonts w:ascii="仿宋" w:eastAsia="仿宋" w:hAnsi="仿宋" w:cs="仿宋" w:hint="eastAsia"/>
                <w:sz w:val="28"/>
                <w:szCs w:val="28"/>
                <w:highlight w:val="none"/>
                <w:lang w:val="en-GB" w:eastAsia="zh-CN"/>
              </w:rPr>
              <w:t>失信被执行人名单”、“中国政府采购网</w:t>
            </w:r>
            <w:r>
              <w:rPr>
                <w:rFonts w:ascii="仿宋" w:eastAsia="仿宋" w:hAnsi="仿宋" w:cs="仿宋" w:hint="eastAsia"/>
                <w:sz w:val="28"/>
                <w:szCs w:val="28"/>
                <w:highlight w:val="none"/>
                <w:lang w:val="en-US" w:eastAsia="zh-CN"/>
              </w:rPr>
              <w:t>-政府采购严重违法失信行为信息记录名单</w:t>
            </w:r>
            <w:r>
              <w:rPr>
                <w:rFonts w:ascii="仿宋" w:eastAsia="仿宋" w:hAnsi="仿宋" w:cs="仿宋" w:hint="eastAsia"/>
                <w:sz w:val="28"/>
                <w:szCs w:val="28"/>
                <w:highlight w:val="none"/>
                <w:lang w:val="en-GB" w:eastAsia="zh-CN"/>
              </w:rPr>
              <w:t>”、“国家企业信用信息公示系统</w:t>
            </w:r>
            <w:r>
              <w:rPr>
                <w:rFonts w:ascii="仿宋" w:eastAsia="仿宋" w:hAnsi="仿宋" w:cs="仿宋" w:hint="eastAsia"/>
                <w:sz w:val="28"/>
                <w:szCs w:val="28"/>
                <w:highlight w:val="none"/>
                <w:lang w:val="en-US" w:eastAsia="zh-CN"/>
              </w:rPr>
              <w:t>-严重违法失信企业名单</w:t>
            </w:r>
            <w:r>
              <w:rPr>
                <w:rFonts w:ascii="仿宋" w:eastAsia="仿宋" w:hAnsi="仿宋" w:cs="仿宋" w:hint="eastAsia"/>
                <w:sz w:val="28"/>
                <w:szCs w:val="28"/>
                <w:highlight w:val="none"/>
                <w:lang w:val="en-GB" w:eastAsia="zh-CN"/>
              </w:rPr>
              <w:t>”平台</w:t>
            </w:r>
            <w:r>
              <w:rPr>
                <w:rFonts w:ascii="仿宋" w:eastAsia="仿宋" w:hAnsi="仿宋" w:cs="仿宋" w:hint="eastAsia"/>
                <w:sz w:val="28"/>
                <w:szCs w:val="28"/>
                <w:highlight w:val="none"/>
                <w:lang w:val="en-US" w:eastAsia="zh-CN"/>
              </w:rPr>
              <w:t>查询截图。</w:t>
            </w:r>
          </w:p>
        </w:tc>
      </w:tr>
    </w:tbl>
    <w:p w14:paraId="655CBA45">
      <w:pPr>
        <w:keepNext w:val="0"/>
        <w:keepLines w:val="0"/>
        <w:pageBreakBefore w:val="0"/>
        <w:widowControl/>
        <w:kinsoku/>
        <w:wordWrap/>
        <w:overflowPunct/>
        <w:topLinePunct w:val="0"/>
        <w:autoSpaceDE/>
        <w:autoSpaceDN/>
        <w:bidi w:val="0"/>
        <w:adjustRightInd/>
        <w:snapToGrid/>
        <w:spacing w:line="579" w:lineRule="exact"/>
        <w:ind w:firstLine="640" w:firstLineChars="200"/>
        <w:jc w:val="left"/>
        <w:textAlignment w:val="auto"/>
        <w:rPr>
          <w:rFonts w:ascii="仿宋" w:eastAsia="仿宋" w:hAnsi="仿宋" w:cs="仿宋" w:hint="eastAsia"/>
          <w:color w:val="000000" w:themeColor="text1"/>
          <w:sz w:val="32"/>
          <w:szCs w:val="32"/>
          <w:highlight w:val="none"/>
          <w:lang w:val="en-US" w:eastAsia="zh-CN"/>
          <w14:textFill>
            <w14:solidFill>
              <w14:schemeClr w14:val="tx1"/>
            </w14:solidFill>
          </w14:textFill>
        </w:rPr>
      </w:pPr>
      <w:r>
        <w:rPr>
          <w:rFonts w:ascii="仿宋" w:eastAsia="仿宋" w:hAnsi="仿宋" w:cs="仿宋" w:hint="eastAsia"/>
          <w:color w:val="000000" w:themeColor="text1"/>
          <w:sz w:val="32"/>
          <w:szCs w:val="32"/>
          <w:highlight w:val="none"/>
          <w:lang w:val="en-US" w:eastAsia="zh-CN"/>
          <w14:textFill>
            <w14:solidFill>
              <w14:schemeClr w14:val="tx1"/>
            </w14:solidFill>
          </w14:textFill>
        </w:rPr>
        <w:t>请提供：</w:t>
      </w:r>
    </w:p>
    <w:p w14:paraId="6C54D12B">
      <w:pPr>
        <w:keepNext w:val="0"/>
        <w:keepLines w:val="0"/>
        <w:pageBreakBefore w:val="0"/>
        <w:widowControl/>
        <w:numPr>
          <w:ilvl w:val="0"/>
          <w:numId w:val="0"/>
        </w:numPr>
        <w:kinsoku/>
        <w:wordWrap/>
        <w:overflowPunct/>
        <w:topLinePunct w:val="0"/>
        <w:autoSpaceDE/>
        <w:autoSpaceDN/>
        <w:bidi w:val="0"/>
        <w:adjustRightInd/>
        <w:snapToGrid/>
        <w:spacing w:line="579" w:lineRule="exact"/>
        <w:ind w:firstLine="640" w:firstLineChars="200"/>
        <w:jc w:val="left"/>
        <w:textAlignment w:val="auto"/>
        <w:rPr>
          <w:rFonts w:ascii="仿宋" w:eastAsia="仿宋" w:hAnsi="仿宋" w:cs="仿宋" w:hint="eastAsia"/>
          <w:color w:val="auto"/>
          <w:sz w:val="32"/>
          <w:szCs w:val="32"/>
          <w:highlight w:val="none"/>
        </w:rPr>
      </w:pPr>
      <w:r>
        <w:rPr>
          <w:rFonts w:ascii="仿宋" w:eastAsia="仿宋" w:hAnsi="仿宋" w:cs="仿宋" w:hint="eastAsia"/>
          <w:color w:val="auto"/>
          <w:sz w:val="32"/>
          <w:szCs w:val="32"/>
          <w:highlight w:val="none"/>
          <w:lang w:val="en-US" w:eastAsia="zh-CN"/>
        </w:rPr>
        <w:t>1.</w:t>
      </w:r>
      <w:r>
        <w:rPr>
          <w:rFonts w:ascii="仿宋" w:eastAsia="仿宋" w:hAnsi="仿宋" w:cs="仿宋" w:hint="eastAsia"/>
          <w:color w:val="auto"/>
          <w:sz w:val="32"/>
          <w:szCs w:val="32"/>
          <w:highlight w:val="none"/>
        </w:rPr>
        <w:t>公司章程（如有</w:t>
      </w:r>
      <w:r>
        <w:rPr>
          <w:rFonts w:ascii="仿宋" w:eastAsia="仿宋" w:hAnsi="仿宋" w:cs="仿宋" w:hint="eastAsia"/>
          <w:color w:val="auto"/>
          <w:sz w:val="32"/>
          <w:szCs w:val="32"/>
          <w:highlight w:val="none"/>
          <w:lang w:eastAsia="zh-CN"/>
        </w:rPr>
        <w:t>，</w:t>
      </w:r>
      <w:r>
        <w:rPr>
          <w:rFonts w:ascii="仿宋" w:eastAsia="仿宋" w:hAnsi="仿宋" w:cs="仿宋" w:hint="eastAsia"/>
          <w:color w:val="auto"/>
          <w:sz w:val="32"/>
          <w:szCs w:val="32"/>
          <w:highlight w:val="none"/>
          <w:lang w:val="en-US" w:eastAsia="zh-CN"/>
        </w:rPr>
        <w:t>提供关键</w:t>
      </w:r>
      <w:r>
        <w:rPr>
          <w:rFonts w:ascii="仿宋" w:eastAsia="仿宋" w:hAnsi="仿宋" w:cs="仿宋" w:hint="eastAsia"/>
          <w:color w:val="auto"/>
          <w:sz w:val="32"/>
          <w:szCs w:val="32"/>
          <w:highlight w:val="none"/>
        </w:rPr>
        <w:t>章程</w:t>
      </w:r>
      <w:r>
        <w:rPr>
          <w:rFonts w:ascii="仿宋" w:eastAsia="仿宋" w:hAnsi="仿宋" w:cs="仿宋" w:hint="eastAsia"/>
          <w:color w:val="auto"/>
          <w:sz w:val="32"/>
          <w:szCs w:val="32"/>
          <w:highlight w:val="none"/>
          <w:lang w:val="en-US" w:eastAsia="zh-CN"/>
        </w:rPr>
        <w:t>文字版，无需提供扫描件</w:t>
      </w:r>
      <w:r>
        <w:rPr>
          <w:rFonts w:ascii="仿宋" w:eastAsia="仿宋" w:hAnsi="仿宋" w:cs="仿宋" w:hint="eastAsia"/>
          <w:color w:val="auto"/>
          <w:sz w:val="32"/>
          <w:szCs w:val="32"/>
          <w:highlight w:val="none"/>
        </w:rPr>
        <w:t>）</w:t>
      </w:r>
    </w:p>
    <w:p w14:paraId="098ED601">
      <w:pPr>
        <w:keepNext w:val="0"/>
        <w:keepLines w:val="0"/>
        <w:pageBreakBefore w:val="0"/>
        <w:widowControl/>
        <w:numPr>
          <w:ilvl w:val="0"/>
          <w:numId w:val="0"/>
        </w:numPr>
        <w:kinsoku/>
        <w:wordWrap/>
        <w:overflowPunct/>
        <w:topLinePunct w:val="0"/>
        <w:autoSpaceDE/>
        <w:autoSpaceDN/>
        <w:bidi w:val="0"/>
        <w:adjustRightInd/>
        <w:snapToGrid/>
        <w:spacing w:line="579" w:lineRule="exact"/>
        <w:ind w:firstLine="640" w:firstLineChars="200"/>
        <w:jc w:val="left"/>
        <w:textAlignment w:val="auto"/>
        <w:rPr>
          <w:rFonts w:ascii="仿宋" w:eastAsia="仿宋" w:hAnsi="仿宋" w:cs="仿宋" w:hint="eastAsia"/>
          <w:color w:val="auto"/>
          <w:sz w:val="32"/>
          <w:szCs w:val="32"/>
          <w:highlight w:val="none"/>
        </w:rPr>
      </w:pPr>
      <w:r>
        <w:rPr>
          <w:rFonts w:ascii="仿宋" w:eastAsia="仿宋" w:hAnsi="仿宋" w:cs="仿宋" w:hint="eastAsia"/>
          <w:color w:val="auto"/>
          <w:sz w:val="32"/>
          <w:szCs w:val="32"/>
          <w:highlight w:val="none"/>
          <w:lang w:val="en-US" w:eastAsia="zh-CN"/>
        </w:rPr>
        <w:t>2.</w:t>
      </w:r>
      <w:r>
        <w:rPr>
          <w:rFonts w:ascii="仿宋" w:eastAsia="仿宋" w:hAnsi="仿宋" w:cs="仿宋" w:hint="eastAsia"/>
          <w:color w:val="auto"/>
          <w:sz w:val="32"/>
          <w:szCs w:val="32"/>
          <w:highlight w:val="none"/>
        </w:rPr>
        <w:t>营业执照（</w:t>
      </w:r>
      <w:r>
        <w:rPr>
          <w:rFonts w:ascii="仿宋" w:eastAsia="仿宋" w:hAnsi="仿宋" w:cs="仿宋" w:hint="eastAsia"/>
          <w:color w:val="auto"/>
          <w:sz w:val="32"/>
          <w:szCs w:val="32"/>
          <w:highlight w:val="none"/>
          <w:lang w:val="en-US" w:eastAsia="zh-CN"/>
        </w:rPr>
        <w:t>包含</w:t>
      </w:r>
      <w:r>
        <w:rPr>
          <w:rFonts w:ascii="仿宋" w:eastAsia="仿宋" w:hAnsi="仿宋" w:cs="仿宋" w:hint="eastAsia"/>
          <w:color w:val="auto"/>
          <w:sz w:val="32"/>
          <w:szCs w:val="32"/>
          <w:highlight w:val="none"/>
        </w:rPr>
        <w:t>事业单位法人证书或类似执业许可证</w:t>
      </w:r>
      <w:r>
        <w:rPr>
          <w:rFonts w:ascii="仿宋" w:eastAsia="仿宋" w:hAnsi="仿宋" w:cs="仿宋" w:hint="eastAsia"/>
          <w:color w:val="auto"/>
          <w:sz w:val="32"/>
          <w:szCs w:val="32"/>
          <w:highlight w:val="none"/>
          <w:lang w:eastAsia="zh-CN"/>
        </w:rPr>
        <w:t>，</w:t>
      </w:r>
      <w:r>
        <w:rPr>
          <w:rFonts w:ascii="仿宋" w:eastAsia="仿宋" w:hAnsi="仿宋" w:cs="仿宋" w:hint="eastAsia"/>
          <w:color w:val="auto"/>
          <w:sz w:val="32"/>
          <w:szCs w:val="32"/>
          <w:highlight w:val="none"/>
        </w:rPr>
        <w:t>原件扫描件）</w:t>
      </w:r>
    </w:p>
    <w:p w14:paraId="61E7348E">
      <w:pPr>
        <w:keepNext w:val="0"/>
        <w:keepLines w:val="0"/>
        <w:pageBreakBefore w:val="0"/>
        <w:widowControl/>
        <w:numPr>
          <w:ilvl w:val="0"/>
          <w:numId w:val="0"/>
        </w:numPr>
        <w:kinsoku/>
        <w:wordWrap/>
        <w:overflowPunct/>
        <w:topLinePunct w:val="0"/>
        <w:autoSpaceDE/>
        <w:autoSpaceDN/>
        <w:bidi w:val="0"/>
        <w:adjustRightInd/>
        <w:snapToGrid/>
        <w:spacing w:line="579" w:lineRule="exact"/>
        <w:ind w:firstLine="640" w:firstLineChars="200"/>
        <w:jc w:val="left"/>
        <w:textAlignment w:val="auto"/>
        <w:rPr>
          <w:rFonts w:ascii="仿宋" w:eastAsia="仿宋" w:hAnsi="仿宋" w:cs="仿宋" w:hint="eastAsia"/>
          <w:color w:val="000000" w:themeColor="text1"/>
          <w:sz w:val="32"/>
          <w:szCs w:val="32"/>
          <w:highlight w:val="none"/>
          <w14:textFill>
            <w14:solidFill>
              <w14:schemeClr w14:val="tx1"/>
            </w14:solidFill>
          </w14:textFill>
        </w:rPr>
      </w:pPr>
      <w:r>
        <w:rPr>
          <w:rFonts w:ascii="仿宋" w:eastAsia="仿宋" w:hAnsi="仿宋" w:cs="仿宋" w:hint="eastAsia"/>
          <w:color w:val="000000" w:themeColor="text1"/>
          <w:sz w:val="32"/>
          <w:szCs w:val="32"/>
          <w:highlight w:val="none"/>
          <w:lang w:val="en-US" w:eastAsia="zh-CN"/>
          <w14:textFill>
            <w14:solidFill>
              <w14:schemeClr w14:val="tx1"/>
            </w14:solidFill>
          </w14:textFill>
        </w:rPr>
        <w:t>3.</w:t>
      </w:r>
      <w:r>
        <w:rPr>
          <w:rFonts w:ascii="仿宋" w:eastAsia="仿宋" w:hAnsi="仿宋" w:cs="仿宋" w:hint="eastAsia"/>
          <w:color w:val="000000" w:themeColor="text1"/>
          <w:sz w:val="32"/>
          <w:szCs w:val="32"/>
          <w:highlight w:val="none"/>
          <w14:textFill>
            <w14:solidFill>
              <w14:schemeClr w14:val="tx1"/>
            </w14:solidFill>
          </w14:textFill>
        </w:rPr>
        <w:t>公司法人身份证的原件扫描件</w:t>
      </w:r>
    </w:p>
    <w:p w14:paraId="2C84F755">
      <w:pPr>
        <w:pStyle w:val="BodyTextFirstIndent2"/>
        <w:keepNext w:val="0"/>
        <w:keepLines w:val="0"/>
        <w:pageBreakBefore w:val="0"/>
        <w:kinsoku/>
        <w:wordWrap/>
        <w:overflowPunct/>
        <w:bidi w:val="0"/>
        <w:snapToGrid/>
        <w:spacing w:after="0" w:line="579" w:lineRule="exact"/>
        <w:ind w:left="0" w:firstLine="640" w:firstLineChars="200"/>
        <w:textAlignment w:val="auto"/>
        <w:rPr>
          <w:rFonts w:ascii="仿宋" w:eastAsia="仿宋" w:hAnsi="仿宋" w:cs="仿宋" w:hint="eastAsia"/>
          <w:color w:val="000000" w:themeColor="text1"/>
          <w:sz w:val="32"/>
          <w:szCs w:val="32"/>
          <w:highlight w:val="none"/>
          <w:lang w:val="en-US" w:eastAsia="zh-CN"/>
          <w14:textFill>
            <w14:solidFill>
              <w14:schemeClr w14:val="tx1"/>
            </w14:solidFill>
          </w14:textFill>
        </w:rPr>
      </w:pPr>
      <w:r>
        <w:rPr>
          <w:rFonts w:ascii="仿宋" w:eastAsia="仿宋" w:hAnsi="仿宋" w:cs="仿宋" w:hint="eastAsia"/>
          <w:color w:val="000000" w:themeColor="text1"/>
          <w:kern w:val="2"/>
          <w:sz w:val="32"/>
          <w:szCs w:val="32"/>
          <w:highlight w:val="none"/>
          <w:lang w:val="en-US" w:eastAsia="zh-CN"/>
          <w14:textFill>
            <w14:solidFill>
              <w14:schemeClr w14:val="tx1"/>
            </w14:solidFill>
          </w14:textFill>
        </w:rPr>
        <w:t>4.提供国家企业信用信息公示系统查询，为存续、在营、开业、在册、登记成立等正常企业状态的截图。</w:t>
      </w:r>
    </w:p>
    <w:p w14:paraId="6998DA25">
      <w:pPr>
        <w:pStyle w:val="BodyTextFirstIndent2"/>
        <w:keepNext w:val="0"/>
        <w:keepLines w:val="0"/>
        <w:pageBreakBefore w:val="0"/>
        <w:kinsoku/>
        <w:wordWrap/>
        <w:overflowPunct/>
        <w:bidi w:val="0"/>
        <w:snapToGrid/>
        <w:spacing w:after="0" w:line="579" w:lineRule="exact"/>
        <w:ind w:left="0" w:firstLine="640" w:firstLineChars="200"/>
        <w:textAlignment w:val="auto"/>
        <w:rPr>
          <w:rFonts w:ascii="仿宋" w:eastAsia="仿宋" w:hAnsi="仿宋" w:cs="仿宋" w:hint="eastAsia"/>
          <w:color w:val="000000" w:themeColor="text1"/>
          <w:sz w:val="32"/>
          <w:szCs w:val="32"/>
          <w:highlight w:val="none"/>
          <w:lang w:eastAsia="zh-CN"/>
          <w14:textFill>
            <w14:solidFill>
              <w14:schemeClr w14:val="tx1"/>
            </w14:solidFill>
          </w14:textFill>
        </w:rPr>
      </w:pPr>
      <w:r>
        <w:rPr>
          <w:rFonts w:ascii="仿宋" w:eastAsia="仿宋" w:hAnsi="仿宋" w:cs="仿宋" w:hint="eastAsia"/>
          <w:color w:val="000000" w:themeColor="text1"/>
          <w:sz w:val="32"/>
          <w:szCs w:val="32"/>
          <w:highlight w:val="none"/>
          <w:lang w:val="en-US" w:eastAsia="zh-CN"/>
          <w14:textFill>
            <w14:solidFill>
              <w14:schemeClr w14:val="tx1"/>
            </w14:solidFill>
          </w14:textFill>
        </w:rPr>
        <w:t>5.近三年经审计的</w:t>
      </w:r>
      <w:r>
        <w:rPr>
          <w:rFonts w:ascii="仿宋" w:eastAsia="仿宋" w:hAnsi="仿宋" w:cs="仿宋" w:hint="eastAsia"/>
          <w:color w:val="000000" w:themeColor="text1"/>
          <w:sz w:val="32"/>
          <w:szCs w:val="32"/>
          <w:highlight w:val="none"/>
          <w14:textFill>
            <w14:solidFill>
              <w14:schemeClr w14:val="tx1"/>
            </w14:solidFill>
          </w14:textFill>
        </w:rPr>
        <w:t>财务会计报表（财务会计报表需至少包含资产负债表、现金流量表和利润表）</w:t>
      </w:r>
      <w:r>
        <w:rPr>
          <w:rFonts w:ascii="仿宋" w:eastAsia="仿宋" w:hAnsi="仿宋" w:cs="仿宋" w:hint="eastAsia"/>
          <w:color w:val="000000" w:themeColor="text1"/>
          <w:sz w:val="32"/>
          <w:szCs w:val="32"/>
          <w:highlight w:val="none"/>
          <w:lang w:val="en-US" w:eastAsia="zh-CN"/>
          <w14:textFill>
            <w14:solidFill>
              <w14:schemeClr w14:val="tx1"/>
            </w14:solidFill>
          </w14:textFill>
        </w:rPr>
        <w:t>原件扫描件</w:t>
      </w:r>
      <w:r>
        <w:rPr>
          <w:rFonts w:ascii="仿宋" w:eastAsia="仿宋" w:hAnsi="仿宋" w:cs="仿宋" w:hint="eastAsia"/>
          <w:color w:val="000000" w:themeColor="text1"/>
          <w:sz w:val="32"/>
          <w:szCs w:val="32"/>
          <w:highlight w:val="none"/>
          <w14:textFill>
            <w14:solidFill>
              <w14:schemeClr w14:val="tx1"/>
            </w14:solidFill>
          </w14:textFill>
        </w:rPr>
        <w:t>或有效的企业资信证明材料</w:t>
      </w:r>
      <w:r>
        <w:rPr>
          <w:rFonts w:ascii="仿宋" w:eastAsia="仿宋" w:hAnsi="仿宋" w:cs="仿宋" w:hint="eastAsia"/>
          <w:color w:val="000000" w:themeColor="text1"/>
          <w:sz w:val="32"/>
          <w:szCs w:val="32"/>
          <w:highlight w:val="none"/>
          <w:lang w:eastAsia="zh-CN"/>
          <w14:textFill>
            <w14:solidFill>
              <w14:schemeClr w14:val="tx1"/>
            </w14:solidFill>
          </w14:textFill>
        </w:rPr>
        <w:t>（</w:t>
      </w:r>
      <w:r>
        <w:rPr>
          <w:rFonts w:ascii="仿宋" w:eastAsia="仿宋" w:hAnsi="仿宋" w:cs="仿宋" w:hint="eastAsia"/>
          <w:color w:val="000000" w:themeColor="text1"/>
          <w:sz w:val="32"/>
          <w:szCs w:val="32"/>
          <w:highlight w:val="none"/>
          <w:lang w:val="en-US" w:eastAsia="zh-CN"/>
          <w14:textFill>
            <w14:solidFill>
              <w14:schemeClr w14:val="tx1"/>
            </w14:solidFill>
          </w14:textFill>
        </w:rPr>
        <w:t>证明材料不全不予认可</w:t>
      </w:r>
      <w:r>
        <w:rPr>
          <w:rFonts w:ascii="仿宋" w:eastAsia="仿宋" w:hAnsi="仿宋" w:cs="仿宋" w:hint="eastAsia"/>
          <w:color w:val="000000" w:themeColor="text1"/>
          <w:sz w:val="32"/>
          <w:szCs w:val="32"/>
          <w:highlight w:val="none"/>
          <w:lang w:eastAsia="zh-CN"/>
          <w14:textFill>
            <w14:solidFill>
              <w14:schemeClr w14:val="tx1"/>
            </w14:solidFill>
          </w14:textFill>
        </w:rPr>
        <w:t>）。</w:t>
      </w:r>
    </w:p>
    <w:p w14:paraId="0D3306FE">
      <w:pPr>
        <w:pStyle w:val="BodyTextFirstIndent2"/>
        <w:keepNext w:val="0"/>
        <w:keepLines w:val="0"/>
        <w:pageBreakBefore w:val="0"/>
        <w:kinsoku/>
        <w:wordWrap/>
        <w:overflowPunct/>
        <w:bidi w:val="0"/>
        <w:snapToGrid/>
        <w:spacing w:after="0" w:line="579" w:lineRule="exact"/>
        <w:ind w:left="0" w:firstLine="640" w:firstLineChars="200"/>
        <w:textAlignment w:val="auto"/>
        <w:rPr>
          <w:rFonts w:ascii="仿宋" w:eastAsia="仿宋" w:hAnsi="仿宋" w:cs="仿宋" w:hint="eastAsia"/>
          <w:color w:val="000000" w:themeColor="text1"/>
          <w:sz w:val="32"/>
          <w:szCs w:val="32"/>
          <w:highlight w:val="none"/>
          <w:lang w:val="en-US" w:eastAsia="zh-CN"/>
          <w14:textFill>
            <w14:solidFill>
              <w14:schemeClr w14:val="tx1"/>
            </w14:solidFill>
          </w14:textFill>
        </w:rPr>
      </w:pPr>
      <w:r>
        <w:rPr>
          <w:rFonts w:ascii="仿宋" w:eastAsia="仿宋" w:hAnsi="仿宋" w:cs="仿宋" w:hint="eastAsia"/>
          <w:color w:val="000000" w:themeColor="text1"/>
          <w:sz w:val="32"/>
          <w:szCs w:val="32"/>
          <w:highlight w:val="none"/>
          <w:lang w:val="en-US" w:eastAsia="zh-CN"/>
          <w14:textFill>
            <w14:solidFill>
              <w14:schemeClr w14:val="tx1"/>
            </w14:solidFill>
          </w14:textFill>
        </w:rPr>
        <w:t>6.提供</w:t>
      </w:r>
      <w:r>
        <w:rPr>
          <w:rFonts w:ascii="仿宋" w:eastAsia="仿宋" w:hAnsi="仿宋" w:cs="仿宋" w:hint="eastAsia"/>
          <w:color w:val="000000" w:themeColor="text1"/>
          <w:sz w:val="32"/>
          <w:szCs w:val="32"/>
          <w:highlight w:val="none"/>
          <w:lang w:val="en-GB" w:eastAsia="zh-CN"/>
          <w14:textFill>
            <w14:solidFill>
              <w14:schemeClr w14:val="tx1"/>
            </w14:solidFill>
          </w14:textFill>
        </w:rPr>
        <w:t>“信用中国</w:t>
      </w:r>
      <w:r>
        <w:rPr>
          <w:rFonts w:ascii="仿宋" w:eastAsia="仿宋" w:hAnsi="仿宋" w:cs="仿宋" w:hint="eastAsia"/>
          <w:color w:val="000000" w:themeColor="text1"/>
          <w:sz w:val="32"/>
          <w:szCs w:val="32"/>
          <w:highlight w:val="none"/>
          <w:lang w:val="en-US" w:eastAsia="zh-CN"/>
          <w14:textFill>
            <w14:solidFill>
              <w14:schemeClr w14:val="tx1"/>
            </w14:solidFill>
          </w14:textFill>
        </w:rPr>
        <w:t>-</w:t>
      </w:r>
      <w:r>
        <w:rPr>
          <w:rFonts w:ascii="仿宋" w:eastAsia="仿宋" w:hAnsi="仿宋" w:cs="仿宋" w:hint="eastAsia"/>
          <w:color w:val="000000" w:themeColor="text1"/>
          <w:sz w:val="32"/>
          <w:szCs w:val="32"/>
          <w:highlight w:val="none"/>
          <w:lang w:val="en-GB" w:eastAsia="zh-CN"/>
          <w14:textFill>
            <w14:solidFill>
              <w14:schemeClr w14:val="tx1"/>
            </w14:solidFill>
          </w14:textFill>
        </w:rPr>
        <w:t>重大税收违法案件当事人名单”、“中国执行信息公开网</w:t>
      </w:r>
      <w:r>
        <w:rPr>
          <w:rFonts w:ascii="仿宋" w:eastAsia="仿宋" w:hAnsi="仿宋" w:cs="仿宋" w:hint="eastAsia"/>
          <w:color w:val="000000" w:themeColor="text1"/>
          <w:sz w:val="32"/>
          <w:szCs w:val="32"/>
          <w:highlight w:val="none"/>
          <w:lang w:val="en-US" w:eastAsia="zh-CN"/>
          <w14:textFill>
            <w14:solidFill>
              <w14:schemeClr w14:val="tx1"/>
            </w14:solidFill>
          </w14:textFill>
        </w:rPr>
        <w:t>-</w:t>
      </w:r>
      <w:r>
        <w:rPr>
          <w:rFonts w:ascii="仿宋" w:eastAsia="仿宋" w:hAnsi="仿宋" w:cs="仿宋" w:hint="eastAsia"/>
          <w:color w:val="000000" w:themeColor="text1"/>
          <w:sz w:val="32"/>
          <w:szCs w:val="32"/>
          <w:highlight w:val="none"/>
          <w:lang w:val="en-GB" w:eastAsia="zh-CN"/>
          <w14:textFill>
            <w14:solidFill>
              <w14:schemeClr w14:val="tx1"/>
            </w14:solidFill>
          </w14:textFill>
        </w:rPr>
        <w:t>失信被执行人名单”、“中国政府采购网</w:t>
      </w:r>
      <w:r>
        <w:rPr>
          <w:rFonts w:ascii="仿宋" w:eastAsia="仿宋" w:hAnsi="仿宋" w:cs="仿宋" w:hint="eastAsia"/>
          <w:color w:val="000000" w:themeColor="text1"/>
          <w:sz w:val="32"/>
          <w:szCs w:val="32"/>
          <w:highlight w:val="none"/>
          <w:lang w:val="en-US" w:eastAsia="zh-CN"/>
          <w14:textFill>
            <w14:solidFill>
              <w14:schemeClr w14:val="tx1"/>
            </w14:solidFill>
          </w14:textFill>
        </w:rPr>
        <w:t>-政府采购严重违法失信行为信息记录名单</w:t>
      </w:r>
      <w:r>
        <w:rPr>
          <w:rFonts w:ascii="仿宋" w:eastAsia="仿宋" w:hAnsi="仿宋" w:cs="仿宋" w:hint="eastAsia"/>
          <w:color w:val="000000" w:themeColor="text1"/>
          <w:sz w:val="32"/>
          <w:szCs w:val="32"/>
          <w:highlight w:val="none"/>
          <w:lang w:val="en-GB" w:eastAsia="zh-CN"/>
          <w14:textFill>
            <w14:solidFill>
              <w14:schemeClr w14:val="tx1"/>
            </w14:solidFill>
          </w14:textFill>
        </w:rPr>
        <w:t>”、“国家企业信用信息公示系统</w:t>
      </w:r>
      <w:r>
        <w:rPr>
          <w:rFonts w:ascii="仿宋" w:eastAsia="仿宋" w:hAnsi="仿宋" w:cs="仿宋" w:hint="eastAsia"/>
          <w:color w:val="000000" w:themeColor="text1"/>
          <w:sz w:val="32"/>
          <w:szCs w:val="32"/>
          <w:highlight w:val="none"/>
          <w:lang w:val="en-US" w:eastAsia="zh-CN"/>
          <w14:textFill>
            <w14:solidFill>
              <w14:schemeClr w14:val="tx1"/>
            </w14:solidFill>
          </w14:textFill>
        </w:rPr>
        <w:t>-严重违法失信企业名单</w:t>
      </w:r>
      <w:r>
        <w:rPr>
          <w:rFonts w:ascii="仿宋" w:eastAsia="仿宋" w:hAnsi="仿宋" w:cs="仿宋" w:hint="eastAsia"/>
          <w:color w:val="000000" w:themeColor="text1"/>
          <w:sz w:val="32"/>
          <w:szCs w:val="32"/>
          <w:highlight w:val="none"/>
          <w:lang w:val="en-GB" w:eastAsia="zh-CN"/>
          <w14:textFill>
            <w14:solidFill>
              <w14:schemeClr w14:val="tx1"/>
            </w14:solidFill>
          </w14:textFill>
        </w:rPr>
        <w:t>”平台</w:t>
      </w:r>
      <w:r>
        <w:rPr>
          <w:rFonts w:ascii="仿宋" w:eastAsia="仿宋" w:hAnsi="仿宋" w:cs="仿宋" w:hint="eastAsia"/>
          <w:color w:val="000000" w:themeColor="text1"/>
          <w:sz w:val="32"/>
          <w:szCs w:val="32"/>
          <w:highlight w:val="none"/>
          <w:lang w:val="en-US" w:eastAsia="zh-CN"/>
          <w14:textFill>
            <w14:solidFill>
              <w14:schemeClr w14:val="tx1"/>
            </w14:solidFill>
          </w14:textFill>
        </w:rPr>
        <w:t>查询截图。(截图需体现查询日期，且查询日期应在征集期一个月内）</w:t>
      </w:r>
    </w:p>
    <w:p w14:paraId="33CC64CC">
      <w:pPr>
        <w:pStyle w:val="BodyTextFirstIndent"/>
        <w:rPr>
          <w:rFonts w:ascii="仿宋" w:eastAsia="仿宋" w:hAnsi="仿宋" w:cs="仿宋" w:hint="eastAsia"/>
          <w:color w:val="000000" w:themeColor="text1"/>
          <w:kern w:val="0"/>
          <w:sz w:val="32"/>
          <w:szCs w:val="32"/>
          <w:highlight w:val="none"/>
          <w:lang w:val="en-US" w:eastAsia="zh-CN"/>
          <w14:textFill>
            <w14:solidFill>
              <w14:schemeClr w14:val="tx1"/>
            </w14:solidFill>
          </w14:textFill>
        </w:rPr>
      </w:pPr>
      <w:r>
        <w:rPr>
          <w:rFonts w:ascii="仿宋" w:eastAsia="仿宋" w:hAnsi="仿宋" w:cs="仿宋" w:hint="eastAsia"/>
          <w:color w:val="000000" w:themeColor="text1"/>
          <w:kern w:val="0"/>
          <w:sz w:val="32"/>
          <w:szCs w:val="32"/>
          <w:highlight w:val="none"/>
          <w:lang w:val="en-US" w:eastAsia="zh-CN"/>
          <w14:textFill>
            <w14:solidFill>
              <w14:schemeClr w14:val="tx1"/>
            </w14:solidFill>
          </w14:textFill>
        </w:rPr>
        <w:t>示例：</w:t>
      </w:r>
    </w:p>
    <w:p w14:paraId="1660E175">
      <w:pPr>
        <w:pStyle w:val="BodyTextFirstIndent"/>
        <w:rPr>
          <w:rFonts w:ascii="仿宋" w:eastAsia="仿宋" w:hAnsi="仿宋" w:cs="仿宋" w:hint="eastAsia"/>
          <w:color w:val="000000" w:themeColor="text1"/>
          <w:kern w:val="2"/>
          <w:sz w:val="30"/>
          <w:szCs w:val="30"/>
          <w:highlight w:val="none"/>
          <w:lang w:val="en-US" w:eastAsia="zh-CN" w:bidi="ar-SA"/>
          <w14:textFill>
            <w14:solidFill>
              <w14:schemeClr w14:val="tx1"/>
            </w14:solidFill>
          </w14:textFill>
        </w:rPr>
      </w:pPr>
      <w:r>
        <w:rPr>
          <w:rFonts w:ascii="仿宋" w:eastAsia="仿宋" w:hAnsi="仿宋" w:cs="仿宋" w:hint="eastAsia"/>
          <w:color w:val="000000" w:themeColor="text1"/>
          <w:kern w:val="2"/>
          <w:sz w:val="30"/>
          <w:szCs w:val="30"/>
          <w:highlight w:val="none"/>
          <w:lang w:val="en-US" w:eastAsia="zh-CN" w:bidi="ar-SA"/>
          <w14:textFill>
            <w14:solidFill>
              <w14:schemeClr w14:val="tx1"/>
            </w14:solidFill>
          </w14:textFill>
        </w:rPr>
        <w:t>①“信用中国-重大税收违法案件当事人名单”</w:t>
      </w:r>
    </w:p>
    <w:p w14:paraId="64DDEC96">
      <w:pPr>
        <w:ind w:firstLine="0" w:firstLineChars="0"/>
        <w:outlineLvl w:val="9"/>
        <w:rPr>
          <w:highlight w:val="none"/>
        </w:rPr>
      </w:pPr>
      <w:r>
        <w:rPr>
          <w:highlight w:val="none"/>
        </w:rPr>
        <w:drawing>
          <wp:inline distT="0" distB="0" distL="114300" distR="114300">
            <wp:extent cx="5270500" cy="2901950"/>
            <wp:effectExtent l="0" t="0" r="6350" b="1270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6978376" name="图片 3"/>
                    <pic:cNvPicPr>
                      <a:picLocks noChangeAspect="1"/>
                    </pic:cNvPicPr>
                  </pic:nvPicPr>
                  <pic:blipFill>
                    <a:blip xmlns:r="http://schemas.openxmlformats.org/officeDocument/2006/relationships" r:embed="rId5"/>
                    <a:stretch>
                      <a:fillRect/>
                    </a:stretch>
                  </pic:blipFill>
                  <pic:spPr>
                    <a:xfrm>
                      <a:off x="0" y="0"/>
                      <a:ext cx="5270500" cy="2901950"/>
                    </a:xfrm>
                    <a:prstGeom prst="rect">
                      <a:avLst/>
                    </a:prstGeom>
                    <a:noFill/>
                    <a:ln>
                      <a:noFill/>
                    </a:ln>
                  </pic:spPr>
                </pic:pic>
              </a:graphicData>
            </a:graphic>
          </wp:inline>
        </w:drawing>
      </w:r>
    </w:p>
    <w:p w14:paraId="104A6AA7">
      <w:pPr>
        <w:pStyle w:val="BodyTextFirstIndent"/>
        <w:rPr>
          <w:rFonts w:ascii="仿宋" w:eastAsia="仿宋" w:hAnsi="仿宋" w:cs="仿宋" w:hint="eastAsia"/>
          <w:color w:val="000000" w:themeColor="text1"/>
          <w:kern w:val="2"/>
          <w:sz w:val="30"/>
          <w:szCs w:val="30"/>
          <w:highlight w:val="none"/>
          <w:lang w:val="en-US" w:eastAsia="zh-CN" w:bidi="ar-SA"/>
          <w14:textFill>
            <w14:solidFill>
              <w14:schemeClr w14:val="tx1"/>
            </w14:solidFill>
          </w14:textFill>
        </w:rPr>
      </w:pPr>
      <w:r>
        <w:rPr>
          <w:rFonts w:ascii="仿宋" w:eastAsia="仿宋" w:hAnsi="仿宋" w:cs="仿宋" w:hint="eastAsia"/>
          <w:color w:val="000000" w:themeColor="text1"/>
          <w:kern w:val="2"/>
          <w:sz w:val="30"/>
          <w:szCs w:val="30"/>
          <w:highlight w:val="none"/>
          <w:lang w:val="en-US" w:eastAsia="zh-CN" w:bidi="ar-SA"/>
          <w14:textFill>
            <w14:solidFill>
              <w14:schemeClr w14:val="tx1"/>
            </w14:solidFill>
          </w14:textFill>
        </w:rPr>
        <w:t>②“中国执行信息公开网-失信被执行人名单”</w:t>
      </w:r>
    </w:p>
    <w:p w14:paraId="6512BEC2">
      <w:pPr>
        <w:pStyle w:val="BodyTextFirstIndent"/>
        <w:rPr>
          <w:highlight w:val="none"/>
        </w:rPr>
      </w:pPr>
    </w:p>
    <w:p w14:paraId="00982B7F">
      <w:pPr>
        <w:pStyle w:val="BodyTextFirstIndent"/>
        <w:rPr>
          <w:highlight w:val="none"/>
        </w:rPr>
      </w:pPr>
      <w:r>
        <w:rPr>
          <w:highlight w:val="none"/>
        </w:rPr>
        <w:drawing>
          <wp:inline distT="0" distB="0" distL="114300" distR="114300">
            <wp:extent cx="5269230" cy="3032760"/>
            <wp:effectExtent l="0" t="0" r="7620" b="1524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1188714" name="图片 2"/>
                    <pic:cNvPicPr>
                      <a:picLocks noChangeAspect="1"/>
                    </pic:cNvPicPr>
                  </pic:nvPicPr>
                  <pic:blipFill>
                    <a:blip xmlns:r="http://schemas.openxmlformats.org/officeDocument/2006/relationships" r:embed="rId6"/>
                    <a:stretch>
                      <a:fillRect/>
                    </a:stretch>
                  </pic:blipFill>
                  <pic:spPr>
                    <a:xfrm>
                      <a:off x="0" y="0"/>
                      <a:ext cx="5269230" cy="3032760"/>
                    </a:xfrm>
                    <a:prstGeom prst="rect">
                      <a:avLst/>
                    </a:prstGeom>
                    <a:noFill/>
                    <a:ln>
                      <a:noFill/>
                    </a:ln>
                  </pic:spPr>
                </pic:pic>
              </a:graphicData>
            </a:graphic>
          </wp:inline>
        </w:drawing>
      </w:r>
    </w:p>
    <w:p w14:paraId="1E79BFC5">
      <w:pPr>
        <w:pStyle w:val="BodyTextFirstIndent"/>
        <w:rPr>
          <w:rFonts w:ascii="仿宋" w:eastAsia="仿宋" w:hAnsi="仿宋" w:cs="仿宋" w:hint="eastAsia"/>
          <w:color w:val="000000" w:themeColor="text1"/>
          <w:kern w:val="2"/>
          <w:sz w:val="30"/>
          <w:szCs w:val="30"/>
          <w:highlight w:val="none"/>
          <w:lang w:val="en-US" w:eastAsia="zh-CN" w:bidi="ar-SA"/>
          <w14:textFill>
            <w14:solidFill>
              <w14:schemeClr w14:val="tx1"/>
            </w14:solidFill>
          </w14:textFill>
        </w:rPr>
      </w:pPr>
      <w:r>
        <w:rPr>
          <w:rFonts w:ascii="仿宋" w:eastAsia="仿宋" w:hAnsi="仿宋" w:cs="仿宋" w:hint="eastAsia"/>
          <w:color w:val="000000" w:themeColor="text1"/>
          <w:kern w:val="2"/>
          <w:sz w:val="30"/>
          <w:szCs w:val="30"/>
          <w:highlight w:val="none"/>
          <w:lang w:val="en-US" w:eastAsia="zh-CN" w:bidi="ar-SA"/>
          <w14:textFill>
            <w14:solidFill>
              <w14:schemeClr w14:val="tx1"/>
            </w14:solidFill>
          </w14:textFill>
        </w:rPr>
        <w:t>③“中国政府采购网-政府采购严重违法失信行为信息记录名单”</w:t>
      </w:r>
    </w:p>
    <w:p w14:paraId="57C09482">
      <w:pPr>
        <w:pStyle w:val="BodyTextFirstIndent"/>
        <w:rPr>
          <w:highlight w:val="none"/>
        </w:rPr>
      </w:pPr>
      <w:r>
        <w:rPr>
          <w:highlight w:val="none"/>
        </w:rPr>
        <w:drawing>
          <wp:inline distT="0" distB="0" distL="114300" distR="114300">
            <wp:extent cx="5273675" cy="2644140"/>
            <wp:effectExtent l="0" t="0" r="3175" b="381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8805052" name="图片 5"/>
                    <pic:cNvPicPr>
                      <a:picLocks noChangeAspect="1"/>
                    </pic:cNvPicPr>
                  </pic:nvPicPr>
                  <pic:blipFill>
                    <a:blip xmlns:r="http://schemas.openxmlformats.org/officeDocument/2006/relationships" r:embed="rId7"/>
                    <a:stretch>
                      <a:fillRect/>
                    </a:stretch>
                  </pic:blipFill>
                  <pic:spPr>
                    <a:xfrm>
                      <a:off x="0" y="0"/>
                      <a:ext cx="5273675" cy="2644140"/>
                    </a:xfrm>
                    <a:prstGeom prst="rect">
                      <a:avLst/>
                    </a:prstGeom>
                    <a:noFill/>
                    <a:ln>
                      <a:noFill/>
                    </a:ln>
                  </pic:spPr>
                </pic:pic>
              </a:graphicData>
            </a:graphic>
          </wp:inline>
        </w:drawing>
      </w:r>
    </w:p>
    <w:p w14:paraId="1F52D784">
      <w:pPr>
        <w:pStyle w:val="BodyTextFirstIndent"/>
        <w:rPr>
          <w:rFonts w:ascii="仿宋" w:eastAsia="仿宋" w:hAnsi="仿宋" w:cs="仿宋" w:hint="eastAsia"/>
          <w:color w:val="000000" w:themeColor="text1"/>
          <w:kern w:val="2"/>
          <w:sz w:val="30"/>
          <w:szCs w:val="30"/>
          <w:highlight w:val="none"/>
          <w:lang w:val="en-US" w:eastAsia="zh-CN" w:bidi="ar-SA"/>
          <w14:textFill>
            <w14:solidFill>
              <w14:schemeClr w14:val="tx1"/>
            </w14:solidFill>
          </w14:textFill>
        </w:rPr>
      </w:pPr>
      <w:r>
        <w:rPr>
          <w:rFonts w:ascii="仿宋" w:eastAsia="仿宋" w:hAnsi="仿宋" w:cs="仿宋" w:hint="eastAsia"/>
          <w:color w:val="000000" w:themeColor="text1"/>
          <w:kern w:val="2"/>
          <w:sz w:val="30"/>
          <w:szCs w:val="30"/>
          <w:highlight w:val="none"/>
          <w:lang w:val="en-US" w:eastAsia="zh-CN" w:bidi="ar-SA"/>
          <w14:textFill>
            <w14:solidFill>
              <w14:schemeClr w14:val="tx1"/>
            </w14:solidFill>
          </w14:textFill>
        </w:rPr>
        <w:t>④“国家企业信用信息公示系统-严重违法失信企业名单”</w:t>
      </w:r>
    </w:p>
    <w:p w14:paraId="3B3DFD82">
      <w:pPr>
        <w:pStyle w:val="a"/>
        <w:rPr>
          <w:rFonts w:hint="eastAsia"/>
          <w:highlight w:val="none"/>
          <w:lang w:val="en-US" w:eastAsia="zh-CN"/>
        </w:rPr>
      </w:pPr>
      <w:r>
        <w:drawing>
          <wp:inline distT="0" distB="0" distL="114300" distR="114300">
            <wp:extent cx="5271135" cy="3728085"/>
            <wp:effectExtent l="0" t="0" r="5715" b="571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355809" name="图片 1"/>
                    <pic:cNvPicPr>
                      <a:picLocks noChangeAspect="1"/>
                    </pic:cNvPicPr>
                  </pic:nvPicPr>
                  <pic:blipFill>
                    <a:blip xmlns:r="http://schemas.openxmlformats.org/officeDocument/2006/relationships" r:embed="rId8"/>
                    <a:stretch>
                      <a:fillRect/>
                    </a:stretch>
                  </pic:blipFill>
                  <pic:spPr>
                    <a:xfrm>
                      <a:off x="0" y="0"/>
                      <a:ext cx="5271135" cy="3728085"/>
                    </a:xfrm>
                    <a:prstGeom prst="rect">
                      <a:avLst/>
                    </a:prstGeom>
                    <a:noFill/>
                    <a:ln>
                      <a:noFill/>
                    </a:ln>
                  </pic:spPr>
                </pic:pic>
              </a:graphicData>
            </a:graphic>
          </wp:inline>
        </w:drawing>
      </w:r>
    </w:p>
    <w:p w14:paraId="263B42D5">
      <w:pPr>
        <w:pStyle w:val="a"/>
        <w:rPr>
          <w:rFonts w:hint="eastAsia"/>
          <w:highlight w:val="none"/>
          <w:lang w:val="en-US" w:eastAsia="zh-CN"/>
        </w:rPr>
      </w:pPr>
      <w:bookmarkStart w:id="0" w:name="_GoBack"/>
      <w:bookmarkEnd w:id="0"/>
    </w:p>
    <w:p w14:paraId="64C66101">
      <w:pPr>
        <w:keepNext w:val="0"/>
        <w:keepLines w:val="0"/>
        <w:pageBreakBefore w:val="0"/>
        <w:widowControl w:val="0"/>
        <w:kinsoku/>
        <w:wordWrap/>
        <w:overflowPunct/>
        <w:topLinePunct w:val="0"/>
        <w:autoSpaceDE/>
        <w:autoSpaceDN/>
        <w:bidi w:val="0"/>
        <w:adjustRightInd/>
        <w:snapToGrid/>
        <w:spacing w:line="579" w:lineRule="exact"/>
        <w:ind w:firstLine="640" w:firstLineChars="200"/>
        <w:textAlignment w:val="auto"/>
        <w:outlineLvl w:val="1"/>
        <w:rPr>
          <w:rFonts w:ascii="黑体" w:eastAsia="黑体" w:hAnsi="黑体" w:cs="黑体" w:hint="eastAsia"/>
          <w:b w:val="0"/>
          <w:bCs/>
          <w:sz w:val="32"/>
          <w:szCs w:val="32"/>
          <w:highlight w:val="none"/>
        </w:rPr>
      </w:pPr>
      <w:r>
        <w:rPr>
          <w:rFonts w:ascii="黑体" w:eastAsia="黑体" w:hAnsi="黑体" w:cs="黑体" w:hint="eastAsia"/>
          <w:b w:val="0"/>
          <w:bCs/>
          <w:sz w:val="32"/>
          <w:szCs w:val="32"/>
          <w:highlight w:val="none"/>
          <w:lang w:val="en-US" w:eastAsia="zh-CN"/>
        </w:rPr>
        <w:t>三、</w:t>
      </w:r>
      <w:r>
        <w:rPr>
          <w:rFonts w:ascii="黑体" w:eastAsia="黑体" w:hAnsi="黑体" w:cs="黑体" w:hint="eastAsia"/>
          <w:b w:val="0"/>
          <w:bCs/>
          <w:sz w:val="32"/>
          <w:szCs w:val="32"/>
          <w:highlight w:val="none"/>
        </w:rPr>
        <w:t>与本项目相关的案例情况</w:t>
      </w:r>
    </w:p>
    <w:p w14:paraId="355204A5">
      <w:pPr>
        <w:keepNext w:val="0"/>
        <w:keepLines w:val="0"/>
        <w:pageBreakBefore w:val="0"/>
        <w:kinsoku/>
        <w:wordWrap/>
        <w:overflowPunct/>
        <w:autoSpaceDE/>
        <w:autoSpaceDN/>
        <w:bidi w:val="0"/>
        <w:adjustRightInd/>
        <w:snapToGrid/>
        <w:spacing w:line="579" w:lineRule="exact"/>
        <w:ind w:firstLine="640" w:firstLineChars="200"/>
        <w:textAlignment w:val="auto"/>
        <w:outlineLvl w:val="9"/>
        <w:rPr>
          <w:rFonts w:ascii="仿宋" w:eastAsia="仿宋" w:hAnsi="仿宋" w:cs="仿宋" w:hint="eastAsia"/>
          <w:b w:val="0"/>
          <w:bCs w:val="0"/>
          <w:sz w:val="32"/>
          <w:szCs w:val="32"/>
          <w:highlight w:val="none"/>
        </w:rPr>
      </w:pPr>
      <w:r>
        <w:rPr>
          <w:rFonts w:ascii="仿宋" w:eastAsia="仿宋" w:hAnsi="仿宋" w:cs="仿宋" w:hint="eastAsia"/>
          <w:b w:val="0"/>
          <w:bCs w:val="0"/>
          <w:sz w:val="32"/>
          <w:szCs w:val="32"/>
          <w:highlight w:val="none"/>
        </w:rPr>
        <w:t>《</w:t>
      </w:r>
      <w:r>
        <w:rPr>
          <w:rFonts w:ascii="仿宋" w:eastAsia="仿宋" w:hAnsi="仿宋" w:cs="仿宋" w:hint="eastAsia"/>
          <w:b w:val="0"/>
          <w:bCs w:val="0"/>
          <w:sz w:val="32"/>
          <w:szCs w:val="32"/>
          <w:highlight w:val="none"/>
          <w:lang w:val="en-US" w:eastAsia="zh-CN"/>
        </w:rPr>
        <w:t>兴业数金</w:t>
      </w:r>
      <w:r>
        <w:rPr>
          <w:rFonts w:ascii="仿宋" w:eastAsia="仿宋" w:hAnsi="仿宋" w:cs="仿宋" w:hint="eastAsia"/>
          <w:b w:val="0"/>
          <w:bCs w:val="0"/>
          <w:sz w:val="32"/>
          <w:szCs w:val="32"/>
          <w:highlight w:val="none"/>
          <w:lang w:val="en-US" w:eastAsia="zh-CN"/>
        </w:rPr>
        <w:t>境外资产负债管理项目</w:t>
      </w:r>
      <w:r>
        <w:rPr>
          <w:rFonts w:ascii="仿宋" w:eastAsia="仿宋" w:hAnsi="仿宋" w:cs="仿宋" w:hint="eastAsia"/>
          <w:b w:val="0"/>
          <w:bCs w:val="0"/>
          <w:sz w:val="32"/>
          <w:szCs w:val="32"/>
          <w:highlight w:val="none"/>
        </w:rPr>
        <w:t>》相关案例情况：</w:t>
      </w:r>
    </w:p>
    <w:tbl>
      <w:tblPr>
        <w:tblStyle w:val="TableGrid"/>
        <w:tblW w:w="4998"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Grid>
        <w:gridCol w:w="784"/>
        <w:gridCol w:w="1698"/>
        <w:gridCol w:w="2063"/>
        <w:gridCol w:w="2521"/>
        <w:gridCol w:w="1453"/>
      </w:tblGrid>
      <w:tr w14:paraId="1359CBA0">
        <w:tblPrEx>
          <w:tblW w:w="4998" w:type="pct"/>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Ex>
        <w:trPr>
          <w:trHeight w:val="635"/>
        </w:trPr>
        <w:tc>
          <w:tcPr>
            <w:tcW w:w="460" w:type="pct"/>
            <w:vAlign w:val="center"/>
          </w:tcPr>
          <w:p w14:paraId="7AAEFC28">
            <w:pPr>
              <w:keepNext w:val="0"/>
              <w:keepLines w:val="0"/>
              <w:pageBreakBefore w:val="0"/>
              <w:widowControl w:val="0"/>
              <w:kinsoku/>
              <w:wordWrap/>
              <w:overflowPunct/>
              <w:topLinePunct/>
              <w:autoSpaceDE/>
              <w:autoSpaceDN/>
              <w:bidi w:val="0"/>
              <w:adjustRightInd/>
              <w:snapToGrid/>
              <w:spacing w:line="460" w:lineRule="exact"/>
              <w:ind w:left="0" w:firstLine="0" w:leftChars="0" w:firstLineChars="0"/>
              <w:jc w:val="center"/>
              <w:textAlignment w:val="auto"/>
              <w:rPr>
                <w:rFonts w:ascii="仿宋" w:eastAsia="仿宋" w:hAnsi="仿宋" w:cs="仿宋" w:hint="eastAsia"/>
                <w:b/>
                <w:bCs/>
                <w:sz w:val="28"/>
                <w:szCs w:val="28"/>
                <w:highlight w:val="none"/>
                <w:lang w:val="en-US" w:eastAsia="zh-CN"/>
              </w:rPr>
            </w:pPr>
            <w:r>
              <w:rPr>
                <w:rFonts w:ascii="仿宋" w:eastAsia="仿宋" w:hAnsi="仿宋" w:cs="仿宋" w:hint="eastAsia"/>
                <w:b/>
                <w:bCs/>
                <w:sz w:val="28"/>
                <w:szCs w:val="28"/>
                <w:highlight w:val="none"/>
                <w:lang w:val="en-US" w:eastAsia="zh-CN"/>
              </w:rPr>
              <w:t>序号</w:t>
            </w:r>
          </w:p>
        </w:tc>
        <w:tc>
          <w:tcPr>
            <w:tcW w:w="996" w:type="pct"/>
            <w:vAlign w:val="center"/>
          </w:tcPr>
          <w:p w14:paraId="757097B4">
            <w:pPr>
              <w:keepNext w:val="0"/>
              <w:keepLines w:val="0"/>
              <w:pageBreakBefore w:val="0"/>
              <w:widowControl w:val="0"/>
              <w:kinsoku/>
              <w:wordWrap/>
              <w:overflowPunct/>
              <w:topLinePunct/>
              <w:autoSpaceDE/>
              <w:autoSpaceDN/>
              <w:bidi w:val="0"/>
              <w:adjustRightInd/>
              <w:snapToGrid/>
              <w:spacing w:line="460" w:lineRule="exact"/>
              <w:ind w:left="0" w:firstLine="0" w:leftChars="0" w:firstLineChars="0"/>
              <w:jc w:val="center"/>
              <w:textAlignment w:val="auto"/>
              <w:rPr>
                <w:rFonts w:ascii="仿宋" w:eastAsia="仿宋" w:hAnsi="仿宋" w:cs="仿宋" w:hint="eastAsia"/>
                <w:b/>
                <w:bCs/>
                <w:sz w:val="28"/>
                <w:szCs w:val="28"/>
                <w:highlight w:val="none"/>
              </w:rPr>
            </w:pPr>
            <w:r>
              <w:rPr>
                <w:rFonts w:ascii="仿宋" w:eastAsia="仿宋" w:hAnsi="仿宋" w:cs="仿宋" w:hint="eastAsia"/>
                <w:b/>
                <w:bCs/>
                <w:sz w:val="28"/>
                <w:szCs w:val="28"/>
                <w:highlight w:val="none"/>
              </w:rPr>
              <w:t>甲方</w:t>
            </w:r>
          </w:p>
        </w:tc>
        <w:tc>
          <w:tcPr>
            <w:tcW w:w="1210" w:type="pct"/>
            <w:vAlign w:val="center"/>
          </w:tcPr>
          <w:p w14:paraId="558AC201">
            <w:pPr>
              <w:keepNext w:val="0"/>
              <w:keepLines w:val="0"/>
              <w:pageBreakBefore w:val="0"/>
              <w:widowControl w:val="0"/>
              <w:kinsoku/>
              <w:wordWrap/>
              <w:overflowPunct/>
              <w:topLinePunct/>
              <w:autoSpaceDE/>
              <w:autoSpaceDN/>
              <w:bidi w:val="0"/>
              <w:adjustRightInd/>
              <w:snapToGrid/>
              <w:spacing w:line="460" w:lineRule="exact"/>
              <w:ind w:left="0" w:firstLine="0" w:leftChars="0" w:firstLineChars="0"/>
              <w:jc w:val="center"/>
              <w:textAlignment w:val="auto"/>
              <w:rPr>
                <w:rFonts w:ascii="仿宋" w:eastAsia="仿宋" w:hAnsi="仿宋" w:cs="仿宋" w:hint="eastAsia"/>
                <w:b/>
                <w:bCs/>
                <w:sz w:val="28"/>
                <w:szCs w:val="28"/>
                <w:highlight w:val="none"/>
              </w:rPr>
            </w:pPr>
            <w:r>
              <w:rPr>
                <w:rFonts w:ascii="仿宋" w:eastAsia="仿宋" w:hAnsi="仿宋" w:cs="仿宋" w:hint="eastAsia"/>
                <w:b/>
                <w:bCs/>
                <w:sz w:val="28"/>
                <w:szCs w:val="28"/>
                <w:highlight w:val="none"/>
              </w:rPr>
              <w:t>合同</w:t>
            </w:r>
            <w:r>
              <w:rPr>
                <w:rFonts w:ascii="仿宋" w:eastAsia="仿宋" w:hAnsi="仿宋" w:cs="仿宋" w:hint="eastAsia"/>
                <w:b/>
                <w:bCs/>
                <w:sz w:val="28"/>
                <w:szCs w:val="28"/>
                <w:highlight w:val="none"/>
                <w:lang w:val="en-US" w:eastAsia="zh-CN"/>
              </w:rPr>
              <w:t>全</w:t>
            </w:r>
            <w:r>
              <w:rPr>
                <w:rFonts w:ascii="仿宋" w:eastAsia="仿宋" w:hAnsi="仿宋" w:cs="仿宋" w:hint="eastAsia"/>
                <w:b/>
                <w:bCs/>
                <w:sz w:val="28"/>
                <w:szCs w:val="28"/>
                <w:highlight w:val="none"/>
              </w:rPr>
              <w:t>称</w:t>
            </w:r>
          </w:p>
        </w:tc>
        <w:tc>
          <w:tcPr>
            <w:tcW w:w="1479" w:type="pct"/>
            <w:vAlign w:val="center"/>
          </w:tcPr>
          <w:p w14:paraId="2959F306">
            <w:pPr>
              <w:keepNext w:val="0"/>
              <w:keepLines w:val="0"/>
              <w:pageBreakBefore w:val="0"/>
              <w:widowControl w:val="0"/>
              <w:kinsoku/>
              <w:wordWrap/>
              <w:overflowPunct/>
              <w:topLinePunct/>
              <w:autoSpaceDE/>
              <w:autoSpaceDN/>
              <w:bidi w:val="0"/>
              <w:adjustRightInd/>
              <w:snapToGrid/>
              <w:spacing w:line="460" w:lineRule="exact"/>
              <w:ind w:left="0" w:firstLine="0" w:leftChars="0" w:firstLineChars="0"/>
              <w:jc w:val="center"/>
              <w:textAlignment w:val="auto"/>
              <w:rPr>
                <w:rFonts w:ascii="仿宋" w:eastAsia="仿宋" w:hAnsi="仿宋" w:cs="仿宋" w:hint="eastAsia"/>
                <w:b/>
                <w:bCs/>
                <w:sz w:val="28"/>
                <w:szCs w:val="28"/>
                <w:highlight w:val="none"/>
              </w:rPr>
            </w:pPr>
            <w:r>
              <w:rPr>
                <w:rFonts w:ascii="仿宋" w:eastAsia="仿宋" w:hAnsi="仿宋" w:cs="仿宋" w:hint="eastAsia"/>
                <w:b/>
                <w:bCs/>
                <w:sz w:val="28"/>
                <w:szCs w:val="28"/>
                <w:highlight w:val="none"/>
              </w:rPr>
              <w:t>案例简介</w:t>
            </w:r>
          </w:p>
        </w:tc>
        <w:tc>
          <w:tcPr>
            <w:tcW w:w="852" w:type="pct"/>
            <w:vAlign w:val="center"/>
          </w:tcPr>
          <w:p w14:paraId="064478AC">
            <w:pPr>
              <w:keepNext w:val="0"/>
              <w:keepLines w:val="0"/>
              <w:pageBreakBefore w:val="0"/>
              <w:widowControl w:val="0"/>
              <w:kinsoku/>
              <w:wordWrap/>
              <w:overflowPunct/>
              <w:topLinePunct/>
              <w:autoSpaceDE/>
              <w:autoSpaceDN/>
              <w:bidi w:val="0"/>
              <w:adjustRightInd/>
              <w:snapToGrid/>
              <w:spacing w:line="460" w:lineRule="exact"/>
              <w:ind w:left="0" w:firstLine="0" w:leftChars="0" w:firstLineChars="0"/>
              <w:jc w:val="center"/>
              <w:textAlignment w:val="auto"/>
              <w:rPr>
                <w:rFonts w:ascii="仿宋" w:eastAsia="仿宋" w:hAnsi="仿宋" w:cs="仿宋" w:hint="eastAsia"/>
                <w:b/>
                <w:bCs/>
                <w:sz w:val="28"/>
                <w:szCs w:val="28"/>
                <w:highlight w:val="none"/>
              </w:rPr>
            </w:pPr>
            <w:r>
              <w:rPr>
                <w:rFonts w:ascii="仿宋" w:eastAsia="仿宋" w:hAnsi="仿宋" w:cs="仿宋" w:hint="eastAsia"/>
                <w:b/>
                <w:bCs/>
                <w:sz w:val="28"/>
                <w:szCs w:val="28"/>
                <w:highlight w:val="none"/>
              </w:rPr>
              <w:t>页码</w:t>
            </w:r>
          </w:p>
        </w:tc>
      </w:tr>
      <w:tr w14:paraId="36917542">
        <w:tblPrEx>
          <w:tblW w:w="4998" w:type="pct"/>
          <w:tblInd w:w="0" w:type="dxa"/>
          <w:tblCellMar>
            <w:top w:w="0" w:type="dxa"/>
            <w:left w:w="108" w:type="dxa"/>
            <w:bottom w:w="0" w:type="dxa"/>
            <w:right w:w="108" w:type="dxa"/>
          </w:tblCellMar>
        </w:tblPrEx>
        <w:trPr>
          <w:trHeight w:val="731"/>
        </w:trPr>
        <w:tc>
          <w:tcPr>
            <w:tcW w:w="460" w:type="pct"/>
          </w:tcPr>
          <w:p w14:paraId="6F7F8139">
            <w:pPr>
              <w:keepNext w:val="0"/>
              <w:keepLines w:val="0"/>
              <w:pageBreakBefore w:val="0"/>
              <w:widowControl w:val="0"/>
              <w:kinsoku/>
              <w:wordWrap/>
              <w:overflowPunct/>
              <w:topLinePunct/>
              <w:autoSpaceDE/>
              <w:autoSpaceDN/>
              <w:bidi w:val="0"/>
              <w:adjustRightInd/>
              <w:snapToGrid/>
              <w:spacing w:line="460" w:lineRule="exact"/>
              <w:ind w:left="0" w:firstLine="0" w:leftChars="0" w:firstLineChars="0"/>
              <w:jc w:val="center"/>
              <w:textAlignment w:val="auto"/>
              <w:rPr>
                <w:rFonts w:ascii="仿宋" w:eastAsia="仿宋" w:hAnsi="仿宋" w:cs="仿宋" w:hint="eastAsia"/>
                <w:sz w:val="28"/>
                <w:szCs w:val="28"/>
                <w:highlight w:val="none"/>
                <w:lang w:val="en-US" w:eastAsia="zh-CN"/>
              </w:rPr>
            </w:pPr>
            <w:r>
              <w:rPr>
                <w:rFonts w:ascii="仿宋" w:eastAsia="仿宋" w:hAnsi="仿宋" w:cs="仿宋" w:hint="eastAsia"/>
                <w:sz w:val="28"/>
                <w:szCs w:val="28"/>
                <w:highlight w:val="none"/>
                <w:lang w:val="en-US" w:eastAsia="zh-CN"/>
              </w:rPr>
              <w:t>1</w:t>
            </w:r>
          </w:p>
        </w:tc>
        <w:tc>
          <w:tcPr>
            <w:tcW w:w="996" w:type="pct"/>
          </w:tcPr>
          <w:p w14:paraId="18E06C93">
            <w:pPr>
              <w:keepNext w:val="0"/>
              <w:keepLines w:val="0"/>
              <w:pageBreakBefore w:val="0"/>
              <w:widowControl w:val="0"/>
              <w:kinsoku/>
              <w:wordWrap/>
              <w:overflowPunct/>
              <w:topLinePunct/>
              <w:autoSpaceDE/>
              <w:autoSpaceDN/>
              <w:bidi w:val="0"/>
              <w:adjustRightInd/>
              <w:snapToGrid/>
              <w:spacing w:line="460" w:lineRule="exact"/>
              <w:ind w:left="0" w:firstLine="0" w:leftChars="0" w:firstLineChars="0"/>
              <w:textAlignment w:val="auto"/>
              <w:rPr>
                <w:rFonts w:ascii="仿宋" w:eastAsia="仿宋" w:hAnsi="仿宋" w:cs="仿宋" w:hint="eastAsia"/>
                <w:color w:val="auto"/>
                <w:sz w:val="28"/>
                <w:szCs w:val="28"/>
                <w:highlight w:val="none"/>
              </w:rPr>
            </w:pPr>
            <w:r>
              <w:rPr>
                <w:rFonts w:ascii="仿宋" w:eastAsia="仿宋" w:hAnsi="仿宋" w:cs="仿宋" w:hint="eastAsia"/>
                <w:color w:val="auto"/>
                <w:sz w:val="28"/>
                <w:szCs w:val="28"/>
                <w:highlight w:val="none"/>
              </w:rPr>
              <w:t>例：</w:t>
            </w:r>
            <w:r>
              <w:rPr>
                <w:rFonts w:ascii="仿宋" w:eastAsia="仿宋" w:hAnsi="仿宋" w:cs="仿宋" w:hint="eastAsia"/>
                <w:color w:val="auto"/>
                <w:sz w:val="28"/>
                <w:szCs w:val="28"/>
                <w:highlight w:val="none"/>
                <w:lang w:val="en-US" w:eastAsia="zh-CN"/>
              </w:rPr>
              <w:t>**</w:t>
            </w:r>
            <w:r>
              <w:rPr>
                <w:rFonts w:ascii="仿宋" w:eastAsia="仿宋" w:hAnsi="仿宋" w:cs="仿宋" w:hint="eastAsia"/>
                <w:color w:val="auto"/>
                <w:sz w:val="28"/>
                <w:szCs w:val="28"/>
                <w:highlight w:val="none"/>
              </w:rPr>
              <w:t>银行</w:t>
            </w:r>
            <w:r>
              <w:rPr>
                <w:rFonts w:ascii="仿宋" w:eastAsia="仿宋" w:hAnsi="仿宋" w:cs="仿宋" w:hint="eastAsia"/>
                <w:color w:val="auto"/>
                <w:sz w:val="28"/>
                <w:szCs w:val="28"/>
                <w:highlight w:val="none"/>
                <w:lang w:val="en-US" w:eastAsia="zh-CN"/>
              </w:rPr>
              <w:t>**中心</w:t>
            </w:r>
            <w:r>
              <w:rPr>
                <w:rFonts w:ascii="仿宋" w:eastAsia="仿宋" w:hAnsi="仿宋" w:cs="仿宋" w:hint="eastAsia"/>
                <w:color w:val="auto"/>
                <w:sz w:val="28"/>
                <w:szCs w:val="28"/>
                <w:highlight w:val="none"/>
              </w:rPr>
              <w:br/>
            </w:r>
            <w:r>
              <w:rPr>
                <w:rFonts w:ascii="仿宋" w:eastAsia="仿宋" w:hAnsi="仿宋" w:cs="仿宋" w:hint="eastAsia"/>
                <w:color w:val="auto"/>
                <w:sz w:val="28"/>
                <w:szCs w:val="28"/>
                <w:highlight w:val="none"/>
              </w:rPr>
              <w:t>（甲方全称）</w:t>
            </w:r>
          </w:p>
        </w:tc>
        <w:tc>
          <w:tcPr>
            <w:tcW w:w="1210" w:type="pct"/>
          </w:tcPr>
          <w:p w14:paraId="3ADD092C">
            <w:pPr>
              <w:keepNext w:val="0"/>
              <w:keepLines w:val="0"/>
              <w:pageBreakBefore w:val="0"/>
              <w:widowControl w:val="0"/>
              <w:kinsoku/>
              <w:wordWrap/>
              <w:overflowPunct/>
              <w:topLinePunct/>
              <w:autoSpaceDE/>
              <w:autoSpaceDN/>
              <w:bidi w:val="0"/>
              <w:adjustRightInd/>
              <w:snapToGrid/>
              <w:spacing w:line="460" w:lineRule="exact"/>
              <w:textAlignment w:val="auto"/>
              <w:rPr>
                <w:rFonts w:ascii="仿宋" w:eastAsia="仿宋" w:hAnsi="仿宋" w:cs="仿宋" w:hint="eastAsia"/>
                <w:color w:val="auto"/>
                <w:sz w:val="28"/>
                <w:szCs w:val="28"/>
                <w:highlight w:val="none"/>
                <w:lang w:val="en-US" w:eastAsia="zh-CN"/>
              </w:rPr>
            </w:pPr>
            <w:r>
              <w:rPr>
                <w:rFonts w:ascii="仿宋" w:eastAsia="仿宋" w:hAnsi="仿宋" w:cs="仿宋" w:hint="eastAsia"/>
                <w:color w:val="auto"/>
                <w:sz w:val="28"/>
                <w:szCs w:val="28"/>
                <w:highlight w:val="none"/>
              </w:rPr>
              <w:t>例：</w:t>
            </w:r>
            <w:r>
              <w:rPr>
                <w:rFonts w:ascii="仿宋" w:eastAsia="仿宋" w:hAnsi="仿宋" w:cs="仿宋" w:hint="eastAsia"/>
                <w:color w:val="auto"/>
                <w:sz w:val="28"/>
                <w:szCs w:val="28"/>
                <w:highlight w:val="none"/>
                <w:lang w:val="en-US" w:eastAsia="zh-CN"/>
              </w:rPr>
              <w:t>**项目**合同/协议</w:t>
            </w:r>
          </w:p>
          <w:p w14:paraId="414B0A94">
            <w:pPr>
              <w:keepNext w:val="0"/>
              <w:keepLines w:val="0"/>
              <w:pageBreakBefore w:val="0"/>
              <w:widowControl w:val="0"/>
              <w:kinsoku/>
              <w:wordWrap/>
              <w:overflowPunct/>
              <w:topLinePunct/>
              <w:autoSpaceDE/>
              <w:autoSpaceDN/>
              <w:bidi w:val="0"/>
              <w:adjustRightInd/>
              <w:snapToGrid/>
              <w:spacing w:line="460" w:lineRule="exact"/>
              <w:textAlignment w:val="auto"/>
              <w:rPr>
                <w:rFonts w:ascii="仿宋" w:eastAsia="仿宋" w:hAnsi="仿宋" w:cs="仿宋" w:hint="default"/>
                <w:color w:val="auto"/>
                <w:sz w:val="28"/>
                <w:szCs w:val="28"/>
                <w:highlight w:val="none"/>
                <w:lang w:val="en-US" w:eastAsia="zh-CN"/>
              </w:rPr>
            </w:pPr>
            <w:r>
              <w:rPr>
                <w:rFonts w:ascii="仿宋" w:eastAsia="仿宋" w:hAnsi="仿宋" w:cs="仿宋" w:hint="eastAsia"/>
                <w:color w:val="auto"/>
                <w:sz w:val="28"/>
                <w:szCs w:val="28"/>
                <w:highlight w:val="none"/>
                <w:lang w:val="en-US" w:eastAsia="zh-CN"/>
              </w:rPr>
              <w:t>（与合同一致）</w:t>
            </w:r>
          </w:p>
        </w:tc>
        <w:tc>
          <w:tcPr>
            <w:tcW w:w="1479" w:type="pct"/>
          </w:tcPr>
          <w:p w14:paraId="2E605B45">
            <w:pPr>
              <w:keepNext w:val="0"/>
              <w:keepLines w:val="0"/>
              <w:pageBreakBefore w:val="0"/>
              <w:widowControl w:val="0"/>
              <w:kinsoku/>
              <w:wordWrap/>
              <w:overflowPunct/>
              <w:topLinePunct/>
              <w:autoSpaceDE/>
              <w:autoSpaceDN/>
              <w:bidi w:val="0"/>
              <w:adjustRightInd/>
              <w:snapToGrid/>
              <w:spacing w:line="460" w:lineRule="exact"/>
              <w:textAlignment w:val="auto"/>
              <w:rPr>
                <w:rFonts w:ascii="仿宋" w:eastAsia="仿宋" w:hAnsi="仿宋" w:cs="仿宋" w:hint="eastAsia"/>
                <w:color w:val="auto"/>
                <w:sz w:val="28"/>
                <w:szCs w:val="28"/>
                <w:highlight w:val="none"/>
                <w:lang w:val="en-US" w:eastAsia="zh-CN"/>
              </w:rPr>
            </w:pPr>
            <w:r>
              <w:rPr>
                <w:rFonts w:ascii="仿宋" w:eastAsia="仿宋" w:hAnsi="仿宋" w:cs="仿宋" w:hint="eastAsia"/>
                <w:color w:val="auto"/>
                <w:sz w:val="28"/>
                <w:szCs w:val="28"/>
                <w:highlight w:val="none"/>
              </w:rPr>
              <w:t>例：</w:t>
            </w:r>
            <w:r>
              <w:rPr>
                <w:rFonts w:ascii="仿宋" w:eastAsia="仿宋" w:hAnsi="仿宋" w:cs="仿宋" w:hint="eastAsia"/>
                <w:color w:val="auto"/>
                <w:sz w:val="28"/>
                <w:szCs w:val="28"/>
                <w:highlight w:val="none"/>
                <w:lang w:val="en-US" w:eastAsia="zh-CN"/>
              </w:rPr>
              <w:t>为满足**需要，采用总价/单价合同，约定在**期间，提供**产品/服务，（具体包括**）</w:t>
            </w:r>
          </w:p>
          <w:p w14:paraId="246475A0">
            <w:pPr>
              <w:pStyle w:val="BodyTextFirstIndent2"/>
              <w:ind w:left="0" w:firstLine="0"/>
              <w:rPr>
                <w:rFonts w:ascii="仿宋_GB2312" w:eastAsia="仿宋_GB2312" w:hAnsi="仿宋_GB2312" w:cs="仿宋_GB2312" w:hint="default"/>
                <w:color w:val="auto"/>
                <w:highlight w:val="none"/>
                <w:lang w:val="en-US" w:eastAsia="zh-CN"/>
              </w:rPr>
            </w:pPr>
          </w:p>
        </w:tc>
        <w:tc>
          <w:tcPr>
            <w:tcW w:w="852" w:type="pct"/>
          </w:tcPr>
          <w:p w14:paraId="50C90AE7">
            <w:pPr>
              <w:keepNext w:val="0"/>
              <w:keepLines w:val="0"/>
              <w:pageBreakBefore w:val="0"/>
              <w:widowControl w:val="0"/>
              <w:kinsoku/>
              <w:wordWrap/>
              <w:overflowPunct/>
              <w:topLinePunct/>
              <w:autoSpaceDE/>
              <w:autoSpaceDN/>
              <w:bidi w:val="0"/>
              <w:adjustRightInd/>
              <w:snapToGrid/>
              <w:spacing w:line="460" w:lineRule="exact"/>
              <w:ind w:left="0" w:firstLine="0" w:leftChars="0" w:firstLineChars="0"/>
              <w:textAlignment w:val="auto"/>
              <w:rPr>
                <w:rFonts w:ascii="仿宋" w:eastAsia="仿宋" w:hAnsi="仿宋" w:cs="仿宋" w:hint="eastAsia"/>
                <w:sz w:val="28"/>
                <w:szCs w:val="28"/>
                <w:highlight w:val="none"/>
              </w:rPr>
            </w:pPr>
            <w:r>
              <w:rPr>
                <w:rFonts w:ascii="仿宋" w:eastAsia="仿宋" w:hAnsi="仿宋" w:cs="仿宋" w:hint="eastAsia"/>
                <w:sz w:val="28"/>
                <w:szCs w:val="28"/>
                <w:highlight w:val="none"/>
              </w:rPr>
              <w:t>查见本文档第</w:t>
            </w:r>
            <w:r>
              <w:rPr>
                <w:rFonts w:ascii="仿宋" w:eastAsia="仿宋" w:hAnsi="仿宋" w:cs="仿宋" w:hint="eastAsia"/>
                <w:sz w:val="28"/>
                <w:szCs w:val="28"/>
                <w:highlight w:val="none"/>
                <w:lang w:val="en-US" w:eastAsia="zh-CN"/>
              </w:rPr>
              <w:t>三</w:t>
            </w:r>
            <w:r>
              <w:rPr>
                <w:rFonts w:ascii="仿宋" w:eastAsia="仿宋" w:hAnsi="仿宋" w:cs="仿宋" w:hint="eastAsia"/>
                <w:sz w:val="28"/>
                <w:szCs w:val="28"/>
                <w:highlight w:val="none"/>
              </w:rPr>
              <w:t>部分第*页</w:t>
            </w:r>
          </w:p>
        </w:tc>
      </w:tr>
      <w:tr w14:paraId="674E8680">
        <w:tblPrEx>
          <w:tblW w:w="4998" w:type="pct"/>
          <w:tblInd w:w="0" w:type="dxa"/>
          <w:tblCellMar>
            <w:top w:w="0" w:type="dxa"/>
            <w:left w:w="108" w:type="dxa"/>
            <w:bottom w:w="0" w:type="dxa"/>
            <w:right w:w="108" w:type="dxa"/>
          </w:tblCellMar>
        </w:tblPrEx>
        <w:trPr>
          <w:trHeight w:val="941"/>
        </w:trPr>
        <w:tc>
          <w:tcPr>
            <w:tcW w:w="460" w:type="pct"/>
          </w:tcPr>
          <w:p w14:paraId="7DBB4274">
            <w:pPr>
              <w:keepNext w:val="0"/>
              <w:keepLines w:val="0"/>
              <w:pageBreakBefore w:val="0"/>
              <w:widowControl w:val="0"/>
              <w:kinsoku/>
              <w:wordWrap/>
              <w:overflowPunct/>
              <w:topLinePunct/>
              <w:autoSpaceDE/>
              <w:autoSpaceDN/>
              <w:bidi w:val="0"/>
              <w:adjustRightInd/>
              <w:snapToGrid/>
              <w:spacing w:line="460" w:lineRule="exact"/>
              <w:jc w:val="center"/>
              <w:textAlignment w:val="auto"/>
              <w:rPr>
                <w:rFonts w:ascii="仿宋" w:eastAsia="仿宋" w:hAnsi="仿宋" w:cs="仿宋" w:hint="eastAsia"/>
                <w:sz w:val="28"/>
                <w:szCs w:val="28"/>
                <w:highlight w:val="none"/>
                <w:lang w:val="en-US" w:eastAsia="zh-CN"/>
              </w:rPr>
            </w:pPr>
            <w:r>
              <w:rPr>
                <w:rFonts w:ascii="仿宋" w:eastAsia="仿宋" w:hAnsi="仿宋" w:cs="仿宋" w:hint="eastAsia"/>
                <w:sz w:val="28"/>
                <w:szCs w:val="28"/>
                <w:highlight w:val="none"/>
                <w:lang w:val="en-US" w:eastAsia="zh-CN"/>
              </w:rPr>
              <w:t>2</w:t>
            </w:r>
          </w:p>
        </w:tc>
        <w:tc>
          <w:tcPr>
            <w:tcW w:w="996" w:type="pct"/>
          </w:tcPr>
          <w:p w14:paraId="0CEB091A">
            <w:pPr>
              <w:keepNext w:val="0"/>
              <w:keepLines w:val="0"/>
              <w:pageBreakBefore w:val="0"/>
              <w:widowControl w:val="0"/>
              <w:kinsoku/>
              <w:wordWrap/>
              <w:overflowPunct/>
              <w:topLinePunct/>
              <w:autoSpaceDE/>
              <w:autoSpaceDN/>
              <w:bidi w:val="0"/>
              <w:adjustRightInd/>
              <w:snapToGrid/>
              <w:spacing w:line="460" w:lineRule="exact"/>
              <w:textAlignment w:val="auto"/>
              <w:rPr>
                <w:rFonts w:ascii="仿宋" w:eastAsia="仿宋" w:hAnsi="仿宋" w:cs="仿宋" w:hint="eastAsia"/>
                <w:sz w:val="28"/>
                <w:szCs w:val="28"/>
                <w:highlight w:val="none"/>
              </w:rPr>
            </w:pPr>
          </w:p>
        </w:tc>
        <w:tc>
          <w:tcPr>
            <w:tcW w:w="1210" w:type="pct"/>
          </w:tcPr>
          <w:p w14:paraId="7B8CE6A9">
            <w:pPr>
              <w:keepNext w:val="0"/>
              <w:keepLines w:val="0"/>
              <w:pageBreakBefore w:val="0"/>
              <w:widowControl w:val="0"/>
              <w:kinsoku/>
              <w:wordWrap/>
              <w:overflowPunct/>
              <w:topLinePunct/>
              <w:autoSpaceDE/>
              <w:autoSpaceDN/>
              <w:bidi w:val="0"/>
              <w:adjustRightInd/>
              <w:snapToGrid/>
              <w:spacing w:line="460" w:lineRule="exact"/>
              <w:textAlignment w:val="auto"/>
              <w:rPr>
                <w:rFonts w:ascii="仿宋" w:eastAsia="仿宋" w:hAnsi="仿宋" w:cs="仿宋" w:hint="eastAsia"/>
                <w:sz w:val="28"/>
                <w:szCs w:val="28"/>
                <w:highlight w:val="none"/>
              </w:rPr>
            </w:pPr>
          </w:p>
        </w:tc>
        <w:tc>
          <w:tcPr>
            <w:tcW w:w="1479" w:type="pct"/>
          </w:tcPr>
          <w:p w14:paraId="02E04E99">
            <w:pPr>
              <w:keepNext w:val="0"/>
              <w:keepLines w:val="0"/>
              <w:pageBreakBefore w:val="0"/>
              <w:widowControl w:val="0"/>
              <w:kinsoku/>
              <w:wordWrap/>
              <w:overflowPunct/>
              <w:topLinePunct/>
              <w:autoSpaceDE/>
              <w:autoSpaceDN/>
              <w:bidi w:val="0"/>
              <w:adjustRightInd/>
              <w:snapToGrid/>
              <w:spacing w:line="460" w:lineRule="exact"/>
              <w:textAlignment w:val="auto"/>
              <w:rPr>
                <w:rFonts w:ascii="仿宋" w:eastAsia="仿宋" w:hAnsi="仿宋" w:cs="仿宋" w:hint="eastAsia"/>
                <w:sz w:val="28"/>
                <w:szCs w:val="28"/>
                <w:highlight w:val="none"/>
              </w:rPr>
            </w:pPr>
          </w:p>
        </w:tc>
        <w:tc>
          <w:tcPr>
            <w:tcW w:w="852" w:type="pct"/>
          </w:tcPr>
          <w:p w14:paraId="6AD8D19F">
            <w:pPr>
              <w:keepNext w:val="0"/>
              <w:keepLines w:val="0"/>
              <w:pageBreakBefore w:val="0"/>
              <w:widowControl w:val="0"/>
              <w:kinsoku/>
              <w:wordWrap/>
              <w:overflowPunct/>
              <w:topLinePunct/>
              <w:autoSpaceDE/>
              <w:autoSpaceDN/>
              <w:bidi w:val="0"/>
              <w:adjustRightInd/>
              <w:snapToGrid/>
              <w:spacing w:line="460" w:lineRule="exact"/>
              <w:textAlignment w:val="auto"/>
              <w:rPr>
                <w:rFonts w:ascii="仿宋" w:eastAsia="仿宋" w:hAnsi="仿宋" w:cs="仿宋" w:hint="eastAsia"/>
                <w:sz w:val="28"/>
                <w:szCs w:val="28"/>
                <w:highlight w:val="none"/>
              </w:rPr>
            </w:pPr>
          </w:p>
        </w:tc>
      </w:tr>
      <w:tr w14:paraId="34CA76A3">
        <w:tblPrEx>
          <w:tblW w:w="4998" w:type="pct"/>
          <w:tblInd w:w="0" w:type="dxa"/>
          <w:tblCellMar>
            <w:top w:w="0" w:type="dxa"/>
            <w:left w:w="108" w:type="dxa"/>
            <w:bottom w:w="0" w:type="dxa"/>
            <w:right w:w="108" w:type="dxa"/>
          </w:tblCellMar>
        </w:tblPrEx>
        <w:trPr>
          <w:trHeight w:val="631"/>
        </w:trPr>
        <w:tc>
          <w:tcPr>
            <w:tcW w:w="460" w:type="pct"/>
          </w:tcPr>
          <w:p w14:paraId="4DDEB9BD">
            <w:pPr>
              <w:keepNext w:val="0"/>
              <w:keepLines w:val="0"/>
              <w:pageBreakBefore w:val="0"/>
              <w:widowControl w:val="0"/>
              <w:kinsoku/>
              <w:wordWrap/>
              <w:overflowPunct/>
              <w:topLinePunct/>
              <w:autoSpaceDE/>
              <w:autoSpaceDN/>
              <w:bidi w:val="0"/>
              <w:adjustRightInd/>
              <w:snapToGrid/>
              <w:spacing w:line="460" w:lineRule="exact"/>
              <w:textAlignment w:val="auto"/>
              <w:rPr>
                <w:rFonts w:ascii="仿宋" w:eastAsia="仿宋" w:hAnsi="仿宋" w:cs="仿宋" w:hint="eastAsia"/>
                <w:sz w:val="28"/>
                <w:szCs w:val="28"/>
                <w:highlight w:val="none"/>
              </w:rPr>
            </w:pPr>
          </w:p>
        </w:tc>
        <w:tc>
          <w:tcPr>
            <w:tcW w:w="996" w:type="pct"/>
          </w:tcPr>
          <w:p w14:paraId="58875C28">
            <w:pPr>
              <w:keepNext w:val="0"/>
              <w:keepLines w:val="0"/>
              <w:pageBreakBefore w:val="0"/>
              <w:widowControl w:val="0"/>
              <w:kinsoku/>
              <w:wordWrap/>
              <w:overflowPunct/>
              <w:topLinePunct/>
              <w:autoSpaceDE/>
              <w:autoSpaceDN/>
              <w:bidi w:val="0"/>
              <w:adjustRightInd/>
              <w:snapToGrid/>
              <w:spacing w:line="460" w:lineRule="exact"/>
              <w:textAlignment w:val="auto"/>
              <w:rPr>
                <w:rFonts w:ascii="仿宋" w:eastAsia="仿宋" w:hAnsi="仿宋" w:cs="仿宋" w:hint="eastAsia"/>
                <w:sz w:val="28"/>
                <w:szCs w:val="28"/>
                <w:highlight w:val="none"/>
              </w:rPr>
            </w:pPr>
          </w:p>
        </w:tc>
        <w:tc>
          <w:tcPr>
            <w:tcW w:w="1210" w:type="pct"/>
          </w:tcPr>
          <w:p w14:paraId="391F6711">
            <w:pPr>
              <w:keepNext w:val="0"/>
              <w:keepLines w:val="0"/>
              <w:pageBreakBefore w:val="0"/>
              <w:widowControl w:val="0"/>
              <w:kinsoku/>
              <w:wordWrap/>
              <w:overflowPunct/>
              <w:topLinePunct/>
              <w:autoSpaceDE/>
              <w:autoSpaceDN/>
              <w:bidi w:val="0"/>
              <w:adjustRightInd/>
              <w:snapToGrid/>
              <w:spacing w:line="460" w:lineRule="exact"/>
              <w:textAlignment w:val="auto"/>
              <w:rPr>
                <w:rFonts w:ascii="仿宋" w:eastAsia="仿宋" w:hAnsi="仿宋" w:cs="仿宋" w:hint="eastAsia"/>
                <w:sz w:val="28"/>
                <w:szCs w:val="28"/>
                <w:highlight w:val="none"/>
              </w:rPr>
            </w:pPr>
          </w:p>
        </w:tc>
        <w:tc>
          <w:tcPr>
            <w:tcW w:w="1479" w:type="pct"/>
          </w:tcPr>
          <w:p w14:paraId="5C44101F">
            <w:pPr>
              <w:keepNext w:val="0"/>
              <w:keepLines w:val="0"/>
              <w:pageBreakBefore w:val="0"/>
              <w:widowControl w:val="0"/>
              <w:kinsoku/>
              <w:wordWrap/>
              <w:overflowPunct/>
              <w:topLinePunct/>
              <w:autoSpaceDE/>
              <w:autoSpaceDN/>
              <w:bidi w:val="0"/>
              <w:adjustRightInd/>
              <w:snapToGrid/>
              <w:spacing w:line="460" w:lineRule="exact"/>
              <w:textAlignment w:val="auto"/>
              <w:rPr>
                <w:rFonts w:ascii="仿宋" w:eastAsia="仿宋" w:hAnsi="仿宋" w:cs="仿宋" w:hint="eastAsia"/>
                <w:sz w:val="28"/>
                <w:szCs w:val="28"/>
                <w:highlight w:val="none"/>
              </w:rPr>
            </w:pPr>
          </w:p>
        </w:tc>
        <w:tc>
          <w:tcPr>
            <w:tcW w:w="852" w:type="pct"/>
          </w:tcPr>
          <w:p w14:paraId="30FCC770">
            <w:pPr>
              <w:keepNext w:val="0"/>
              <w:keepLines w:val="0"/>
              <w:pageBreakBefore w:val="0"/>
              <w:widowControl w:val="0"/>
              <w:kinsoku/>
              <w:wordWrap/>
              <w:overflowPunct/>
              <w:topLinePunct/>
              <w:autoSpaceDE/>
              <w:autoSpaceDN/>
              <w:bidi w:val="0"/>
              <w:adjustRightInd/>
              <w:snapToGrid/>
              <w:spacing w:line="460" w:lineRule="exact"/>
              <w:textAlignment w:val="auto"/>
              <w:rPr>
                <w:rFonts w:ascii="仿宋" w:eastAsia="仿宋" w:hAnsi="仿宋" w:cs="仿宋" w:hint="eastAsia"/>
                <w:sz w:val="28"/>
                <w:szCs w:val="28"/>
                <w:highlight w:val="none"/>
              </w:rPr>
            </w:pPr>
          </w:p>
        </w:tc>
      </w:tr>
      <w:tr w14:paraId="1AC05D61">
        <w:tblPrEx>
          <w:tblW w:w="4998" w:type="pct"/>
          <w:tblInd w:w="0" w:type="dxa"/>
          <w:tblCellMar>
            <w:top w:w="0" w:type="dxa"/>
            <w:left w:w="108" w:type="dxa"/>
            <w:bottom w:w="0" w:type="dxa"/>
            <w:right w:w="108" w:type="dxa"/>
          </w:tblCellMar>
        </w:tblPrEx>
        <w:trPr>
          <w:trHeight w:val="631"/>
        </w:trPr>
        <w:tc>
          <w:tcPr>
            <w:tcW w:w="460" w:type="pct"/>
          </w:tcPr>
          <w:p w14:paraId="0EA8368D">
            <w:pPr>
              <w:keepNext w:val="0"/>
              <w:keepLines w:val="0"/>
              <w:pageBreakBefore w:val="0"/>
              <w:widowControl w:val="0"/>
              <w:kinsoku/>
              <w:wordWrap/>
              <w:overflowPunct/>
              <w:topLinePunct/>
              <w:autoSpaceDE/>
              <w:autoSpaceDN/>
              <w:bidi w:val="0"/>
              <w:adjustRightInd/>
              <w:snapToGrid/>
              <w:spacing w:line="460" w:lineRule="exact"/>
              <w:textAlignment w:val="auto"/>
              <w:rPr>
                <w:rFonts w:ascii="仿宋" w:eastAsia="仿宋" w:hAnsi="仿宋" w:cs="仿宋" w:hint="eastAsia"/>
                <w:sz w:val="28"/>
                <w:szCs w:val="28"/>
                <w:highlight w:val="none"/>
              </w:rPr>
            </w:pPr>
          </w:p>
        </w:tc>
        <w:tc>
          <w:tcPr>
            <w:tcW w:w="996" w:type="pct"/>
          </w:tcPr>
          <w:p w14:paraId="0C4A012A">
            <w:pPr>
              <w:keepNext w:val="0"/>
              <w:keepLines w:val="0"/>
              <w:pageBreakBefore w:val="0"/>
              <w:widowControl w:val="0"/>
              <w:kinsoku/>
              <w:wordWrap/>
              <w:overflowPunct/>
              <w:topLinePunct/>
              <w:autoSpaceDE/>
              <w:autoSpaceDN/>
              <w:bidi w:val="0"/>
              <w:adjustRightInd/>
              <w:snapToGrid/>
              <w:spacing w:line="460" w:lineRule="exact"/>
              <w:textAlignment w:val="auto"/>
              <w:rPr>
                <w:rFonts w:ascii="仿宋" w:eastAsia="仿宋" w:hAnsi="仿宋" w:cs="仿宋" w:hint="eastAsia"/>
                <w:sz w:val="28"/>
                <w:szCs w:val="28"/>
                <w:highlight w:val="none"/>
              </w:rPr>
            </w:pPr>
          </w:p>
        </w:tc>
        <w:tc>
          <w:tcPr>
            <w:tcW w:w="1210" w:type="pct"/>
          </w:tcPr>
          <w:p w14:paraId="3DF9968D">
            <w:pPr>
              <w:keepNext w:val="0"/>
              <w:keepLines w:val="0"/>
              <w:pageBreakBefore w:val="0"/>
              <w:widowControl w:val="0"/>
              <w:kinsoku/>
              <w:wordWrap/>
              <w:overflowPunct/>
              <w:topLinePunct/>
              <w:autoSpaceDE/>
              <w:autoSpaceDN/>
              <w:bidi w:val="0"/>
              <w:adjustRightInd/>
              <w:snapToGrid/>
              <w:spacing w:line="460" w:lineRule="exact"/>
              <w:textAlignment w:val="auto"/>
              <w:rPr>
                <w:rFonts w:ascii="仿宋" w:eastAsia="仿宋" w:hAnsi="仿宋" w:cs="仿宋" w:hint="eastAsia"/>
                <w:sz w:val="28"/>
                <w:szCs w:val="28"/>
                <w:highlight w:val="none"/>
              </w:rPr>
            </w:pPr>
          </w:p>
        </w:tc>
        <w:tc>
          <w:tcPr>
            <w:tcW w:w="1479" w:type="pct"/>
          </w:tcPr>
          <w:p w14:paraId="44F2B8A7">
            <w:pPr>
              <w:keepNext w:val="0"/>
              <w:keepLines w:val="0"/>
              <w:pageBreakBefore w:val="0"/>
              <w:widowControl w:val="0"/>
              <w:kinsoku/>
              <w:wordWrap/>
              <w:overflowPunct/>
              <w:topLinePunct/>
              <w:autoSpaceDE/>
              <w:autoSpaceDN/>
              <w:bidi w:val="0"/>
              <w:adjustRightInd/>
              <w:snapToGrid/>
              <w:spacing w:line="460" w:lineRule="exact"/>
              <w:textAlignment w:val="auto"/>
              <w:rPr>
                <w:rFonts w:ascii="仿宋" w:eastAsia="仿宋" w:hAnsi="仿宋" w:cs="仿宋" w:hint="eastAsia"/>
                <w:sz w:val="28"/>
                <w:szCs w:val="28"/>
                <w:highlight w:val="none"/>
              </w:rPr>
            </w:pPr>
          </w:p>
        </w:tc>
        <w:tc>
          <w:tcPr>
            <w:tcW w:w="852" w:type="pct"/>
          </w:tcPr>
          <w:p w14:paraId="09A66E8E">
            <w:pPr>
              <w:keepNext w:val="0"/>
              <w:keepLines w:val="0"/>
              <w:pageBreakBefore w:val="0"/>
              <w:widowControl w:val="0"/>
              <w:kinsoku/>
              <w:wordWrap/>
              <w:overflowPunct/>
              <w:topLinePunct/>
              <w:autoSpaceDE/>
              <w:autoSpaceDN/>
              <w:bidi w:val="0"/>
              <w:adjustRightInd/>
              <w:snapToGrid/>
              <w:spacing w:line="460" w:lineRule="exact"/>
              <w:textAlignment w:val="auto"/>
              <w:rPr>
                <w:rFonts w:ascii="仿宋" w:eastAsia="仿宋" w:hAnsi="仿宋" w:cs="仿宋" w:hint="eastAsia"/>
                <w:sz w:val="28"/>
                <w:szCs w:val="28"/>
                <w:highlight w:val="none"/>
              </w:rPr>
            </w:pPr>
          </w:p>
        </w:tc>
      </w:tr>
    </w:tbl>
    <w:p w14:paraId="023C0967">
      <w:pPr>
        <w:keepNext w:val="0"/>
        <w:keepLines w:val="0"/>
        <w:pageBreakBefore w:val="0"/>
        <w:kinsoku/>
        <w:wordWrap/>
        <w:overflowPunct/>
        <w:autoSpaceDE/>
        <w:autoSpaceDN/>
        <w:bidi w:val="0"/>
        <w:adjustRightInd/>
        <w:snapToGrid/>
        <w:spacing w:line="579" w:lineRule="exact"/>
        <w:ind w:firstLine="640" w:firstLineChars="200"/>
        <w:textAlignment w:val="auto"/>
        <w:outlineLvl w:val="9"/>
        <w:rPr>
          <w:rFonts w:ascii="仿宋" w:eastAsia="仿宋" w:hAnsi="仿宋" w:cs="仿宋" w:hint="default"/>
          <w:b/>
          <w:bCs/>
          <w:sz w:val="32"/>
          <w:szCs w:val="32"/>
          <w:highlight w:val="none"/>
          <w:lang w:val="en-US" w:eastAsia="zh-CN"/>
        </w:rPr>
      </w:pPr>
      <w:r>
        <w:rPr>
          <w:rFonts w:ascii="仿宋" w:eastAsia="仿宋" w:hAnsi="仿宋" w:cs="仿宋" w:hint="eastAsia"/>
          <w:b/>
          <w:bCs/>
          <w:sz w:val="32"/>
          <w:szCs w:val="32"/>
          <w:highlight w:val="none"/>
          <w:lang w:val="en-US" w:eastAsia="zh-CN"/>
        </w:rPr>
        <w:t>在此根据上述合所列合同清单依次附录合同证明材料。需包含合同首尾页，内容页及服务内容证明页的</w:t>
      </w:r>
      <w:r>
        <w:rPr>
          <w:rFonts w:ascii="仿宋" w:eastAsia="仿宋" w:hAnsi="仿宋" w:cs="仿宋" w:hint="eastAsia"/>
          <w:b/>
          <w:bCs/>
          <w:color w:val="auto"/>
          <w:sz w:val="32"/>
          <w:szCs w:val="32"/>
          <w:highlight w:val="none"/>
          <w:lang w:val="en-US" w:eastAsia="zh-CN"/>
        </w:rPr>
        <w:t>可识别</w:t>
      </w:r>
      <w:r>
        <w:rPr>
          <w:rFonts w:ascii="仿宋" w:eastAsia="仿宋" w:hAnsi="仿宋" w:cs="仿宋" w:hint="eastAsia"/>
          <w:b/>
          <w:bCs/>
          <w:sz w:val="32"/>
          <w:szCs w:val="32"/>
          <w:highlight w:val="none"/>
          <w:lang w:val="en-US" w:eastAsia="zh-CN"/>
        </w:rPr>
        <w:t>扫描件（与本项目相关的合同关键页未提供，统一认定为无效案例，如调研有对关键内容需要，须标示）。材料详见如下：</w:t>
      </w:r>
    </w:p>
    <w:p w14:paraId="3D01B162">
      <w:pPr>
        <w:keepNext w:val="0"/>
        <w:keepLines w:val="0"/>
        <w:pageBreakBefore w:val="0"/>
        <w:widowControl w:val="0"/>
        <w:kinsoku/>
        <w:wordWrap/>
        <w:overflowPunct/>
        <w:topLinePunct w:val="0"/>
        <w:autoSpaceDE/>
        <w:autoSpaceDN/>
        <w:bidi w:val="0"/>
        <w:adjustRightInd/>
        <w:snapToGrid/>
        <w:spacing w:line="579" w:lineRule="exact"/>
        <w:ind w:firstLine="0" w:firstLineChars="0"/>
        <w:textAlignment w:val="auto"/>
        <w:outlineLvl w:val="9"/>
        <w:rPr>
          <w:rFonts w:ascii="黑体" w:eastAsia="黑体" w:hAnsi="黑体" w:cs="黑体" w:hint="default"/>
          <w:b w:val="0"/>
          <w:bCs/>
          <w:i/>
          <w:iCs/>
          <w:color w:val="auto"/>
          <w:sz w:val="32"/>
          <w:szCs w:val="32"/>
          <w:highlight w:val="none"/>
          <w:lang w:val="en-US" w:eastAsia="zh-CN"/>
        </w:rPr>
      </w:pPr>
      <w:r>
        <w:rPr>
          <w:rFonts w:ascii="仿宋" w:eastAsia="仿宋" w:hAnsi="仿宋" w:cs="仿宋" w:hint="eastAsia"/>
          <w:b/>
          <w:bCs/>
          <w:i/>
          <w:iCs/>
          <w:color w:val="auto"/>
          <w:sz w:val="28"/>
          <w:szCs w:val="28"/>
          <w:highlight w:val="none"/>
        </w:rPr>
        <w:t>案例</w:t>
      </w:r>
      <w:r>
        <w:rPr>
          <w:rFonts w:ascii="仿宋" w:eastAsia="仿宋" w:hAnsi="仿宋" w:cs="仿宋" w:hint="eastAsia"/>
          <w:b/>
          <w:bCs/>
          <w:i/>
          <w:iCs/>
          <w:color w:val="auto"/>
          <w:sz w:val="28"/>
          <w:szCs w:val="28"/>
          <w:highlight w:val="none"/>
          <w:lang w:val="en-US" w:eastAsia="zh-CN"/>
        </w:rPr>
        <w:t>3.1：**</w:t>
      </w:r>
      <w:r>
        <w:rPr>
          <w:rFonts w:ascii="仿宋" w:eastAsia="仿宋" w:hAnsi="仿宋" w:cs="仿宋" w:hint="eastAsia"/>
          <w:b/>
          <w:bCs/>
          <w:i/>
          <w:iCs/>
          <w:color w:val="auto"/>
          <w:sz w:val="28"/>
          <w:szCs w:val="28"/>
          <w:highlight w:val="none"/>
        </w:rPr>
        <w:t>银行</w:t>
      </w:r>
      <w:r>
        <w:rPr>
          <w:rFonts w:ascii="仿宋" w:eastAsia="仿宋" w:hAnsi="仿宋" w:cs="仿宋" w:hint="eastAsia"/>
          <w:b/>
          <w:bCs/>
          <w:i/>
          <w:iCs/>
          <w:color w:val="auto"/>
          <w:sz w:val="28"/>
          <w:szCs w:val="28"/>
          <w:highlight w:val="none"/>
          <w:lang w:val="en-US" w:eastAsia="zh-CN"/>
        </w:rPr>
        <w:t>**中心**项目**合同/协议（合同签订时间）</w:t>
      </w:r>
    </w:p>
    <w:p w14:paraId="7A0B2B66">
      <w:pPr>
        <w:keepNext w:val="0"/>
        <w:keepLines w:val="0"/>
        <w:pageBreakBefore w:val="0"/>
        <w:widowControl w:val="0"/>
        <w:kinsoku/>
        <w:wordWrap/>
        <w:overflowPunct/>
        <w:topLinePunct w:val="0"/>
        <w:autoSpaceDE/>
        <w:autoSpaceDN/>
        <w:bidi w:val="0"/>
        <w:adjustRightInd/>
        <w:snapToGrid/>
        <w:spacing w:line="579" w:lineRule="exact"/>
        <w:ind w:firstLine="640" w:firstLineChars="200"/>
        <w:textAlignment w:val="auto"/>
        <w:outlineLvl w:val="9"/>
        <w:rPr>
          <w:rFonts w:ascii="黑体" w:eastAsia="黑体" w:hAnsi="黑体" w:cs="黑体" w:hint="eastAsia"/>
          <w:b w:val="0"/>
          <w:bCs/>
          <w:sz w:val="32"/>
          <w:szCs w:val="32"/>
          <w:highlight w:val="none"/>
          <w:lang w:val="en-US" w:eastAsia="zh-CN"/>
        </w:rPr>
      </w:pPr>
    </w:p>
    <w:p w14:paraId="0D962729">
      <w:pPr>
        <w:keepNext w:val="0"/>
        <w:keepLines w:val="0"/>
        <w:pageBreakBefore w:val="0"/>
        <w:widowControl w:val="0"/>
        <w:kinsoku/>
        <w:wordWrap/>
        <w:overflowPunct/>
        <w:topLinePunct w:val="0"/>
        <w:autoSpaceDE/>
        <w:autoSpaceDN/>
        <w:bidi w:val="0"/>
        <w:adjustRightInd/>
        <w:snapToGrid/>
        <w:spacing w:line="579" w:lineRule="exact"/>
        <w:ind w:firstLine="640" w:firstLineChars="200"/>
        <w:textAlignment w:val="auto"/>
        <w:outlineLvl w:val="9"/>
        <w:rPr>
          <w:rFonts w:ascii="黑体" w:eastAsia="黑体" w:hAnsi="黑体" w:cs="黑体" w:hint="eastAsia"/>
          <w:b w:val="0"/>
          <w:bCs/>
          <w:sz w:val="32"/>
          <w:szCs w:val="32"/>
          <w:highlight w:val="none"/>
          <w:lang w:val="en-US" w:eastAsia="zh-CN"/>
        </w:rPr>
      </w:pPr>
    </w:p>
    <w:p w14:paraId="2FF9726C">
      <w:pPr>
        <w:keepNext w:val="0"/>
        <w:keepLines w:val="0"/>
        <w:pageBreakBefore w:val="0"/>
        <w:widowControl w:val="0"/>
        <w:kinsoku/>
        <w:wordWrap/>
        <w:overflowPunct/>
        <w:topLinePunct w:val="0"/>
        <w:autoSpaceDE/>
        <w:autoSpaceDN/>
        <w:bidi w:val="0"/>
        <w:adjustRightInd/>
        <w:snapToGrid/>
        <w:spacing w:line="579" w:lineRule="exact"/>
        <w:ind w:firstLine="640" w:firstLineChars="200"/>
        <w:textAlignment w:val="auto"/>
        <w:outlineLvl w:val="1"/>
        <w:rPr>
          <w:rFonts w:ascii="黑体" w:eastAsia="黑体" w:hAnsi="黑体" w:cs="黑体" w:hint="eastAsia"/>
          <w:b w:val="0"/>
          <w:bCs/>
          <w:sz w:val="32"/>
          <w:szCs w:val="32"/>
          <w:highlight w:val="none"/>
        </w:rPr>
      </w:pPr>
      <w:r>
        <w:rPr>
          <w:rFonts w:ascii="黑体" w:eastAsia="黑体" w:hAnsi="黑体" w:cs="黑体" w:hint="eastAsia"/>
          <w:b w:val="0"/>
          <w:bCs/>
          <w:sz w:val="32"/>
          <w:szCs w:val="32"/>
          <w:highlight w:val="none"/>
          <w:lang w:val="en-US" w:eastAsia="zh-CN"/>
        </w:rPr>
        <w:t>四、</w:t>
      </w:r>
      <w:r>
        <w:rPr>
          <w:rFonts w:ascii="黑体" w:eastAsia="黑体" w:hAnsi="黑体" w:cs="黑体" w:hint="eastAsia"/>
          <w:b w:val="0"/>
          <w:bCs/>
          <w:sz w:val="32"/>
          <w:szCs w:val="32"/>
          <w:highlight w:val="none"/>
        </w:rPr>
        <w:t>详细介绍</w:t>
      </w:r>
    </w:p>
    <w:p w14:paraId="05EFE437">
      <w:pPr>
        <w:keepNext w:val="0"/>
        <w:keepLines w:val="0"/>
        <w:pageBreakBefore w:val="0"/>
        <w:kinsoku/>
        <w:wordWrap/>
        <w:overflowPunct/>
        <w:autoSpaceDE/>
        <w:autoSpaceDN/>
        <w:bidi w:val="0"/>
        <w:adjustRightInd/>
        <w:snapToGrid/>
        <w:spacing w:line="579" w:lineRule="exact"/>
        <w:ind w:firstLine="640" w:firstLineChars="200"/>
        <w:textAlignment w:val="auto"/>
        <w:outlineLvl w:val="2"/>
        <w:rPr>
          <w:rFonts w:ascii="楷体" w:eastAsia="楷体" w:hAnsi="楷体" w:cs="楷体" w:hint="eastAsia"/>
          <w:b w:val="0"/>
          <w:bCs w:val="0"/>
          <w:sz w:val="32"/>
          <w:szCs w:val="32"/>
          <w:highlight w:val="none"/>
        </w:rPr>
      </w:pPr>
      <w:r>
        <w:rPr>
          <w:rFonts w:ascii="楷体" w:eastAsia="楷体" w:hAnsi="楷体" w:cs="楷体" w:hint="eastAsia"/>
          <w:b w:val="0"/>
          <w:bCs w:val="0"/>
          <w:sz w:val="32"/>
          <w:szCs w:val="32"/>
          <w:highlight w:val="none"/>
          <w:lang w:eastAsia="zh-CN"/>
        </w:rPr>
        <w:t>（</w:t>
      </w:r>
      <w:r>
        <w:rPr>
          <w:rFonts w:ascii="楷体" w:eastAsia="楷体" w:hAnsi="楷体" w:cs="楷体" w:hint="eastAsia"/>
          <w:b w:val="0"/>
          <w:bCs w:val="0"/>
          <w:sz w:val="32"/>
          <w:szCs w:val="32"/>
          <w:highlight w:val="none"/>
          <w:lang w:val="en-US" w:eastAsia="zh-CN"/>
        </w:rPr>
        <w:t>一</w:t>
      </w:r>
      <w:r>
        <w:rPr>
          <w:rFonts w:ascii="楷体" w:eastAsia="楷体" w:hAnsi="楷体" w:cs="楷体" w:hint="eastAsia"/>
          <w:b w:val="0"/>
          <w:bCs w:val="0"/>
          <w:sz w:val="32"/>
          <w:szCs w:val="32"/>
          <w:highlight w:val="none"/>
          <w:lang w:eastAsia="zh-CN"/>
        </w:rPr>
        <w:t>）</w:t>
      </w:r>
      <w:r>
        <w:rPr>
          <w:rFonts w:ascii="楷体" w:eastAsia="楷体" w:hAnsi="楷体" w:cs="楷体" w:hint="eastAsia"/>
          <w:b w:val="0"/>
          <w:bCs w:val="0"/>
          <w:sz w:val="32"/>
          <w:szCs w:val="32"/>
          <w:highlight w:val="none"/>
        </w:rPr>
        <w:t>公司</w:t>
      </w:r>
      <w:r>
        <w:rPr>
          <w:rFonts w:ascii="楷体" w:eastAsia="楷体" w:hAnsi="楷体" w:cs="楷体" w:hint="eastAsia"/>
          <w:b w:val="0"/>
          <w:bCs w:val="0"/>
          <w:sz w:val="32"/>
          <w:szCs w:val="32"/>
          <w:highlight w:val="none"/>
          <w:lang w:val="en-US" w:eastAsia="zh-CN"/>
        </w:rPr>
        <w:t>基本情况</w:t>
      </w:r>
    </w:p>
    <w:p w14:paraId="40C644A3">
      <w:pPr>
        <w:keepNext w:val="0"/>
        <w:keepLines w:val="0"/>
        <w:pageBreakBefore w:val="0"/>
        <w:widowControl/>
        <w:numPr>
          <w:ilvl w:val="0"/>
          <w:numId w:val="0"/>
        </w:numPr>
        <w:kinsoku/>
        <w:wordWrap/>
        <w:overflowPunct/>
        <w:topLinePunct w:val="0"/>
        <w:autoSpaceDE/>
        <w:autoSpaceDN/>
        <w:bidi w:val="0"/>
        <w:adjustRightInd/>
        <w:snapToGrid/>
        <w:spacing w:line="579" w:lineRule="exact"/>
        <w:ind w:firstLine="640" w:firstLineChars="200"/>
        <w:jc w:val="left"/>
        <w:textAlignment w:val="auto"/>
        <w:rPr>
          <w:rFonts w:ascii="仿宋" w:eastAsia="仿宋" w:hAnsi="仿宋" w:cs="仿宋" w:hint="eastAsia"/>
          <w:bCs/>
          <w:color w:val="0000FF"/>
          <w:sz w:val="32"/>
          <w:szCs w:val="32"/>
          <w:highlight w:val="none"/>
        </w:rPr>
      </w:pPr>
      <w:r>
        <w:rPr>
          <w:rFonts w:ascii="仿宋" w:eastAsia="仿宋" w:hAnsi="仿宋" w:cs="仿宋" w:hint="eastAsia"/>
          <w:color w:val="000000" w:themeColor="text1"/>
          <w:sz w:val="32"/>
          <w:szCs w:val="32"/>
          <w:highlight w:val="none"/>
          <w:lang w:val="en-US" w:eastAsia="zh-CN"/>
          <w14:textFill>
            <w14:solidFill>
              <w14:schemeClr w14:val="tx1"/>
            </w14:solidFill>
          </w14:textFill>
        </w:rPr>
        <w:t>包括但不限于：公司全称，统一社会信用代码，公司类型，注册资本，法人代表姓名，企业网址，纳税人类型，员工数量，公司通讯地址及邮编，联系人及职务，联系人手机号码及电子邮箱地址，公司主营业务，分公司或办事处的详细地址和联系方式。</w:t>
      </w:r>
    </w:p>
    <w:p w14:paraId="5908963D">
      <w:pPr>
        <w:keepNext w:val="0"/>
        <w:keepLines w:val="0"/>
        <w:pageBreakBefore w:val="0"/>
        <w:kinsoku/>
        <w:wordWrap/>
        <w:overflowPunct/>
        <w:autoSpaceDE/>
        <w:autoSpaceDN/>
        <w:bidi w:val="0"/>
        <w:adjustRightInd/>
        <w:snapToGrid/>
        <w:spacing w:line="579" w:lineRule="exact"/>
        <w:ind w:firstLine="640" w:firstLineChars="200"/>
        <w:textAlignment w:val="auto"/>
        <w:outlineLvl w:val="2"/>
        <w:rPr>
          <w:rFonts w:ascii="楷体" w:eastAsia="楷体" w:hAnsi="楷体" w:cs="楷体" w:hint="eastAsia"/>
          <w:b w:val="0"/>
          <w:bCs w:val="0"/>
          <w:sz w:val="32"/>
          <w:szCs w:val="32"/>
          <w:highlight w:val="none"/>
          <w:lang w:eastAsia="zh-CN"/>
        </w:rPr>
      </w:pPr>
      <w:r>
        <w:rPr>
          <w:rFonts w:ascii="楷体" w:eastAsia="楷体" w:hAnsi="楷体" w:cs="楷体" w:hint="eastAsia"/>
          <w:b w:val="0"/>
          <w:bCs w:val="0"/>
          <w:sz w:val="32"/>
          <w:szCs w:val="32"/>
          <w:highlight w:val="none"/>
          <w:lang w:eastAsia="zh-CN"/>
        </w:rPr>
        <w:t>（二）公司</w:t>
      </w:r>
      <w:r>
        <w:rPr>
          <w:rFonts w:ascii="楷体" w:eastAsia="楷体" w:hAnsi="楷体" w:cs="楷体" w:hint="eastAsia"/>
          <w:b w:val="0"/>
          <w:bCs w:val="0"/>
          <w:color w:val="auto"/>
          <w:sz w:val="32"/>
          <w:szCs w:val="32"/>
          <w:highlight w:val="none"/>
          <w:lang w:eastAsia="zh-CN"/>
        </w:rPr>
        <w:t>资质、认证等材料（</w:t>
      </w:r>
      <w:r>
        <w:rPr>
          <w:rFonts w:ascii="楷体" w:eastAsia="楷体" w:hAnsi="楷体" w:cs="楷体" w:hint="eastAsia"/>
          <w:b w:val="0"/>
          <w:bCs w:val="0"/>
          <w:color w:val="auto"/>
          <w:sz w:val="32"/>
          <w:szCs w:val="32"/>
          <w:highlight w:val="none"/>
          <w:lang w:val="en-US" w:eastAsia="zh-CN"/>
        </w:rPr>
        <w:t>需</w:t>
      </w:r>
      <w:r>
        <w:rPr>
          <w:rFonts w:ascii="楷体" w:eastAsia="楷体" w:hAnsi="楷体" w:cs="楷体" w:hint="eastAsia"/>
          <w:strike w:val="0"/>
          <w:color w:val="auto"/>
          <w:sz w:val="32"/>
          <w:szCs w:val="32"/>
          <w:highlight w:val="none"/>
          <w:lang w:val="en-US" w:eastAsia="zh-CN"/>
        </w:rPr>
        <w:t>提供</w:t>
      </w:r>
      <w:r>
        <w:rPr>
          <w:rFonts w:ascii="楷体" w:eastAsia="楷体" w:hAnsi="楷体" w:cs="楷体" w:hint="eastAsia"/>
          <w:b w:val="0"/>
          <w:bCs w:val="0"/>
          <w:color w:val="auto"/>
          <w:sz w:val="32"/>
          <w:szCs w:val="32"/>
          <w:highlight w:val="none"/>
          <w:lang w:val="en-US" w:eastAsia="zh-CN"/>
        </w:rPr>
        <w:t>扫描件的，</w:t>
      </w:r>
      <w:r>
        <w:rPr>
          <w:rFonts w:ascii="楷体" w:eastAsia="楷体" w:hAnsi="楷体" w:cs="楷体" w:hint="eastAsia"/>
          <w:b w:val="0"/>
          <w:bCs w:val="0"/>
          <w:color w:val="auto"/>
          <w:kern w:val="2"/>
          <w:sz w:val="32"/>
          <w:szCs w:val="32"/>
          <w:highlight w:val="none"/>
        </w:rPr>
        <w:t>请</w:t>
      </w:r>
      <w:r>
        <w:rPr>
          <w:rFonts w:ascii="楷体" w:eastAsia="楷体" w:hAnsi="楷体" w:cs="楷体" w:hint="eastAsia"/>
          <w:b w:val="0"/>
          <w:bCs w:val="0"/>
          <w:color w:val="auto"/>
          <w:kern w:val="2"/>
          <w:sz w:val="32"/>
          <w:szCs w:val="32"/>
          <w:highlight w:val="none"/>
          <w:lang w:eastAsia="zh-CN"/>
        </w:rPr>
        <w:t>需求部门</w:t>
      </w:r>
      <w:r>
        <w:rPr>
          <w:rFonts w:ascii="楷体" w:eastAsia="楷体" w:hAnsi="楷体" w:cs="楷体" w:hint="eastAsia"/>
          <w:b w:val="0"/>
          <w:bCs w:val="0"/>
          <w:color w:val="auto"/>
          <w:kern w:val="2"/>
          <w:sz w:val="32"/>
          <w:szCs w:val="32"/>
          <w:highlight w:val="none"/>
          <w:lang w:val="en-US" w:eastAsia="zh-CN"/>
        </w:rPr>
        <w:t>标示；未要求</w:t>
      </w:r>
      <w:r>
        <w:rPr>
          <w:rFonts w:ascii="楷体" w:eastAsia="楷体" w:hAnsi="楷体" w:cs="楷体" w:hint="eastAsia"/>
          <w:strike w:val="0"/>
          <w:color w:val="auto"/>
          <w:sz w:val="32"/>
          <w:szCs w:val="32"/>
          <w:highlight w:val="none"/>
          <w:lang w:val="en-US" w:eastAsia="zh-CN"/>
        </w:rPr>
        <w:t>提供</w:t>
      </w:r>
      <w:r>
        <w:rPr>
          <w:rFonts w:ascii="楷体" w:eastAsia="楷体" w:hAnsi="楷体" w:cs="楷体" w:hint="eastAsia"/>
          <w:b w:val="0"/>
          <w:bCs w:val="0"/>
          <w:color w:val="auto"/>
          <w:sz w:val="32"/>
          <w:szCs w:val="32"/>
          <w:highlight w:val="none"/>
          <w:lang w:val="en-US" w:eastAsia="zh-CN"/>
        </w:rPr>
        <w:t>扫描件的，供应商请列表说明相关</w:t>
      </w:r>
      <w:r>
        <w:rPr>
          <w:rFonts w:ascii="楷体" w:eastAsia="楷体" w:hAnsi="楷体" w:cs="楷体" w:hint="eastAsia"/>
          <w:b w:val="0"/>
          <w:bCs w:val="0"/>
          <w:color w:val="auto"/>
          <w:sz w:val="32"/>
          <w:szCs w:val="32"/>
          <w:highlight w:val="none"/>
          <w:lang w:eastAsia="zh-CN"/>
        </w:rPr>
        <w:t>公司资质、认证</w:t>
      </w:r>
      <w:r>
        <w:rPr>
          <w:rFonts w:ascii="楷体" w:eastAsia="楷体" w:hAnsi="楷体" w:cs="楷体" w:hint="eastAsia"/>
          <w:b w:val="0"/>
          <w:bCs w:val="0"/>
          <w:color w:val="auto"/>
          <w:sz w:val="32"/>
          <w:szCs w:val="32"/>
          <w:highlight w:val="none"/>
          <w:lang w:val="en-US" w:eastAsia="zh-CN"/>
        </w:rPr>
        <w:t>的名称、编号、有效期等信息</w:t>
      </w:r>
      <w:r>
        <w:rPr>
          <w:rFonts w:ascii="楷体" w:eastAsia="楷体" w:hAnsi="楷体" w:cs="楷体" w:hint="eastAsia"/>
          <w:b w:val="0"/>
          <w:bCs w:val="0"/>
          <w:color w:val="auto"/>
          <w:sz w:val="32"/>
          <w:szCs w:val="32"/>
          <w:highlight w:val="none"/>
          <w:lang w:eastAsia="zh-CN"/>
        </w:rPr>
        <w:t>）</w:t>
      </w:r>
    </w:p>
    <w:p w14:paraId="472DAB19">
      <w:pPr>
        <w:keepNext w:val="0"/>
        <w:keepLines w:val="0"/>
        <w:pageBreakBefore w:val="0"/>
        <w:widowControl/>
        <w:numPr>
          <w:ilvl w:val="0"/>
          <w:numId w:val="0"/>
        </w:numPr>
        <w:kinsoku/>
        <w:wordWrap/>
        <w:overflowPunct/>
        <w:topLinePunct w:val="0"/>
        <w:autoSpaceDE/>
        <w:autoSpaceDN/>
        <w:bidi w:val="0"/>
        <w:adjustRightInd/>
        <w:snapToGrid/>
        <w:spacing w:line="579" w:lineRule="exact"/>
        <w:ind w:firstLine="640" w:firstLineChars="200"/>
        <w:jc w:val="left"/>
        <w:textAlignment w:val="auto"/>
        <w:rPr>
          <w:rFonts w:ascii="仿宋" w:eastAsia="仿宋" w:hAnsi="仿宋" w:cs="仿宋" w:hint="eastAsia"/>
          <w:color w:val="000000" w:themeColor="text1"/>
          <w:sz w:val="32"/>
          <w:szCs w:val="32"/>
          <w:highlight w:val="none"/>
          <w:lang w:val="en-US" w:eastAsia="zh-CN"/>
          <w14:textFill>
            <w14:solidFill>
              <w14:schemeClr w14:val="tx1"/>
            </w14:solidFill>
          </w14:textFill>
        </w:rPr>
      </w:pPr>
      <w:r>
        <w:rPr>
          <w:rFonts w:ascii="仿宋" w:eastAsia="仿宋" w:hAnsi="仿宋" w:cs="仿宋" w:hint="eastAsia"/>
          <w:color w:val="000000" w:themeColor="text1"/>
          <w:sz w:val="32"/>
          <w:szCs w:val="32"/>
          <w:highlight w:val="none"/>
          <w:lang w:val="en-US" w:eastAsia="zh-CN"/>
          <w14:textFill>
            <w14:solidFill>
              <w14:schemeClr w14:val="tx1"/>
            </w14:solidFill>
          </w14:textFill>
        </w:rPr>
        <w:t>包括但不限于：</w:t>
      </w:r>
    </w:p>
    <w:p w14:paraId="5B2819AB">
      <w:pPr>
        <w:keepNext w:val="0"/>
        <w:keepLines w:val="0"/>
        <w:pageBreakBefore w:val="0"/>
        <w:widowControl/>
        <w:numPr>
          <w:ilvl w:val="0"/>
          <w:numId w:val="0"/>
        </w:numPr>
        <w:kinsoku/>
        <w:wordWrap/>
        <w:overflowPunct/>
        <w:topLinePunct w:val="0"/>
        <w:autoSpaceDE/>
        <w:autoSpaceDN/>
        <w:bidi w:val="0"/>
        <w:adjustRightInd/>
        <w:snapToGrid/>
        <w:spacing w:line="579" w:lineRule="exact"/>
        <w:ind w:firstLine="640" w:firstLineChars="200"/>
        <w:jc w:val="left"/>
        <w:textAlignment w:val="auto"/>
        <w:rPr>
          <w:rFonts w:ascii="仿宋" w:eastAsia="仿宋" w:hAnsi="仿宋" w:cs="仿宋" w:hint="eastAsia"/>
          <w:color w:val="000000" w:themeColor="text1"/>
          <w:sz w:val="32"/>
          <w:szCs w:val="32"/>
          <w:highlight w:val="none"/>
          <w:lang w:val="en-US" w:eastAsia="zh-CN"/>
          <w14:textFill>
            <w14:solidFill>
              <w14:schemeClr w14:val="tx1"/>
            </w14:solidFill>
          </w14:textFill>
        </w:rPr>
      </w:pPr>
      <w:r>
        <w:rPr>
          <w:rFonts w:ascii="仿宋" w:eastAsia="仿宋" w:hAnsi="仿宋" w:cs="仿宋" w:hint="eastAsia"/>
          <w:color w:val="000000" w:themeColor="text1"/>
          <w:sz w:val="32"/>
          <w:szCs w:val="32"/>
          <w:highlight w:val="none"/>
          <w:lang w:val="en-US" w:eastAsia="zh-CN"/>
          <w14:textFill>
            <w14:solidFill>
              <w14:schemeClr w14:val="tx1"/>
            </w14:solidFill>
          </w14:textFill>
        </w:rPr>
        <w:t>1.行业资质认证。</w:t>
      </w:r>
      <w:r>
        <w:rPr>
          <w:rFonts w:ascii="仿宋" w:eastAsia="仿宋" w:hAnsi="仿宋" w:cs="仿宋" w:hint="eastAsia"/>
          <w:i/>
          <w:iCs/>
          <w:color w:val="000000" w:themeColor="text1"/>
          <w:sz w:val="32"/>
          <w:szCs w:val="32"/>
          <w:highlight w:val="none"/>
          <w:lang w:val="en-US" w:eastAsia="zh-CN"/>
          <w14:textFill>
            <w14:solidFill>
              <w14:schemeClr w14:val="tx1"/>
            </w14:solidFill>
          </w14:textFill>
        </w:rPr>
        <w:t>例如：质量管理体系认证，环境管理体系认证，职业健康安全管理体系认证等</w:t>
      </w:r>
      <w:r>
        <w:rPr>
          <w:rFonts w:ascii="仿宋" w:eastAsia="仿宋" w:hAnsi="仿宋" w:cs="仿宋" w:hint="eastAsia"/>
          <w:color w:val="000000" w:themeColor="text1"/>
          <w:sz w:val="32"/>
          <w:szCs w:val="32"/>
          <w:highlight w:val="none"/>
          <w:lang w:val="en-US" w:eastAsia="zh-CN"/>
          <w14:textFill>
            <w14:solidFill>
              <w14:schemeClr w14:val="tx1"/>
            </w14:solidFill>
          </w14:textFill>
        </w:rPr>
        <w:t>。</w:t>
      </w:r>
    </w:p>
    <w:p w14:paraId="5D692B6A">
      <w:pPr>
        <w:keepNext w:val="0"/>
        <w:keepLines w:val="0"/>
        <w:pageBreakBefore w:val="0"/>
        <w:widowControl/>
        <w:numPr>
          <w:ilvl w:val="0"/>
          <w:numId w:val="0"/>
        </w:numPr>
        <w:kinsoku/>
        <w:wordWrap/>
        <w:overflowPunct/>
        <w:topLinePunct w:val="0"/>
        <w:autoSpaceDE/>
        <w:autoSpaceDN/>
        <w:bidi w:val="0"/>
        <w:adjustRightInd/>
        <w:snapToGrid/>
        <w:spacing w:line="579" w:lineRule="exact"/>
        <w:ind w:firstLine="640" w:firstLineChars="200"/>
        <w:jc w:val="left"/>
        <w:textAlignment w:val="auto"/>
        <w:rPr>
          <w:rFonts w:ascii="仿宋" w:eastAsia="仿宋" w:hAnsi="仿宋" w:cs="仿宋" w:hint="eastAsia"/>
          <w:b w:val="0"/>
          <w:bCs w:val="0"/>
          <w:color w:val="000000" w:themeColor="text1"/>
          <w:sz w:val="32"/>
          <w:szCs w:val="32"/>
          <w:highlight w:val="none"/>
          <w:lang w:val="en-US" w:eastAsia="zh-CN"/>
          <w14:textFill>
            <w14:solidFill>
              <w14:schemeClr w14:val="tx1"/>
            </w14:solidFill>
          </w14:textFill>
        </w:rPr>
      </w:pPr>
      <w:r>
        <w:rPr>
          <w:rFonts w:ascii="仿宋" w:eastAsia="仿宋" w:hAnsi="仿宋" w:cs="仿宋" w:hint="eastAsia"/>
          <w:color w:val="000000" w:themeColor="text1"/>
          <w:sz w:val="32"/>
          <w:szCs w:val="32"/>
          <w:highlight w:val="none"/>
          <w:lang w:val="en-US" w:eastAsia="zh-CN"/>
          <w14:textFill>
            <w14:solidFill>
              <w14:schemeClr w14:val="tx1"/>
            </w14:solidFill>
          </w14:textFill>
        </w:rPr>
        <w:t>2.产品</w:t>
      </w:r>
      <w:r>
        <w:rPr>
          <w:rFonts w:ascii="仿宋" w:eastAsia="仿宋" w:hAnsi="仿宋" w:cs="仿宋" w:hint="eastAsia"/>
          <w:color w:val="auto"/>
          <w:sz w:val="32"/>
          <w:szCs w:val="32"/>
          <w:highlight w:val="none"/>
          <w:lang w:val="en-US" w:eastAsia="zh-CN"/>
        </w:rPr>
        <w:t>认证。如3C 认证，节能环保产品认证，所供产品知识产权认证等。</w:t>
      </w:r>
      <w:r>
        <w:rPr>
          <w:rFonts w:ascii="仿宋" w:eastAsia="仿宋" w:hAnsi="仿宋" w:cs="仿宋" w:hint="eastAsia"/>
          <w:b w:val="0"/>
          <w:bCs w:val="0"/>
          <w:i w:val="0"/>
          <w:iCs w:val="0"/>
          <w:color w:val="000000" w:themeColor="text1"/>
          <w:sz w:val="32"/>
          <w:szCs w:val="32"/>
          <w:highlight w:val="none"/>
          <w:lang w:val="en-US" w:eastAsia="zh-CN"/>
          <w14:textFill>
            <w14:solidFill>
              <w14:schemeClr w14:val="tx1"/>
            </w14:solidFill>
          </w14:textFill>
        </w:rPr>
        <w:t>（须提供扫描件作为证明）</w:t>
      </w:r>
    </w:p>
    <w:p w14:paraId="76CE4D35">
      <w:pPr>
        <w:keepNext w:val="0"/>
        <w:keepLines w:val="0"/>
        <w:pageBreakBefore w:val="0"/>
        <w:widowControl/>
        <w:numPr>
          <w:ilvl w:val="0"/>
          <w:numId w:val="0"/>
        </w:numPr>
        <w:kinsoku/>
        <w:wordWrap/>
        <w:overflowPunct/>
        <w:topLinePunct w:val="0"/>
        <w:autoSpaceDE/>
        <w:autoSpaceDN/>
        <w:bidi w:val="0"/>
        <w:adjustRightInd/>
        <w:snapToGrid/>
        <w:spacing w:line="579" w:lineRule="exact"/>
        <w:ind w:firstLine="640" w:firstLineChars="200"/>
        <w:jc w:val="left"/>
        <w:textAlignment w:val="auto"/>
        <w:rPr>
          <w:rFonts w:ascii="仿宋" w:eastAsia="仿宋" w:hAnsi="仿宋" w:cs="仿宋" w:hint="eastAsia"/>
          <w:bCs/>
          <w:sz w:val="32"/>
          <w:szCs w:val="32"/>
          <w:highlight w:val="none"/>
        </w:rPr>
      </w:pPr>
      <w:r>
        <w:rPr>
          <w:rFonts w:ascii="仿宋" w:eastAsia="仿宋" w:hAnsi="仿宋" w:cs="仿宋" w:hint="eastAsia"/>
          <w:color w:val="000000" w:themeColor="text1"/>
          <w:sz w:val="32"/>
          <w:szCs w:val="32"/>
          <w:highlight w:val="none"/>
          <w:lang w:val="en-US" w:eastAsia="zh-CN"/>
          <w14:textFill>
            <w14:solidFill>
              <w14:schemeClr w14:val="tx1"/>
            </w14:solidFill>
          </w14:textFill>
        </w:rPr>
        <w:t>3.技术能力介绍：①公司拥有的自主知识产权名称、数量，②行业内龙头企业排名或优质企业资质认证材料。</w:t>
      </w:r>
    </w:p>
    <w:p w14:paraId="14CFB4ED">
      <w:pPr>
        <w:keepNext w:val="0"/>
        <w:keepLines w:val="0"/>
        <w:pageBreakBefore w:val="0"/>
        <w:kinsoku/>
        <w:wordWrap/>
        <w:overflowPunct/>
        <w:autoSpaceDE/>
        <w:autoSpaceDN/>
        <w:bidi w:val="0"/>
        <w:adjustRightInd/>
        <w:snapToGrid/>
        <w:spacing w:line="579" w:lineRule="exact"/>
        <w:ind w:firstLine="640" w:firstLineChars="200"/>
        <w:textAlignment w:val="auto"/>
        <w:outlineLvl w:val="2"/>
        <w:rPr>
          <w:rFonts w:ascii="楷体" w:eastAsia="楷体" w:hAnsi="楷体" w:cs="楷体" w:hint="eastAsia"/>
          <w:b w:val="0"/>
          <w:bCs w:val="0"/>
          <w:sz w:val="32"/>
          <w:szCs w:val="32"/>
          <w:highlight w:val="none"/>
          <w:lang w:val="en-US" w:eastAsia="zh-CN"/>
        </w:rPr>
      </w:pPr>
      <w:r>
        <w:rPr>
          <w:rFonts w:ascii="楷体" w:eastAsia="楷体" w:hAnsi="楷体" w:cs="楷体" w:hint="eastAsia"/>
          <w:b w:val="0"/>
          <w:bCs w:val="0"/>
          <w:sz w:val="32"/>
          <w:szCs w:val="32"/>
          <w:highlight w:val="none"/>
          <w:lang w:val="en-US" w:eastAsia="zh-CN"/>
        </w:rPr>
        <w:t>（三）与兴业银行（包含兴业数金）历史合作情况</w:t>
      </w:r>
    </w:p>
    <w:tbl>
      <w:tblPr>
        <w:tblStyle w:val="TableNormal"/>
        <w:tblpPr w:leftFromText="180" w:rightFromText="180" w:vertAnchor="text" w:horzAnchor="page" w:tblpX="1894" w:tblpY="345"/>
        <w:tblOverlap w:val="never"/>
        <w:tblW w:w="5000" w:type="pct"/>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Layout w:type="fixed"/>
        <w:tblCellMar>
          <w:top w:w="0" w:type="dxa"/>
          <w:left w:w="108" w:type="dxa"/>
          <w:bottom w:w="0" w:type="dxa"/>
          <w:right w:w="108" w:type="dxa"/>
        </w:tblCellMar>
      </w:tblPr>
      <w:tblGrid>
        <w:gridCol w:w="898"/>
        <w:gridCol w:w="1691"/>
        <w:gridCol w:w="1265"/>
        <w:gridCol w:w="1233"/>
        <w:gridCol w:w="1276"/>
        <w:gridCol w:w="2159"/>
      </w:tblGrid>
      <w:tr w14:paraId="5A3E06DF">
        <w:tblPrEx>
          <w:tblW w:w="5000" w:type="pct"/>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auto"/>
          <w:tblLayout w:type="fixed"/>
          <w:tblCellMar>
            <w:top w:w="0" w:type="dxa"/>
            <w:left w:w="108" w:type="dxa"/>
            <w:bottom w:w="0" w:type="dxa"/>
            <w:right w:w="108" w:type="dxa"/>
          </w:tblCellMar>
        </w:tblPrEx>
        <w:trPr>
          <w:trHeight w:val="923"/>
        </w:trPr>
        <w:tc>
          <w:tcPr>
            <w:tcW w:w="8522" w:type="dxa"/>
            <w:gridSpan w:val="6"/>
            <w:tcBorders>
              <w:top w:val="single" w:sz="4" w:space="0" w:color="000000"/>
              <w:left w:val="single" w:sz="4" w:space="0" w:color="000000"/>
              <w:bottom w:val="single" w:sz="4" w:space="0" w:color="000000"/>
              <w:right w:val="single" w:sz="4" w:space="0" w:color="000000"/>
            </w:tcBorders>
            <w:shd w:val="clear" w:color="auto" w:fill="auto"/>
            <w:noWrap/>
            <w:vAlign w:val="center"/>
          </w:tcPr>
          <w:p w14:paraId="68F6EE2F">
            <w:pPr>
              <w:keepNext w:val="0"/>
              <w:keepLines w:val="0"/>
              <w:pageBreakBefore w:val="0"/>
              <w:widowControl/>
              <w:numPr>
                <w:ilvl w:val="0"/>
                <w:numId w:val="0"/>
              </w:numPr>
              <w:kinsoku/>
              <w:wordWrap/>
              <w:overflowPunct/>
              <w:topLinePunct w:val="0"/>
              <w:autoSpaceDE/>
              <w:autoSpaceDN/>
              <w:bidi w:val="0"/>
              <w:adjustRightInd/>
              <w:snapToGrid/>
              <w:spacing w:line="579" w:lineRule="exact"/>
              <w:ind w:firstLine="640" w:firstLineChars="200"/>
              <w:jc w:val="left"/>
              <w:textAlignment w:val="auto"/>
              <w:rPr>
                <w:rFonts w:ascii="仿宋" w:eastAsia="仿宋" w:hAnsi="仿宋" w:cs="仿宋" w:hint="default"/>
                <w:b/>
                <w:bCs/>
                <w:i w:val="0"/>
                <w:iCs w:val="0"/>
                <w:color w:val="000000"/>
                <w:sz w:val="28"/>
                <w:szCs w:val="28"/>
                <w:highlight w:val="none"/>
                <w:u w:val="none"/>
                <w:lang w:val="en-US"/>
              </w:rPr>
            </w:pPr>
            <w:r>
              <w:rPr>
                <w:rFonts w:ascii="仿宋" w:eastAsia="仿宋" w:hAnsi="仿宋" w:cs="仿宋" w:hint="eastAsia"/>
                <w:color w:val="000000" w:themeColor="text1"/>
                <w:sz w:val="32"/>
                <w:szCs w:val="32"/>
                <w:highlight w:val="none"/>
                <w:lang w:val="en-US" w:eastAsia="zh-CN"/>
                <w14:textFill>
                  <w14:solidFill>
                    <w14:schemeClr w14:val="tx1"/>
                  </w14:solidFill>
                </w14:textFill>
              </w:rPr>
              <w:t>提供与兴业银行近两年采购合作情况，并说明是否在与兴业银行的历史合作期间出现违约或严重过失行为的情况说明。</w:t>
            </w:r>
            <w:r>
              <w:rPr>
                <w:rFonts w:ascii="仿宋" w:eastAsia="仿宋" w:hAnsi="仿宋" w:cs="仿宋" w:hint="eastAsia"/>
                <w:b/>
                <w:bCs/>
                <w:i w:val="0"/>
                <w:iCs w:val="0"/>
                <w:color w:val="000000"/>
                <w:kern w:val="0"/>
                <w:sz w:val="28"/>
                <w:szCs w:val="28"/>
                <w:highlight w:val="none"/>
                <w:u w:val="none"/>
                <w:lang w:val="en-US" w:eastAsia="zh-CN" w:bidi="ar"/>
              </w:rPr>
              <w:t>与兴业银行合作情况（相关情况无需提供合同证明材料）</w:t>
            </w:r>
          </w:p>
        </w:tc>
      </w:tr>
      <w:tr w14:paraId="69AC5C13">
        <w:tblPrEx>
          <w:tblW w:w="5000" w:type="pct"/>
          <w:tblInd w:w="0" w:type="dxa"/>
          <w:shd w:val="clear" w:color="auto" w:fill="auto"/>
          <w:tblLayout w:type="fixed"/>
          <w:tblCellMar>
            <w:top w:w="0" w:type="dxa"/>
            <w:left w:w="108" w:type="dxa"/>
            <w:bottom w:w="0" w:type="dxa"/>
            <w:right w:w="108" w:type="dxa"/>
          </w:tblCellMar>
        </w:tblPrEx>
        <w:trPr>
          <w:trHeight w:val="1694"/>
        </w:trPr>
        <w:tc>
          <w:tcPr>
            <w:tcW w:w="89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BBC838">
            <w:pPr>
              <w:keepNext w:val="0"/>
              <w:keepLines w:val="0"/>
              <w:pageBreakBefore w:val="0"/>
              <w:widowControl/>
              <w:suppressLineNumbers w:val="0"/>
              <w:kinsoku/>
              <w:wordWrap/>
              <w:overflowPunct/>
              <w:topLinePunct/>
              <w:autoSpaceDE/>
              <w:autoSpaceDN/>
              <w:bidi w:val="0"/>
              <w:adjustRightInd/>
              <w:snapToGrid/>
              <w:spacing w:line="460" w:lineRule="exact"/>
              <w:ind w:left="0" w:firstLine="0" w:leftChars="0" w:firstLineChars="0"/>
              <w:jc w:val="center"/>
              <w:textAlignment w:val="center"/>
              <w:rPr>
                <w:rFonts w:ascii="仿宋" w:eastAsia="仿宋" w:hAnsi="仿宋" w:cs="仿宋" w:hint="eastAsia"/>
                <w:b/>
                <w:bCs/>
                <w:i w:val="0"/>
                <w:iCs w:val="0"/>
                <w:color w:val="000000"/>
                <w:sz w:val="28"/>
                <w:szCs w:val="28"/>
                <w:highlight w:val="none"/>
                <w:u w:val="none"/>
              </w:rPr>
            </w:pPr>
            <w:r>
              <w:rPr>
                <w:rFonts w:ascii="仿宋" w:eastAsia="仿宋" w:hAnsi="仿宋" w:cs="仿宋" w:hint="eastAsia"/>
                <w:b/>
                <w:bCs/>
                <w:i w:val="0"/>
                <w:iCs w:val="0"/>
                <w:color w:val="000000"/>
                <w:kern w:val="0"/>
                <w:sz w:val="28"/>
                <w:szCs w:val="28"/>
                <w:highlight w:val="none"/>
                <w:u w:val="none"/>
                <w:lang w:val="en-US" w:eastAsia="zh-CN" w:bidi="ar"/>
              </w:rPr>
              <w:t>序号</w:t>
            </w:r>
          </w:p>
        </w:tc>
        <w:tc>
          <w:tcPr>
            <w:tcW w:w="16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AF9913">
            <w:pPr>
              <w:keepNext w:val="0"/>
              <w:keepLines w:val="0"/>
              <w:pageBreakBefore w:val="0"/>
              <w:widowControl/>
              <w:suppressLineNumbers w:val="0"/>
              <w:kinsoku/>
              <w:wordWrap/>
              <w:overflowPunct/>
              <w:topLinePunct/>
              <w:autoSpaceDE/>
              <w:autoSpaceDN/>
              <w:bidi w:val="0"/>
              <w:adjustRightInd/>
              <w:snapToGrid/>
              <w:spacing w:line="460" w:lineRule="exact"/>
              <w:ind w:left="0" w:firstLine="0" w:leftChars="0" w:firstLineChars="0"/>
              <w:jc w:val="center"/>
              <w:textAlignment w:val="center"/>
              <w:rPr>
                <w:rFonts w:ascii="仿宋" w:eastAsia="仿宋" w:hAnsi="仿宋" w:cs="仿宋" w:hint="eastAsia"/>
                <w:b/>
                <w:bCs/>
                <w:i w:val="0"/>
                <w:iCs w:val="0"/>
                <w:color w:val="000000"/>
                <w:sz w:val="28"/>
                <w:szCs w:val="28"/>
                <w:highlight w:val="none"/>
                <w:u w:val="none"/>
              </w:rPr>
            </w:pPr>
            <w:r>
              <w:rPr>
                <w:rFonts w:ascii="仿宋" w:eastAsia="仿宋" w:hAnsi="仿宋" w:cs="仿宋" w:hint="eastAsia"/>
                <w:b/>
                <w:bCs/>
                <w:i w:val="0"/>
                <w:iCs w:val="0"/>
                <w:color w:val="000000"/>
                <w:kern w:val="0"/>
                <w:sz w:val="28"/>
                <w:szCs w:val="28"/>
                <w:highlight w:val="none"/>
                <w:u w:val="none"/>
                <w:lang w:val="en-US" w:eastAsia="zh-CN" w:bidi="ar"/>
              </w:rPr>
              <w:t>合作起止时间</w:t>
            </w:r>
          </w:p>
        </w:tc>
        <w:tc>
          <w:tcPr>
            <w:tcW w:w="12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B6EB4E">
            <w:pPr>
              <w:keepNext w:val="0"/>
              <w:keepLines w:val="0"/>
              <w:pageBreakBefore w:val="0"/>
              <w:widowControl/>
              <w:suppressLineNumbers w:val="0"/>
              <w:kinsoku/>
              <w:wordWrap/>
              <w:overflowPunct/>
              <w:topLinePunct/>
              <w:autoSpaceDE/>
              <w:autoSpaceDN/>
              <w:bidi w:val="0"/>
              <w:adjustRightInd/>
              <w:snapToGrid/>
              <w:spacing w:line="460" w:lineRule="exact"/>
              <w:ind w:left="0" w:firstLine="0" w:leftChars="0" w:firstLineChars="0"/>
              <w:jc w:val="center"/>
              <w:textAlignment w:val="center"/>
              <w:rPr>
                <w:rFonts w:ascii="仿宋" w:eastAsia="仿宋" w:hAnsi="仿宋" w:cs="仿宋" w:hint="eastAsia"/>
                <w:b/>
                <w:bCs/>
                <w:i w:val="0"/>
                <w:iCs w:val="0"/>
                <w:color w:val="000000"/>
                <w:sz w:val="28"/>
                <w:szCs w:val="28"/>
                <w:highlight w:val="none"/>
                <w:u w:val="none"/>
              </w:rPr>
            </w:pPr>
            <w:r>
              <w:rPr>
                <w:rFonts w:ascii="仿宋" w:eastAsia="仿宋" w:hAnsi="仿宋" w:cs="仿宋" w:hint="eastAsia"/>
                <w:b/>
                <w:bCs/>
                <w:i w:val="0"/>
                <w:iCs w:val="0"/>
                <w:color w:val="000000"/>
                <w:kern w:val="0"/>
                <w:sz w:val="28"/>
                <w:szCs w:val="28"/>
                <w:highlight w:val="none"/>
                <w:u w:val="none"/>
                <w:lang w:val="en-US" w:eastAsia="zh-CN" w:bidi="ar"/>
              </w:rPr>
              <w:t>合同名称</w:t>
            </w:r>
          </w:p>
        </w:tc>
        <w:tc>
          <w:tcPr>
            <w:tcW w:w="123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8D49A10">
            <w:pPr>
              <w:keepNext w:val="0"/>
              <w:keepLines w:val="0"/>
              <w:pageBreakBefore w:val="0"/>
              <w:widowControl/>
              <w:suppressLineNumbers w:val="0"/>
              <w:kinsoku/>
              <w:wordWrap/>
              <w:overflowPunct/>
              <w:topLinePunct/>
              <w:autoSpaceDE/>
              <w:autoSpaceDN/>
              <w:bidi w:val="0"/>
              <w:adjustRightInd/>
              <w:snapToGrid/>
              <w:spacing w:line="460" w:lineRule="exact"/>
              <w:ind w:left="0" w:firstLine="0" w:leftChars="0" w:firstLineChars="0"/>
              <w:jc w:val="center"/>
              <w:textAlignment w:val="center"/>
              <w:rPr>
                <w:rFonts w:ascii="仿宋" w:eastAsia="仿宋" w:hAnsi="仿宋" w:cs="仿宋" w:hint="eastAsia"/>
                <w:b/>
                <w:bCs/>
                <w:i w:val="0"/>
                <w:iCs w:val="0"/>
                <w:color w:val="000000"/>
                <w:sz w:val="28"/>
                <w:szCs w:val="28"/>
                <w:highlight w:val="none"/>
                <w:u w:val="none"/>
              </w:rPr>
            </w:pPr>
            <w:r>
              <w:rPr>
                <w:rFonts w:ascii="仿宋" w:eastAsia="仿宋" w:hAnsi="仿宋" w:cs="仿宋" w:hint="eastAsia"/>
                <w:b/>
                <w:bCs/>
                <w:i w:val="0"/>
                <w:iCs w:val="0"/>
                <w:color w:val="000000"/>
                <w:kern w:val="0"/>
                <w:sz w:val="28"/>
                <w:szCs w:val="28"/>
                <w:highlight w:val="none"/>
                <w:u w:val="none"/>
                <w:lang w:val="en-US" w:eastAsia="zh-CN" w:bidi="ar"/>
              </w:rPr>
              <w:t>合同编号</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C69445D">
            <w:pPr>
              <w:keepNext w:val="0"/>
              <w:keepLines w:val="0"/>
              <w:pageBreakBefore w:val="0"/>
              <w:widowControl/>
              <w:suppressLineNumbers w:val="0"/>
              <w:kinsoku/>
              <w:wordWrap/>
              <w:overflowPunct/>
              <w:topLinePunct/>
              <w:autoSpaceDE/>
              <w:autoSpaceDN/>
              <w:bidi w:val="0"/>
              <w:adjustRightInd/>
              <w:snapToGrid/>
              <w:spacing w:line="460" w:lineRule="exact"/>
              <w:ind w:left="0" w:firstLine="0" w:leftChars="0" w:firstLineChars="0"/>
              <w:jc w:val="center"/>
              <w:textAlignment w:val="center"/>
              <w:rPr>
                <w:rFonts w:ascii="仿宋" w:eastAsia="仿宋" w:hAnsi="仿宋" w:cs="仿宋" w:hint="eastAsia"/>
                <w:b/>
                <w:bCs/>
                <w:i w:val="0"/>
                <w:iCs w:val="0"/>
                <w:color w:val="000000"/>
                <w:sz w:val="28"/>
                <w:szCs w:val="28"/>
                <w:highlight w:val="none"/>
                <w:u w:val="none"/>
              </w:rPr>
            </w:pPr>
            <w:r>
              <w:rPr>
                <w:rFonts w:ascii="仿宋" w:eastAsia="仿宋" w:hAnsi="仿宋" w:cs="仿宋" w:hint="eastAsia"/>
                <w:b/>
                <w:bCs/>
                <w:i w:val="0"/>
                <w:iCs w:val="0"/>
                <w:color w:val="000000"/>
                <w:kern w:val="0"/>
                <w:sz w:val="28"/>
                <w:szCs w:val="28"/>
                <w:highlight w:val="none"/>
                <w:u w:val="none"/>
                <w:lang w:val="en-US" w:eastAsia="zh-CN" w:bidi="ar"/>
              </w:rPr>
              <w:t>兴业银行机构名称</w:t>
            </w:r>
          </w:p>
        </w:tc>
        <w:tc>
          <w:tcPr>
            <w:tcW w:w="21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7647E96">
            <w:pPr>
              <w:keepNext w:val="0"/>
              <w:keepLines w:val="0"/>
              <w:pageBreakBefore w:val="0"/>
              <w:widowControl/>
              <w:suppressLineNumbers w:val="0"/>
              <w:kinsoku/>
              <w:wordWrap/>
              <w:overflowPunct/>
              <w:topLinePunct/>
              <w:autoSpaceDE/>
              <w:autoSpaceDN/>
              <w:bidi w:val="0"/>
              <w:adjustRightInd/>
              <w:snapToGrid/>
              <w:spacing w:line="460" w:lineRule="exact"/>
              <w:ind w:left="0" w:firstLine="0" w:leftChars="0" w:firstLineChars="0"/>
              <w:jc w:val="left"/>
              <w:textAlignment w:val="center"/>
              <w:rPr>
                <w:rFonts w:ascii="仿宋" w:eastAsia="仿宋" w:hAnsi="仿宋" w:cs="仿宋" w:hint="eastAsia"/>
                <w:b/>
                <w:bCs/>
                <w:i w:val="0"/>
                <w:iCs w:val="0"/>
                <w:color w:val="000000"/>
                <w:sz w:val="28"/>
                <w:szCs w:val="28"/>
                <w:highlight w:val="none"/>
                <w:u w:val="none"/>
              </w:rPr>
            </w:pPr>
            <w:r>
              <w:rPr>
                <w:rFonts w:ascii="仿宋" w:eastAsia="仿宋" w:hAnsi="仿宋" w:cs="仿宋" w:hint="eastAsia"/>
                <w:b/>
                <w:bCs/>
                <w:i w:val="0"/>
                <w:iCs w:val="0"/>
                <w:color w:val="000000"/>
                <w:kern w:val="0"/>
                <w:sz w:val="28"/>
                <w:szCs w:val="28"/>
                <w:highlight w:val="none"/>
                <w:u w:val="none"/>
                <w:lang w:val="en-US" w:eastAsia="zh-CN" w:bidi="ar"/>
              </w:rPr>
              <w:t>与兴业银行历史合作期间出现违约或严重过失行为的情况说明（不限于近五年）</w:t>
            </w:r>
          </w:p>
        </w:tc>
      </w:tr>
      <w:tr w14:paraId="7A4A2A8E">
        <w:tblPrEx>
          <w:tblW w:w="5000" w:type="pct"/>
          <w:tblInd w:w="0" w:type="dxa"/>
          <w:shd w:val="clear" w:color="auto" w:fill="auto"/>
          <w:tblLayout w:type="fixed"/>
          <w:tblCellMar>
            <w:top w:w="0" w:type="dxa"/>
            <w:left w:w="108" w:type="dxa"/>
            <w:bottom w:w="0" w:type="dxa"/>
            <w:right w:w="108" w:type="dxa"/>
          </w:tblCellMar>
        </w:tblPrEx>
        <w:trPr>
          <w:trHeight w:val="446"/>
        </w:trPr>
        <w:tc>
          <w:tcPr>
            <w:tcW w:w="89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DCE9A56">
            <w:pPr>
              <w:keepNext w:val="0"/>
              <w:keepLines w:val="0"/>
              <w:widowControl/>
              <w:suppressLineNumbers w:val="0"/>
              <w:ind w:left="0" w:firstLine="0" w:leftChars="0" w:firstLineChars="0"/>
              <w:jc w:val="both"/>
              <w:textAlignment w:val="center"/>
              <w:rPr>
                <w:rFonts w:ascii="仿宋" w:eastAsia="仿宋" w:hAnsi="仿宋" w:cs="仿宋" w:hint="eastAsia"/>
                <w:i w:val="0"/>
                <w:iCs w:val="0"/>
                <w:color w:val="000000"/>
                <w:sz w:val="28"/>
                <w:szCs w:val="28"/>
                <w:highlight w:val="none"/>
                <w:u w:val="none"/>
              </w:rPr>
            </w:pPr>
            <w:r>
              <w:rPr>
                <w:rFonts w:ascii="仿宋" w:eastAsia="仿宋" w:hAnsi="仿宋" w:cs="仿宋" w:hint="eastAsia"/>
                <w:i w:val="0"/>
                <w:iCs w:val="0"/>
                <w:color w:val="000000"/>
                <w:kern w:val="0"/>
                <w:sz w:val="28"/>
                <w:szCs w:val="28"/>
                <w:highlight w:val="none"/>
                <w:u w:val="none"/>
                <w:lang w:val="en-US" w:eastAsia="zh-CN" w:bidi="ar"/>
              </w:rPr>
              <w:t>1</w:t>
            </w:r>
          </w:p>
        </w:tc>
        <w:tc>
          <w:tcPr>
            <w:tcW w:w="169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5DBAB01">
            <w:pPr>
              <w:jc w:val="both"/>
              <w:rPr>
                <w:rFonts w:ascii="仿宋" w:eastAsia="仿宋" w:hAnsi="仿宋" w:cs="仿宋" w:hint="eastAsia"/>
                <w:i w:val="0"/>
                <w:iCs w:val="0"/>
                <w:color w:val="000000"/>
                <w:sz w:val="28"/>
                <w:szCs w:val="28"/>
                <w:highlight w:val="none"/>
                <w:u w:val="none"/>
              </w:rPr>
            </w:pPr>
          </w:p>
        </w:tc>
        <w:tc>
          <w:tcPr>
            <w:tcW w:w="12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828CED7">
            <w:pPr>
              <w:jc w:val="both"/>
              <w:rPr>
                <w:rFonts w:ascii="仿宋" w:eastAsia="仿宋" w:hAnsi="仿宋" w:cs="仿宋" w:hint="eastAsia"/>
                <w:i w:val="0"/>
                <w:iCs w:val="0"/>
                <w:color w:val="000000"/>
                <w:sz w:val="28"/>
                <w:szCs w:val="28"/>
                <w:highlight w:val="none"/>
                <w:u w:val="none"/>
              </w:rPr>
            </w:pPr>
          </w:p>
        </w:tc>
        <w:tc>
          <w:tcPr>
            <w:tcW w:w="123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4DA8FD4">
            <w:pPr>
              <w:jc w:val="both"/>
              <w:rPr>
                <w:rFonts w:ascii="仿宋" w:eastAsia="仿宋" w:hAnsi="仿宋" w:cs="仿宋" w:hint="eastAsia"/>
                <w:i w:val="0"/>
                <w:iCs w:val="0"/>
                <w:color w:val="000000"/>
                <w:sz w:val="28"/>
                <w:szCs w:val="28"/>
                <w:highlight w:val="none"/>
                <w:u w:val="none"/>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1C738F0">
            <w:pPr>
              <w:jc w:val="both"/>
              <w:rPr>
                <w:rFonts w:ascii="仿宋" w:eastAsia="仿宋" w:hAnsi="仿宋" w:cs="仿宋" w:hint="eastAsia"/>
                <w:i w:val="0"/>
                <w:iCs w:val="0"/>
                <w:color w:val="000000"/>
                <w:sz w:val="28"/>
                <w:szCs w:val="28"/>
                <w:highlight w:val="none"/>
                <w:u w:val="none"/>
              </w:rPr>
            </w:pPr>
          </w:p>
        </w:tc>
        <w:tc>
          <w:tcPr>
            <w:tcW w:w="215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2046E9E">
            <w:pPr>
              <w:jc w:val="both"/>
              <w:rPr>
                <w:rFonts w:ascii="仿宋" w:eastAsia="仿宋" w:hAnsi="仿宋" w:cs="仿宋" w:hint="eastAsia"/>
                <w:i w:val="0"/>
                <w:iCs w:val="0"/>
                <w:color w:val="000000"/>
                <w:sz w:val="28"/>
                <w:szCs w:val="28"/>
                <w:highlight w:val="none"/>
                <w:u w:val="none"/>
              </w:rPr>
            </w:pPr>
          </w:p>
        </w:tc>
      </w:tr>
      <w:tr w14:paraId="79DE4B80">
        <w:tblPrEx>
          <w:tblW w:w="5000" w:type="pct"/>
          <w:tblInd w:w="0" w:type="dxa"/>
          <w:shd w:val="clear" w:color="auto" w:fill="auto"/>
          <w:tblLayout w:type="fixed"/>
          <w:tblCellMar>
            <w:top w:w="0" w:type="dxa"/>
            <w:left w:w="108" w:type="dxa"/>
            <w:bottom w:w="0" w:type="dxa"/>
            <w:right w:w="108" w:type="dxa"/>
          </w:tblCellMar>
        </w:tblPrEx>
        <w:trPr>
          <w:trHeight w:val="312"/>
        </w:trPr>
        <w:tc>
          <w:tcPr>
            <w:tcW w:w="89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C7D9EA1">
            <w:pPr>
              <w:keepNext w:val="0"/>
              <w:keepLines w:val="0"/>
              <w:widowControl/>
              <w:suppressLineNumbers w:val="0"/>
              <w:ind w:left="0" w:firstLine="0" w:leftChars="0" w:firstLineChars="0"/>
              <w:jc w:val="both"/>
              <w:textAlignment w:val="center"/>
              <w:rPr>
                <w:rFonts w:ascii="仿宋" w:eastAsia="仿宋" w:hAnsi="仿宋" w:cs="仿宋" w:hint="eastAsia"/>
                <w:i w:val="0"/>
                <w:iCs w:val="0"/>
                <w:color w:val="000000"/>
                <w:sz w:val="28"/>
                <w:szCs w:val="28"/>
                <w:highlight w:val="none"/>
                <w:u w:val="none"/>
              </w:rPr>
            </w:pPr>
            <w:r>
              <w:rPr>
                <w:rFonts w:ascii="仿宋" w:eastAsia="仿宋" w:hAnsi="仿宋" w:cs="仿宋" w:hint="eastAsia"/>
                <w:i w:val="0"/>
                <w:iCs w:val="0"/>
                <w:color w:val="000000"/>
                <w:kern w:val="0"/>
                <w:sz w:val="28"/>
                <w:szCs w:val="28"/>
                <w:highlight w:val="none"/>
                <w:u w:val="none"/>
                <w:lang w:val="en-US" w:eastAsia="zh-CN" w:bidi="ar"/>
              </w:rPr>
              <w:t>2</w:t>
            </w:r>
          </w:p>
        </w:tc>
        <w:tc>
          <w:tcPr>
            <w:tcW w:w="169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39AB971">
            <w:pPr>
              <w:jc w:val="both"/>
              <w:rPr>
                <w:rFonts w:ascii="仿宋" w:eastAsia="仿宋" w:hAnsi="仿宋" w:cs="仿宋" w:hint="eastAsia"/>
                <w:i w:val="0"/>
                <w:iCs w:val="0"/>
                <w:color w:val="000000"/>
                <w:sz w:val="28"/>
                <w:szCs w:val="28"/>
                <w:highlight w:val="none"/>
                <w:u w:val="none"/>
              </w:rPr>
            </w:pPr>
          </w:p>
        </w:tc>
        <w:tc>
          <w:tcPr>
            <w:tcW w:w="12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10D83C4">
            <w:pPr>
              <w:jc w:val="both"/>
              <w:rPr>
                <w:rFonts w:ascii="仿宋" w:eastAsia="仿宋" w:hAnsi="仿宋" w:cs="仿宋" w:hint="eastAsia"/>
                <w:i w:val="0"/>
                <w:iCs w:val="0"/>
                <w:color w:val="000000"/>
                <w:sz w:val="28"/>
                <w:szCs w:val="28"/>
                <w:highlight w:val="none"/>
                <w:u w:val="none"/>
              </w:rPr>
            </w:pPr>
          </w:p>
        </w:tc>
        <w:tc>
          <w:tcPr>
            <w:tcW w:w="123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168B31F3">
            <w:pPr>
              <w:jc w:val="both"/>
              <w:rPr>
                <w:rFonts w:ascii="仿宋" w:eastAsia="仿宋" w:hAnsi="仿宋" w:cs="仿宋" w:hint="eastAsia"/>
                <w:i w:val="0"/>
                <w:iCs w:val="0"/>
                <w:color w:val="000000"/>
                <w:sz w:val="28"/>
                <w:szCs w:val="28"/>
                <w:highlight w:val="none"/>
                <w:u w:val="none"/>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2702390D">
            <w:pPr>
              <w:jc w:val="both"/>
              <w:rPr>
                <w:rFonts w:ascii="仿宋" w:eastAsia="仿宋" w:hAnsi="仿宋" w:cs="仿宋" w:hint="eastAsia"/>
                <w:i w:val="0"/>
                <w:iCs w:val="0"/>
                <w:color w:val="000000"/>
                <w:sz w:val="28"/>
                <w:szCs w:val="28"/>
                <w:highlight w:val="none"/>
                <w:u w:val="none"/>
              </w:rPr>
            </w:pPr>
          </w:p>
        </w:tc>
        <w:tc>
          <w:tcPr>
            <w:tcW w:w="215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C105D5F">
            <w:pPr>
              <w:jc w:val="both"/>
              <w:rPr>
                <w:rFonts w:ascii="仿宋" w:eastAsia="仿宋" w:hAnsi="仿宋" w:cs="仿宋" w:hint="eastAsia"/>
                <w:i w:val="0"/>
                <w:iCs w:val="0"/>
                <w:color w:val="000000"/>
                <w:sz w:val="28"/>
                <w:szCs w:val="28"/>
                <w:highlight w:val="none"/>
                <w:u w:val="none"/>
              </w:rPr>
            </w:pPr>
          </w:p>
        </w:tc>
      </w:tr>
      <w:tr w14:paraId="42D27758">
        <w:tblPrEx>
          <w:tblW w:w="5000" w:type="pct"/>
          <w:tblInd w:w="0" w:type="dxa"/>
          <w:shd w:val="clear" w:color="auto" w:fill="auto"/>
          <w:tblLayout w:type="fixed"/>
          <w:tblCellMar>
            <w:top w:w="0" w:type="dxa"/>
            <w:left w:w="108" w:type="dxa"/>
            <w:bottom w:w="0" w:type="dxa"/>
            <w:right w:w="108" w:type="dxa"/>
          </w:tblCellMar>
        </w:tblPrEx>
        <w:trPr>
          <w:trHeight w:val="312"/>
        </w:trPr>
        <w:tc>
          <w:tcPr>
            <w:tcW w:w="89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F987632">
            <w:pPr>
              <w:keepNext w:val="0"/>
              <w:keepLines w:val="0"/>
              <w:widowControl/>
              <w:suppressLineNumbers w:val="0"/>
              <w:ind w:left="0" w:firstLine="0" w:leftChars="0" w:firstLineChars="0"/>
              <w:jc w:val="both"/>
              <w:textAlignment w:val="center"/>
              <w:rPr>
                <w:rFonts w:ascii="仿宋" w:eastAsia="仿宋" w:hAnsi="仿宋" w:cs="仿宋" w:hint="eastAsia"/>
                <w:i w:val="0"/>
                <w:iCs w:val="0"/>
                <w:color w:val="000000"/>
                <w:sz w:val="28"/>
                <w:szCs w:val="28"/>
                <w:highlight w:val="none"/>
                <w:u w:val="none"/>
              </w:rPr>
            </w:pPr>
            <w:r>
              <w:rPr>
                <w:rFonts w:ascii="仿宋" w:eastAsia="仿宋" w:hAnsi="仿宋" w:cs="仿宋" w:hint="eastAsia"/>
                <w:i w:val="0"/>
                <w:iCs w:val="0"/>
                <w:color w:val="000000"/>
                <w:kern w:val="0"/>
                <w:sz w:val="28"/>
                <w:szCs w:val="28"/>
                <w:highlight w:val="none"/>
                <w:u w:val="none"/>
                <w:lang w:val="en-US" w:eastAsia="zh-CN" w:bidi="ar"/>
              </w:rPr>
              <w:t>...</w:t>
            </w:r>
          </w:p>
        </w:tc>
        <w:tc>
          <w:tcPr>
            <w:tcW w:w="169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D67049B">
            <w:pPr>
              <w:jc w:val="both"/>
              <w:rPr>
                <w:rFonts w:ascii="仿宋" w:eastAsia="仿宋" w:hAnsi="仿宋" w:cs="仿宋" w:hint="eastAsia"/>
                <w:i w:val="0"/>
                <w:iCs w:val="0"/>
                <w:color w:val="000000"/>
                <w:sz w:val="28"/>
                <w:szCs w:val="28"/>
                <w:highlight w:val="none"/>
                <w:u w:val="none"/>
              </w:rPr>
            </w:pPr>
          </w:p>
        </w:tc>
        <w:tc>
          <w:tcPr>
            <w:tcW w:w="12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F69DA8F">
            <w:pPr>
              <w:jc w:val="both"/>
              <w:rPr>
                <w:rFonts w:ascii="仿宋" w:eastAsia="仿宋" w:hAnsi="仿宋" w:cs="仿宋" w:hint="eastAsia"/>
                <w:i w:val="0"/>
                <w:iCs w:val="0"/>
                <w:color w:val="000000"/>
                <w:sz w:val="28"/>
                <w:szCs w:val="28"/>
                <w:highlight w:val="none"/>
                <w:u w:val="none"/>
              </w:rPr>
            </w:pPr>
          </w:p>
        </w:tc>
        <w:tc>
          <w:tcPr>
            <w:tcW w:w="123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FE430C6">
            <w:pPr>
              <w:jc w:val="both"/>
              <w:rPr>
                <w:rFonts w:ascii="仿宋" w:eastAsia="仿宋" w:hAnsi="仿宋" w:cs="仿宋" w:hint="eastAsia"/>
                <w:i w:val="0"/>
                <w:iCs w:val="0"/>
                <w:color w:val="000000"/>
                <w:sz w:val="28"/>
                <w:szCs w:val="28"/>
                <w:highlight w:val="none"/>
                <w:u w:val="none"/>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7C9B9B43">
            <w:pPr>
              <w:jc w:val="both"/>
              <w:rPr>
                <w:rFonts w:ascii="仿宋" w:eastAsia="仿宋" w:hAnsi="仿宋" w:cs="仿宋" w:hint="eastAsia"/>
                <w:i w:val="0"/>
                <w:iCs w:val="0"/>
                <w:color w:val="000000"/>
                <w:sz w:val="28"/>
                <w:szCs w:val="28"/>
                <w:highlight w:val="none"/>
                <w:u w:val="none"/>
              </w:rPr>
            </w:pPr>
          </w:p>
        </w:tc>
        <w:tc>
          <w:tcPr>
            <w:tcW w:w="215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F998497">
            <w:pPr>
              <w:jc w:val="both"/>
              <w:rPr>
                <w:rFonts w:ascii="仿宋" w:eastAsia="仿宋" w:hAnsi="仿宋" w:cs="仿宋" w:hint="eastAsia"/>
                <w:i w:val="0"/>
                <w:iCs w:val="0"/>
                <w:color w:val="000000"/>
                <w:sz w:val="28"/>
                <w:szCs w:val="28"/>
                <w:highlight w:val="none"/>
                <w:u w:val="none"/>
              </w:rPr>
            </w:pPr>
          </w:p>
        </w:tc>
      </w:tr>
      <w:tr w14:paraId="17A8AC5F">
        <w:tblPrEx>
          <w:tblW w:w="5000" w:type="pct"/>
          <w:tblInd w:w="0" w:type="dxa"/>
          <w:shd w:val="clear" w:color="auto" w:fill="auto"/>
          <w:tblLayout w:type="fixed"/>
          <w:tblCellMar>
            <w:top w:w="0" w:type="dxa"/>
            <w:left w:w="108" w:type="dxa"/>
            <w:bottom w:w="0" w:type="dxa"/>
            <w:right w:w="108" w:type="dxa"/>
          </w:tblCellMar>
        </w:tblPrEx>
        <w:trPr>
          <w:trHeight w:val="312"/>
        </w:trPr>
        <w:tc>
          <w:tcPr>
            <w:tcW w:w="89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C4CF19B">
            <w:pPr>
              <w:keepNext w:val="0"/>
              <w:keepLines w:val="0"/>
              <w:widowControl/>
              <w:suppressLineNumbers w:val="0"/>
              <w:ind w:left="0" w:firstLine="0" w:leftChars="0" w:firstLineChars="0"/>
              <w:jc w:val="both"/>
              <w:textAlignment w:val="center"/>
              <w:rPr>
                <w:rFonts w:ascii="仿宋" w:eastAsia="仿宋" w:hAnsi="仿宋" w:cs="仿宋" w:hint="eastAsia"/>
                <w:i w:val="0"/>
                <w:iCs w:val="0"/>
                <w:color w:val="000000"/>
                <w:sz w:val="28"/>
                <w:szCs w:val="28"/>
                <w:highlight w:val="none"/>
                <w:u w:val="none"/>
              </w:rPr>
            </w:pPr>
          </w:p>
        </w:tc>
        <w:tc>
          <w:tcPr>
            <w:tcW w:w="169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549BE9B">
            <w:pPr>
              <w:jc w:val="both"/>
              <w:rPr>
                <w:rFonts w:ascii="仿宋" w:eastAsia="仿宋" w:hAnsi="仿宋" w:cs="仿宋" w:hint="eastAsia"/>
                <w:i w:val="0"/>
                <w:iCs w:val="0"/>
                <w:color w:val="000000"/>
                <w:sz w:val="28"/>
                <w:szCs w:val="28"/>
                <w:highlight w:val="none"/>
                <w:u w:val="none"/>
              </w:rPr>
            </w:pPr>
          </w:p>
        </w:tc>
        <w:tc>
          <w:tcPr>
            <w:tcW w:w="126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6AC2A6E">
            <w:pPr>
              <w:jc w:val="both"/>
              <w:rPr>
                <w:rFonts w:ascii="仿宋" w:eastAsia="仿宋" w:hAnsi="仿宋" w:cs="仿宋" w:hint="eastAsia"/>
                <w:i w:val="0"/>
                <w:iCs w:val="0"/>
                <w:color w:val="000000"/>
                <w:sz w:val="28"/>
                <w:szCs w:val="28"/>
                <w:highlight w:val="none"/>
                <w:u w:val="none"/>
              </w:rPr>
            </w:pPr>
          </w:p>
        </w:tc>
        <w:tc>
          <w:tcPr>
            <w:tcW w:w="1233"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5DC3B163">
            <w:pPr>
              <w:jc w:val="both"/>
              <w:rPr>
                <w:rFonts w:ascii="仿宋" w:eastAsia="仿宋" w:hAnsi="仿宋" w:cs="仿宋" w:hint="eastAsia"/>
                <w:i w:val="0"/>
                <w:iCs w:val="0"/>
                <w:color w:val="000000"/>
                <w:sz w:val="28"/>
                <w:szCs w:val="28"/>
                <w:highlight w:val="none"/>
                <w:u w:val="none"/>
              </w:rPr>
            </w:pPr>
          </w:p>
        </w:tc>
        <w:tc>
          <w:tcPr>
            <w:tcW w:w="127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6EB44929">
            <w:pPr>
              <w:jc w:val="both"/>
              <w:rPr>
                <w:rFonts w:ascii="仿宋" w:eastAsia="仿宋" w:hAnsi="仿宋" w:cs="仿宋" w:hint="eastAsia"/>
                <w:i w:val="0"/>
                <w:iCs w:val="0"/>
                <w:color w:val="000000"/>
                <w:sz w:val="28"/>
                <w:szCs w:val="28"/>
                <w:highlight w:val="none"/>
                <w:u w:val="none"/>
              </w:rPr>
            </w:pPr>
          </w:p>
        </w:tc>
        <w:tc>
          <w:tcPr>
            <w:tcW w:w="215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14:paraId="357392F9">
            <w:pPr>
              <w:jc w:val="both"/>
              <w:rPr>
                <w:rFonts w:ascii="仿宋" w:eastAsia="仿宋" w:hAnsi="仿宋" w:cs="仿宋" w:hint="eastAsia"/>
                <w:i w:val="0"/>
                <w:iCs w:val="0"/>
                <w:color w:val="000000"/>
                <w:sz w:val="28"/>
                <w:szCs w:val="28"/>
                <w:highlight w:val="none"/>
                <w:u w:val="none"/>
              </w:rPr>
            </w:pPr>
          </w:p>
        </w:tc>
      </w:tr>
    </w:tbl>
    <w:p w14:paraId="1DC1EBE9">
      <w:pPr>
        <w:pStyle w:val="BodyTextFirstIndent2"/>
        <w:ind w:left="0" w:firstLine="0" w:leftChars="0" w:firstLineChars="0"/>
        <w:rPr>
          <w:highlight w:val="none"/>
        </w:rPr>
      </w:pPr>
    </w:p>
    <w:sectPr>
      <w:footerReference w:type="default" r:id="rId9"/>
      <w:pgSz w:w="11906" w:h="16838"/>
      <w:pgMar w:top="1440" w:right="1800" w:bottom="1440" w:left="1800" w:header="851" w:footer="992" w:gutter="0"/>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楷体_GB2312">
    <w:altName w:val="楷体"/>
    <w:panose1 w:val="02010609030101010101"/>
    <w:charset w:val="86"/>
    <w:family w:val="modern"/>
    <w:pitch w:val="default"/>
    <w:sig w:usb0="00000000" w:usb1="00000000" w:usb2="00000000" w:usb3="00000000" w:csb0="00040000" w:csb1="00000000"/>
  </w:font>
  <w:font w:name="彩虹粗仿宋">
    <w:altName w:val="仿宋"/>
    <w:panose1 w:val="00000000000000000000"/>
    <w:charset w:val="00"/>
    <w:family w:val="auto"/>
    <w:pitch w:val="default"/>
    <w:sig w:usb0="00000000" w:usb1="00000000" w:usb2="00000000" w:usb3="00000000" w:csb0="00000000" w:csb1="00000000"/>
  </w:font>
  <w:font w:name="Calibri Light">
    <w:panose1 w:val="020F0302020204030204"/>
    <w:charset w:val="00"/>
    <w:family w:val="auto"/>
    <w:pitch w:val="default"/>
    <w:sig w:usb0="E4002EFF" w:usb1="C000247B" w:usb2="00000009" w:usb3="00000000" w:csb0="200001FF" w:csb1="00000000"/>
  </w:font>
  <w:font w:name="仿宋">
    <w:panose1 w:val="02010609060101010101"/>
    <w:charset w:val="86"/>
    <w:family w:val="auto"/>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 w:name="仿宋_GB2312">
    <w:altName w:val="仿宋"/>
    <w:panose1 w:val="02010609030101010101"/>
    <w:charset w:val="86"/>
    <w:family w:val="auto"/>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14:paraId="25EEE7EF">
    <w:pPr>
      <w:pStyle w:val="Footer"/>
    </w:pPr>
    <w:r>
      <w:rPr>
        <w:sz w:val="18"/>
      </w:rPr>
      <mc:AlternateContent>
        <mc:Choice Requires="wps">
          <w:drawing>
            <wp:anchor distT="0" distB="0" distL="114300" distR="114300" simplePos="0" relativeHeight="251658240"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xmlns:wps="http://schemas.microsoft.com/office/word/2010/wordprocessingShape">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Footer"/>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_x0000_s1026" o:spid="_x0000_s2049" type="#_x0000_t202" style="width:2in;height:2in;margin-top:0;margin-left:0;mso-height-relative:page;mso-position-horizontal:center;mso-position-horizontal-relative:margin;mso-width-relative:page;mso-wrap-style:none;position:absolute;z-index:251659264" coordsize="21600,21600" filled="f" stroked="f">
              <o:lock v:ext="edit" aspectratio="f"/>
              <v:textbox style="mso-fit-shape-to-text:t" inset="0,0,0,0">
                <w:txbxContent>
                  <w:p w14:paraId="56D482CE">
                    <w:pPr>
                      <w:pStyle w:val="Footer"/>
                    </w:pPr>
                    <w:r>
                      <w:fldChar w:fldCharType="begin"/>
                    </w:r>
                    <w:r>
                      <w:instrText xml:space="preserve"> PAGE  \* MERGEFORMAT </w:instrText>
                    </w:r>
                    <w:r>
                      <w:fldChar w:fldCharType="separate"/>
                    </w:r>
                    <w:r>
                      <w:t>1</w:t>
                    </w:r>
                    <w:r>
                      <w:fldChar w:fldCharType="end"/>
                    </w:r>
                  </w:p>
                </w:txbxContent>
              </v:textbox>
              <w10:wrap anchorx="margin"/>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embedSystemFonts/>
  <w:defaultTabStop w:val="420"/>
  <w:drawingGridVerticalSpacing w:val="156"/>
  <w:noPunctuationKerning/>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5966279D"/>
    <w:rsid w:val="FFBFDA97"/>
    <w:rsid w:val="00C67DD0"/>
    <w:rsid w:val="01921AA3"/>
    <w:rsid w:val="02213666"/>
    <w:rsid w:val="04842C67"/>
    <w:rsid w:val="05E90989"/>
    <w:rsid w:val="074B0DF6"/>
    <w:rsid w:val="07E37AE3"/>
    <w:rsid w:val="080676D1"/>
    <w:rsid w:val="080B695B"/>
    <w:rsid w:val="08663DB8"/>
    <w:rsid w:val="09281544"/>
    <w:rsid w:val="093B548D"/>
    <w:rsid w:val="097623C5"/>
    <w:rsid w:val="0A733501"/>
    <w:rsid w:val="0AE26B25"/>
    <w:rsid w:val="0C787AEA"/>
    <w:rsid w:val="0D6E553D"/>
    <w:rsid w:val="0D9C3CE1"/>
    <w:rsid w:val="0DED7F9F"/>
    <w:rsid w:val="105421D6"/>
    <w:rsid w:val="122B3E34"/>
    <w:rsid w:val="13DD0D7A"/>
    <w:rsid w:val="14037464"/>
    <w:rsid w:val="14985759"/>
    <w:rsid w:val="14BE5C8B"/>
    <w:rsid w:val="14BE7B97"/>
    <w:rsid w:val="157910C9"/>
    <w:rsid w:val="15D476DF"/>
    <w:rsid w:val="16761996"/>
    <w:rsid w:val="17142269"/>
    <w:rsid w:val="171B1BF4"/>
    <w:rsid w:val="173B4162"/>
    <w:rsid w:val="185E0BB0"/>
    <w:rsid w:val="188005C2"/>
    <w:rsid w:val="194E3E5D"/>
    <w:rsid w:val="1B950EA8"/>
    <w:rsid w:val="1BC71F34"/>
    <w:rsid w:val="1C556C05"/>
    <w:rsid w:val="1C6E7533"/>
    <w:rsid w:val="1C9167EE"/>
    <w:rsid w:val="1CC55835"/>
    <w:rsid w:val="1DF632A3"/>
    <w:rsid w:val="1E091CEA"/>
    <w:rsid w:val="1E84302B"/>
    <w:rsid w:val="1E9B79C6"/>
    <w:rsid w:val="1EAF32E5"/>
    <w:rsid w:val="1FA81379"/>
    <w:rsid w:val="1FC71BE9"/>
    <w:rsid w:val="20AD2635"/>
    <w:rsid w:val="21B84562"/>
    <w:rsid w:val="21CF0904"/>
    <w:rsid w:val="22765FC9"/>
    <w:rsid w:val="22B12860"/>
    <w:rsid w:val="22F464E8"/>
    <w:rsid w:val="233C4EB8"/>
    <w:rsid w:val="237743BF"/>
    <w:rsid w:val="24134DBE"/>
    <w:rsid w:val="255C30F8"/>
    <w:rsid w:val="28BA64D2"/>
    <w:rsid w:val="29084DDE"/>
    <w:rsid w:val="29352115"/>
    <w:rsid w:val="29F62934"/>
    <w:rsid w:val="2BD771BB"/>
    <w:rsid w:val="2CD533AE"/>
    <w:rsid w:val="2DB77A10"/>
    <w:rsid w:val="30625819"/>
    <w:rsid w:val="30871DAD"/>
    <w:rsid w:val="30E8538C"/>
    <w:rsid w:val="31194100"/>
    <w:rsid w:val="31A14391"/>
    <w:rsid w:val="32AC24FA"/>
    <w:rsid w:val="331E076C"/>
    <w:rsid w:val="33294ECA"/>
    <w:rsid w:val="35C56CAB"/>
    <w:rsid w:val="364F2D17"/>
    <w:rsid w:val="365B1D40"/>
    <w:rsid w:val="36957939"/>
    <w:rsid w:val="36B2300E"/>
    <w:rsid w:val="36CA6978"/>
    <w:rsid w:val="373F3FD8"/>
    <w:rsid w:val="38984C65"/>
    <w:rsid w:val="39DA2FFB"/>
    <w:rsid w:val="3A8C50B4"/>
    <w:rsid w:val="3ABC0EB9"/>
    <w:rsid w:val="3ACD1C57"/>
    <w:rsid w:val="3B1079F4"/>
    <w:rsid w:val="3B69529E"/>
    <w:rsid w:val="3C2970C0"/>
    <w:rsid w:val="3DB47ECB"/>
    <w:rsid w:val="3F0E2715"/>
    <w:rsid w:val="3F16680E"/>
    <w:rsid w:val="3F617B87"/>
    <w:rsid w:val="3F911C9E"/>
    <w:rsid w:val="3FB16ED7"/>
    <w:rsid w:val="40932EB4"/>
    <w:rsid w:val="41AF0FC4"/>
    <w:rsid w:val="42D17B31"/>
    <w:rsid w:val="42E142C5"/>
    <w:rsid w:val="43384792"/>
    <w:rsid w:val="43851E88"/>
    <w:rsid w:val="43AA4F5F"/>
    <w:rsid w:val="43EA07E5"/>
    <w:rsid w:val="45014E1C"/>
    <w:rsid w:val="46415F51"/>
    <w:rsid w:val="467378B5"/>
    <w:rsid w:val="46A85A02"/>
    <w:rsid w:val="491D1F65"/>
    <w:rsid w:val="494329A0"/>
    <w:rsid w:val="498356E1"/>
    <w:rsid w:val="4A32674D"/>
    <w:rsid w:val="4A6D602B"/>
    <w:rsid w:val="4AE22767"/>
    <w:rsid w:val="4C7D54EA"/>
    <w:rsid w:val="4E1B6731"/>
    <w:rsid w:val="4E3975ED"/>
    <w:rsid w:val="4E9614A2"/>
    <w:rsid w:val="4ECE31F9"/>
    <w:rsid w:val="4FCE1064"/>
    <w:rsid w:val="501B3C78"/>
    <w:rsid w:val="503B1E49"/>
    <w:rsid w:val="50A151D6"/>
    <w:rsid w:val="513367D2"/>
    <w:rsid w:val="514334E2"/>
    <w:rsid w:val="516B434A"/>
    <w:rsid w:val="5182028F"/>
    <w:rsid w:val="519A31F0"/>
    <w:rsid w:val="51F141EF"/>
    <w:rsid w:val="52370FF1"/>
    <w:rsid w:val="52A955AB"/>
    <w:rsid w:val="53445FE2"/>
    <w:rsid w:val="53E53331"/>
    <w:rsid w:val="553431FA"/>
    <w:rsid w:val="56D34701"/>
    <w:rsid w:val="574E07C7"/>
    <w:rsid w:val="575467F3"/>
    <w:rsid w:val="57EF5938"/>
    <w:rsid w:val="58750A7A"/>
    <w:rsid w:val="5883406E"/>
    <w:rsid w:val="588C1A58"/>
    <w:rsid w:val="5966279D"/>
    <w:rsid w:val="5B7865D3"/>
    <w:rsid w:val="5BEB2197"/>
    <w:rsid w:val="5C1200CE"/>
    <w:rsid w:val="5CA92FB0"/>
    <w:rsid w:val="5D0A477C"/>
    <w:rsid w:val="5DAB6DF8"/>
    <w:rsid w:val="5DB5522E"/>
    <w:rsid w:val="5ED6232D"/>
    <w:rsid w:val="5FA72B7B"/>
    <w:rsid w:val="5FFB5658"/>
    <w:rsid w:val="61190A09"/>
    <w:rsid w:val="61452119"/>
    <w:rsid w:val="62524A3B"/>
    <w:rsid w:val="62ED12B2"/>
    <w:rsid w:val="63E44881"/>
    <w:rsid w:val="660D31AD"/>
    <w:rsid w:val="662A6846"/>
    <w:rsid w:val="66906A30"/>
    <w:rsid w:val="66B00BB8"/>
    <w:rsid w:val="68B43AD8"/>
    <w:rsid w:val="68FF7965"/>
    <w:rsid w:val="6A650922"/>
    <w:rsid w:val="6ACC4869"/>
    <w:rsid w:val="6B014ED0"/>
    <w:rsid w:val="6B9B3FD1"/>
    <w:rsid w:val="6BC665E6"/>
    <w:rsid w:val="6C105C47"/>
    <w:rsid w:val="6D6514C5"/>
    <w:rsid w:val="704F172C"/>
    <w:rsid w:val="706630F4"/>
    <w:rsid w:val="70867405"/>
    <w:rsid w:val="722630D5"/>
    <w:rsid w:val="729C6FE0"/>
    <w:rsid w:val="72C61959"/>
    <w:rsid w:val="72CB65F3"/>
    <w:rsid w:val="731B764A"/>
    <w:rsid w:val="73E72A46"/>
    <w:rsid w:val="74F5625F"/>
    <w:rsid w:val="7556678F"/>
    <w:rsid w:val="760A0FD3"/>
    <w:rsid w:val="7629236B"/>
    <w:rsid w:val="76B02117"/>
    <w:rsid w:val="77300FA6"/>
    <w:rsid w:val="77EE4AA3"/>
    <w:rsid w:val="78F80540"/>
    <w:rsid w:val="79286E08"/>
    <w:rsid w:val="79330017"/>
    <w:rsid w:val="7AC953E2"/>
    <w:rsid w:val="7D74675F"/>
    <w:rsid w:val="7F7B98EB"/>
    <w:rsid w:val="7FAA6E0D"/>
    <w:rsid w:val="7FE4330D"/>
    <w:rsid w:val="7FE66564"/>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qFormat="1"/>
    <w:lsdException w:name="footer" w:semiHidden="0" w:uiPriority="0" w:unhideWhenUsed="0"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qFormat="1"/>
    <w:lsdException w:name="Body Text" w:semiHidden="0" w:qFormat="1"/>
    <w:lsdException w:name="Body Text Indent" w:semiHidden="0" w:uiPriority="0" w:unhideWhenUsed="0" w:qFormat="1"/>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qFormat="1"/>
    <w:lsdException w:name="Body Text First Indent 2" w:semiHidden="0" w:uiPriority="0" w:unhideWhenUsed="0" w:qFormat="1"/>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uiPriority="0" w:unhideWhenUsed="0" w:qFormat="1"/>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qFormat="1"/>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0"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next w:val="BodyTextFirstIndent2"/>
    <w:qFormat/>
    <w:pPr>
      <w:widowControl w:val="0"/>
      <w:topLinePunct/>
      <w:jc w:val="both"/>
    </w:pPr>
    <w:rPr>
      <w:rFonts w:ascii="Times New Roman" w:eastAsia="宋体" w:hAnsi="Times New Roman" w:cs="Times New Roman"/>
      <w:kern w:val="2"/>
      <w:sz w:val="24"/>
      <w:szCs w:val="24"/>
      <w:lang w:val="en-US" w:eastAsia="zh-CN" w:bidi="ar-SA"/>
    </w:rPr>
  </w:style>
  <w:style w:type="character" w:default="1" w:styleId="DefaultParagraphFont">
    <w:name w:val="Default Paragraph Font"/>
    <w:semiHidden/>
    <w:qFormat/>
  </w:style>
  <w:style w:type="table" w:default="1" w:styleId="TableNormal">
    <w:name w:val="Normal Table"/>
    <w:semiHidden/>
    <w:qFormat/>
    <w:tblPr>
      <w:tblCellMar>
        <w:top w:w="0" w:type="dxa"/>
        <w:left w:w="108" w:type="dxa"/>
        <w:bottom w:w="0" w:type="dxa"/>
        <w:right w:w="108" w:type="dxa"/>
      </w:tblCellMar>
    </w:tblPr>
  </w:style>
  <w:style w:type="paragraph" w:styleId="BodyTextFirstIndent2">
    <w:name w:val="Body Text First Indent 2"/>
    <w:basedOn w:val="BodyTextIndent"/>
    <w:next w:val="a"/>
    <w:qFormat/>
    <w:pPr>
      <w:tabs>
        <w:tab w:val="left" w:pos="0"/>
        <w:tab w:val="left" w:pos="993"/>
        <w:tab w:val="left" w:pos="1134"/>
      </w:tabs>
      <w:spacing w:line="312" w:lineRule="atLeast"/>
      <w:ind w:firstLine="420"/>
    </w:pPr>
  </w:style>
  <w:style w:type="paragraph" w:styleId="BodyTextIndent">
    <w:name w:val="Body Text Indent"/>
    <w:basedOn w:val="Normal"/>
    <w:next w:val="BodyTextFirstIndent2"/>
    <w:qFormat/>
    <w:pPr>
      <w:autoSpaceDE w:val="0"/>
      <w:autoSpaceDN w:val="0"/>
      <w:adjustRightInd w:val="0"/>
      <w:spacing w:after="120" w:line="360" w:lineRule="atLeast"/>
      <w:ind w:left="900"/>
    </w:pPr>
    <w:rPr>
      <w:rFonts w:ascii="楷体_GB2312" w:eastAsia="楷体_GB2312"/>
      <w:kern w:val="0"/>
      <w:sz w:val="28"/>
      <w:szCs w:val="20"/>
    </w:rPr>
  </w:style>
  <w:style w:type="paragraph" w:customStyle="1" w:styleId="a">
    <w:name w:val="正文格式"/>
    <w:basedOn w:val="Normal"/>
    <w:qFormat/>
    <w:pPr>
      <w:keepNext w:val="0"/>
      <w:keepLines w:val="0"/>
      <w:widowControl w:val="0"/>
      <w:suppressLineNumbers w:val="0"/>
      <w:spacing w:before="0" w:beforeAutospacing="0" w:after="0" w:afterAutospacing="0"/>
      <w:ind w:left="0" w:right="0" w:firstLine="200" w:firstLineChars="200"/>
      <w:jc w:val="both"/>
    </w:pPr>
    <w:rPr>
      <w:rFonts w:ascii="宋体" w:eastAsia="彩虹粗仿宋" w:hAnsi="宋体" w:cs="Times New Roman" w:hint="default"/>
      <w:kern w:val="2"/>
      <w:sz w:val="28"/>
      <w:szCs w:val="28"/>
      <w:lang w:val="en-US" w:eastAsia="zh-CN" w:bidi="ar"/>
    </w:rPr>
  </w:style>
  <w:style w:type="paragraph" w:styleId="BodyText">
    <w:name w:val="Body Text"/>
    <w:basedOn w:val="Normal"/>
    <w:next w:val="Title"/>
    <w:uiPriority w:val="99"/>
    <w:unhideWhenUsed/>
    <w:qFormat/>
    <w:pPr>
      <w:spacing w:after="120"/>
    </w:pPr>
  </w:style>
  <w:style w:type="paragraph" w:styleId="Title">
    <w:name w:val="Title"/>
    <w:basedOn w:val="Normal"/>
    <w:next w:val="Normal"/>
    <w:qFormat/>
    <w:pPr>
      <w:spacing w:before="240" w:after="60"/>
      <w:jc w:val="center"/>
      <w:outlineLvl w:val="0"/>
    </w:pPr>
    <w:rPr>
      <w:rFonts w:asciiTheme="majorHAnsi" w:eastAsiaTheme="majorEastAsia" w:hAnsiTheme="majorHAnsi" w:cstheme="majorBidi"/>
      <w:b/>
      <w:bCs/>
      <w:sz w:val="32"/>
      <w:szCs w:val="32"/>
    </w:rPr>
  </w:style>
  <w:style w:type="paragraph" w:styleId="Footer">
    <w:name w:val="footer"/>
    <w:basedOn w:val="Normal"/>
    <w:qFormat/>
    <w:pPr>
      <w:tabs>
        <w:tab w:val="center" w:pos="4153"/>
        <w:tab w:val="right" w:pos="8306"/>
      </w:tabs>
      <w:snapToGrid w:val="0"/>
      <w:jc w:val="left"/>
    </w:pPr>
    <w:rPr>
      <w:sz w:val="18"/>
    </w:rPr>
  </w:style>
  <w:style w:type="paragraph" w:styleId="Header">
    <w:name w:val="header"/>
    <w:basedOn w:val="Normal"/>
    <w:qFormat/>
    <w:pPr>
      <w:pBdr>
        <w:top w:val="none" w:sz="0" w:space="1" w:color="auto"/>
        <w:left w:val="none" w:sz="0" w:space="4" w:color="auto"/>
        <w:bottom w:val="none" w:sz="0" w:space="1" w:color="auto"/>
        <w:right w:val="none" w:sz="0" w:space="4" w:color="auto"/>
      </w:pBdr>
      <w:tabs>
        <w:tab w:val="center" w:pos="4153"/>
        <w:tab w:val="right" w:pos="8306"/>
      </w:tabs>
      <w:snapToGrid w:val="0"/>
      <w:spacing w:line="240" w:lineRule="auto"/>
      <w:jc w:val="both"/>
      <w:outlineLvl w:val="9"/>
    </w:pPr>
    <w:rPr>
      <w:sz w:val="18"/>
    </w:rPr>
  </w:style>
  <w:style w:type="paragraph" w:styleId="HTMLPreformatted">
    <w:name w:val="HTML Preformatted"/>
    <w:basedOn w:val="Normal"/>
    <w:semiHidden/>
    <w:qFormat/>
    <w:pPr>
      <w:topLinePunct w:val="0"/>
    </w:pPr>
    <w:rPr>
      <w:rFonts w:ascii="Courier New" w:hAnsi="Courier New" w:cs="Courier New"/>
      <w:sz w:val="20"/>
      <w:szCs w:val="20"/>
    </w:rPr>
  </w:style>
  <w:style w:type="paragraph" w:styleId="BodyTextFirstIndent">
    <w:name w:val="Body Text First Indent"/>
    <w:basedOn w:val="BodyText"/>
    <w:uiPriority w:val="99"/>
    <w:semiHidden/>
    <w:unhideWhenUsed/>
    <w:qFormat/>
    <w:pPr>
      <w:ind w:firstLine="420" w:firstLineChars="100"/>
    </w:pPr>
  </w:style>
  <w:style w:type="table" w:styleId="TableGrid">
    <w:name w:val="Table Grid"/>
    <w:basedOn w:val="TableNormal"/>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正文首行缩进 21"/>
    <w:basedOn w:val="1"/>
    <w:qFormat/>
    <w:pPr>
      <w:widowControl/>
      <w:ind w:firstLine="420"/>
    </w:pPr>
    <w:rPr>
      <w:szCs w:val="20"/>
    </w:rPr>
  </w:style>
  <w:style w:type="paragraph" w:customStyle="1" w:styleId="1">
    <w:name w:val="正文文本缩进1"/>
    <w:basedOn w:val="Normal"/>
    <w:qFormat/>
    <w:pPr>
      <w:spacing w:line="500" w:lineRule="exact"/>
      <w:ind w:firstLine="880"/>
    </w:pPr>
    <w:rPr>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theme" Target="theme/theme1.xml" /><Relationship Id="rId11" Type="http://schemas.openxmlformats.org/officeDocument/2006/relationships/styles" Target="styles.xml" /><Relationship Id="rId2" Type="http://schemas.openxmlformats.org/officeDocument/2006/relationships/webSettings" Target="webSettings.xml" /><Relationship Id="rId3" Type="http://schemas.openxmlformats.org/officeDocument/2006/relationships/fontTable" Target="fontTable.xml" /><Relationship Id="rId4" Type="http://schemas.openxmlformats.org/officeDocument/2006/relationships/customXml" Target="../customXml/item1.xml" /><Relationship Id="rId5" Type="http://schemas.openxmlformats.org/officeDocument/2006/relationships/image" Target="media/image1.png" /><Relationship Id="rId6" Type="http://schemas.openxmlformats.org/officeDocument/2006/relationships/image" Target="media/image2.png" /><Relationship Id="rId7" Type="http://schemas.openxmlformats.org/officeDocument/2006/relationships/image" Target="media/image3.png" /><Relationship Id="rId8" Type="http://schemas.openxmlformats.org/officeDocument/2006/relationships/image" Target="media/image4.png" /><Relationship Id="rId9" Type="http://schemas.openxmlformats.org/officeDocument/2006/relationships/footer" Target="footer1.xml" /></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otalTime>5</TotalTime>
  <Pages>11</Pages>
  <Words>0</Words>
  <Characters>0</Characters>
  <Application>Microsoft Office Word</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石瑜</dc:creator>
  <cp:lastModifiedBy>cibadmin</cp:lastModifiedBy>
  <cp:revision>0</cp:revision>
  <dcterms:created xsi:type="dcterms:W3CDTF">2024-11-21T19:06:00Z</dcterms:created>
  <dcterms:modified xsi:type="dcterms:W3CDTF">2026-05-06T01:12:13Z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5E2102329F614B909CA86AD10BE9D649_13</vt:lpwstr>
  </property>
  <property fmtid="{D5CDD505-2E9C-101B-9397-08002B2CF9AE}" pid="3" name="KSOProductBuildVer">
    <vt:lpwstr>2052-12.1.0.22529</vt:lpwstr>
  </property>
</Properties>
</file>